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Look w:val="04A0" w:firstRow="1" w:lastRow="0" w:firstColumn="1" w:lastColumn="0" w:noHBand="0" w:noVBand="1"/>
      </w:tblPr>
      <w:tblGrid>
        <w:gridCol w:w="2835"/>
        <w:gridCol w:w="6379"/>
      </w:tblGrid>
      <w:tr w:rsidR="009A5167" w:rsidRPr="00F4366E" w:rsidTr="007719B3">
        <w:trPr>
          <w:trHeight w:val="557"/>
        </w:trPr>
        <w:tc>
          <w:tcPr>
            <w:tcW w:w="2835" w:type="dxa"/>
            <w:shd w:val="clear" w:color="auto" w:fill="auto"/>
          </w:tcPr>
          <w:p w:rsidR="009A5167" w:rsidRPr="005C27BC" w:rsidRDefault="005624E8" w:rsidP="007719B3">
            <w:pPr>
              <w:pStyle w:val="af4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Шаблон</w:t>
            </w:r>
          </w:p>
        </w:tc>
        <w:tc>
          <w:tcPr>
            <w:tcW w:w="6379" w:type="dxa"/>
            <w:shd w:val="clear" w:color="auto" w:fill="auto"/>
          </w:tcPr>
          <w:p w:rsidR="009A5167" w:rsidRPr="005C27BC" w:rsidRDefault="008C339D" w:rsidP="007719B3">
            <w:pPr>
              <w:pStyle w:val="af4"/>
              <w:ind w:left="216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ЗАТВЕРДЖЕНО</w:t>
            </w:r>
          </w:p>
          <w:p w:rsidR="009A5167" w:rsidRPr="005C27BC" w:rsidRDefault="009A5167" w:rsidP="007719B3">
            <w:pPr>
              <w:pStyle w:val="af4"/>
              <w:ind w:left="216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C27B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Рішення виконавчого комітету </w:t>
            </w:r>
          </w:p>
          <w:p w:rsidR="009A5167" w:rsidRPr="005C27BC" w:rsidRDefault="009A5167" w:rsidP="007719B3">
            <w:pPr>
              <w:pStyle w:val="af4"/>
              <w:ind w:left="216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5C27B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міської ради</w:t>
            </w:r>
          </w:p>
          <w:p w:rsidR="009A5167" w:rsidRPr="00F4366E" w:rsidRDefault="009D1221" w:rsidP="007719B3">
            <w:pPr>
              <w:pStyle w:val="af4"/>
              <w:ind w:left="216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Arial" w:hAnsi="Arial"/>
                <w:noProof/>
                <w:lang w:val="ru-RU" w:eastAsia="ru-RU"/>
              </w:rPr>
              <w:drawing>
                <wp:anchor distT="0" distB="0" distL="114300" distR="114300" simplePos="0" relativeHeight="251657728" behindDoc="1" locked="0" layoutInCell="1" allowOverlap="1">
                  <wp:simplePos x="0" y="0"/>
                  <wp:positionH relativeFrom="column">
                    <wp:posOffset>2251075</wp:posOffset>
                  </wp:positionH>
                  <wp:positionV relativeFrom="paragraph">
                    <wp:posOffset>186690</wp:posOffset>
                  </wp:positionV>
                  <wp:extent cx="2162175" cy="904875"/>
                  <wp:effectExtent l="0" t="0" r="0" b="0"/>
                  <wp:wrapNone/>
                  <wp:docPr id="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32038"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t>29.01.</w:t>
            </w:r>
            <w:r w:rsidR="00432038" w:rsidRPr="005C27BC"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t xml:space="preserve"> </w:t>
            </w:r>
            <w:r w:rsidR="009A5167" w:rsidRPr="005C27BC"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t>201</w:t>
            </w:r>
            <w:r w:rsidR="009A5167">
              <w:rPr>
                <w:rFonts w:ascii="Times New Roman" w:hAnsi="Times New Roman"/>
                <w:b/>
                <w:sz w:val="28"/>
                <w:szCs w:val="28"/>
                <w:u w:val="single"/>
                <w:lang w:val="ru-RU"/>
              </w:rPr>
              <w:t>9</w:t>
            </w:r>
            <w:r w:rsidR="009A5167" w:rsidRPr="005C27B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№ </w:t>
            </w:r>
            <w:r w:rsidR="00432038"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t>58/2</w:t>
            </w:r>
          </w:p>
        </w:tc>
      </w:tr>
    </w:tbl>
    <w:p w:rsidR="00A84D15" w:rsidRPr="00140A15" w:rsidRDefault="009A5167" w:rsidP="00A92FDA">
      <w:pPr>
        <w:pStyle w:val="Ueberschrift"/>
        <w:spacing w:before="480" w:after="480"/>
        <w:ind w:left="482" w:hanging="482"/>
        <w:outlineLvl w:val="0"/>
        <w:rPr>
          <w:rFonts w:ascii="Arial" w:hAnsi="Arial"/>
          <w:caps/>
          <w:lang w:val="uk-UA"/>
        </w:rPr>
      </w:pPr>
      <w:r w:rsidRPr="00140A15">
        <w:rPr>
          <w:rFonts w:ascii="Arial" w:hAnsi="Arial"/>
          <w:caps/>
          <w:lang w:val="uk-UA"/>
        </w:rPr>
        <w:t>Спеціальна</w:t>
      </w:r>
      <w:r w:rsidRPr="00140A15">
        <w:rPr>
          <w:rFonts w:ascii="Arial" w:hAnsi="Arial"/>
          <w:caps/>
        </w:rPr>
        <w:t xml:space="preserve"> </w:t>
      </w:r>
      <w:r w:rsidRPr="00140A15">
        <w:rPr>
          <w:rFonts w:ascii="Arial" w:hAnsi="Arial"/>
          <w:caps/>
          <w:lang w:val="uk-UA"/>
        </w:rPr>
        <w:t>угод</w:t>
      </w:r>
      <w:r w:rsidR="00A84D15" w:rsidRPr="00140A15">
        <w:rPr>
          <w:rFonts w:ascii="Arial" w:hAnsi="Arial"/>
          <w:caps/>
          <w:lang w:val="uk-UA"/>
        </w:rPr>
        <w:t>а</w:t>
      </w:r>
    </w:p>
    <w:tbl>
      <w:tblPr>
        <w:tblW w:w="0" w:type="auto"/>
        <w:tblInd w:w="8" w:type="dxa"/>
        <w:tblBorders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2"/>
        <w:gridCol w:w="2410"/>
      </w:tblGrid>
      <w:tr w:rsidR="00A84D15" w:rsidRPr="00140A15">
        <w:trPr>
          <w:cantSplit/>
        </w:trPr>
        <w:tc>
          <w:tcPr>
            <w:tcW w:w="72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84D15" w:rsidRPr="00140A15" w:rsidRDefault="00A84D15">
            <w:pPr>
              <w:tabs>
                <w:tab w:val="left" w:pos="720"/>
                <w:tab w:val="left" w:pos="144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lang w:val="de-DE"/>
              </w:rPr>
            </w:pPr>
          </w:p>
          <w:p w:rsidR="00A84D15" w:rsidRPr="00140A15" w:rsidRDefault="00A84D15">
            <w:pPr>
              <w:pStyle w:val="a3"/>
              <w:tabs>
                <w:tab w:val="clear" w:pos="4536"/>
                <w:tab w:val="clear" w:pos="9072"/>
                <w:tab w:val="left" w:pos="720"/>
                <w:tab w:val="left" w:pos="144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lang w:val="de-DE"/>
              </w:rPr>
            </w:pPr>
          </w:p>
          <w:p w:rsidR="00A84D15" w:rsidRPr="00140A15" w:rsidRDefault="00A84D15">
            <w:pPr>
              <w:tabs>
                <w:tab w:val="left" w:pos="720"/>
                <w:tab w:val="left" w:pos="144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bCs/>
                <w:lang w:val="de-DE"/>
              </w:rPr>
            </w:pPr>
            <w:r w:rsidRPr="00140A15">
              <w:rPr>
                <w:b/>
                <w:bCs/>
                <w:lang w:val="de-DE"/>
              </w:rPr>
              <w:t xml:space="preserve">Deutsche Gesellschaft für </w:t>
            </w:r>
          </w:p>
          <w:p w:rsidR="00A84D15" w:rsidRPr="00140A15" w:rsidRDefault="00A84D15">
            <w:pPr>
              <w:tabs>
                <w:tab w:val="left" w:pos="720"/>
                <w:tab w:val="left" w:pos="144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bCs/>
                <w:lang w:val="de-DE"/>
              </w:rPr>
            </w:pPr>
            <w:r w:rsidRPr="00140A15">
              <w:rPr>
                <w:b/>
                <w:bCs/>
                <w:lang w:val="de-DE"/>
              </w:rPr>
              <w:t>Internationale Zusammenarbeit (GIZ) GmbH</w:t>
            </w:r>
          </w:p>
          <w:p w:rsidR="00A84D15" w:rsidRPr="00140A15" w:rsidRDefault="00A84D15">
            <w:pPr>
              <w:tabs>
                <w:tab w:val="left" w:pos="720"/>
                <w:tab w:val="left" w:pos="144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bCs/>
                <w:lang w:val="de-DE"/>
              </w:rPr>
            </w:pPr>
            <w:r w:rsidRPr="00140A15">
              <w:rPr>
                <w:b/>
                <w:bCs/>
                <w:lang w:val="de-DE"/>
              </w:rPr>
              <w:t>Dag-Hammarskjöld-Weg 1-5</w:t>
            </w:r>
          </w:p>
          <w:p w:rsidR="00A84D15" w:rsidRPr="00140A15" w:rsidRDefault="00A84D15">
            <w:pPr>
              <w:tabs>
                <w:tab w:val="left" w:pos="720"/>
                <w:tab w:val="left" w:pos="144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bCs/>
              </w:rPr>
            </w:pPr>
            <w:r w:rsidRPr="00140A15">
              <w:rPr>
                <w:b/>
                <w:bCs/>
              </w:rPr>
              <w:t xml:space="preserve">65760 </w:t>
            </w:r>
            <w:r w:rsidRPr="00140A15">
              <w:rPr>
                <w:b/>
                <w:bCs/>
                <w:lang w:val="uk-UA"/>
              </w:rPr>
              <w:t>Ешборн</w:t>
            </w:r>
            <w:r w:rsidRPr="00140A15">
              <w:rPr>
                <w:b/>
                <w:bCs/>
              </w:rPr>
              <w:t xml:space="preserve">, </w:t>
            </w:r>
            <w:r w:rsidRPr="00140A15">
              <w:rPr>
                <w:b/>
                <w:bCs/>
                <w:lang w:val="uk-UA"/>
              </w:rPr>
              <w:t>Німеччина</w:t>
            </w:r>
          </w:p>
          <w:p w:rsidR="00A84D15" w:rsidRPr="00140A15" w:rsidRDefault="00A84D15">
            <w:pPr>
              <w:pStyle w:val="a3"/>
              <w:tabs>
                <w:tab w:val="clear" w:pos="4536"/>
                <w:tab w:val="clear" w:pos="9072"/>
                <w:tab w:val="left" w:pos="720"/>
                <w:tab w:val="left" w:pos="144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</w:pPr>
          </w:p>
          <w:p w:rsidR="00A84D15" w:rsidRPr="00140A15" w:rsidRDefault="00A84D15" w:rsidP="000A5845">
            <w:pPr>
              <w:pStyle w:val="ListParagraph"/>
              <w:numPr>
                <w:ilvl w:val="0"/>
                <w:numId w:val="25"/>
              </w:numPr>
              <w:tabs>
                <w:tab w:val="left" w:pos="144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ind w:left="276" w:hanging="295"/>
            </w:pPr>
            <w:r w:rsidRPr="00140A15">
              <w:rPr>
                <w:lang w:val="uk-UA"/>
              </w:rPr>
              <w:t>надалі</w:t>
            </w:r>
            <w:r w:rsidRPr="00140A15">
              <w:t xml:space="preserve"> </w:t>
            </w:r>
            <w:r w:rsidRPr="00140A15">
              <w:rPr>
                <w:lang w:val="uk-UA"/>
              </w:rPr>
              <w:t>«</w:t>
            </w:r>
            <w:r w:rsidRPr="00140A15">
              <w:t>GIZ</w:t>
            </w:r>
            <w:r w:rsidRPr="00140A15">
              <w:rPr>
                <w:lang w:val="uk-UA"/>
              </w:rPr>
              <w:t>»</w:t>
            </w:r>
            <w:r w:rsidRPr="00140A15">
              <w:t xml:space="preserve"> –</w:t>
            </w:r>
          </w:p>
          <w:p w:rsidR="00A84D15" w:rsidRPr="00140A15" w:rsidRDefault="00A84D15">
            <w:pPr>
              <w:tabs>
                <w:tab w:val="left" w:pos="720"/>
                <w:tab w:val="left" w:pos="144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</w:rPr>
            </w:pPr>
          </w:p>
        </w:tc>
      </w:tr>
      <w:tr w:rsidR="00A84D15" w:rsidRPr="00140A15">
        <w:trPr>
          <w:cantSplit/>
        </w:trPr>
        <w:tc>
          <w:tcPr>
            <w:tcW w:w="72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84D15" w:rsidRPr="00140A15" w:rsidRDefault="00A84D15" w:rsidP="0015081A">
            <w:pPr>
              <w:tabs>
                <w:tab w:val="left" w:pos="720"/>
              </w:tabs>
              <w:spacing w:before="360"/>
              <w:rPr>
                <w:lang w:val="uk-UA"/>
              </w:rPr>
            </w:pPr>
            <w:r w:rsidRPr="00140A15">
              <w:rPr>
                <w:lang w:val="uk-UA"/>
              </w:rPr>
              <w:t>та</w:t>
            </w:r>
          </w:p>
          <w:p w:rsidR="00A84D15" w:rsidRPr="00140A15" w:rsidRDefault="00A84D15" w:rsidP="0015081A">
            <w:pPr>
              <w:tabs>
                <w:tab w:val="left" w:pos="720"/>
                <w:tab w:val="left" w:pos="144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lang w:val="ru-RU"/>
              </w:rPr>
            </w:pPr>
          </w:p>
          <w:p w:rsidR="00A84D15" w:rsidRPr="00140A15" w:rsidRDefault="00A84D15" w:rsidP="0015081A">
            <w:pPr>
              <w:tabs>
                <w:tab w:val="left" w:pos="720"/>
                <w:tab w:val="left" w:pos="144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lang w:val="uk-UA"/>
              </w:rPr>
            </w:pPr>
            <w:r w:rsidRPr="00140A15">
              <w:rPr>
                <w:b/>
                <w:lang w:val="uk-UA"/>
              </w:rPr>
              <w:t>Назва</w:t>
            </w:r>
          </w:p>
          <w:p w:rsidR="00A84D15" w:rsidRPr="00140A15" w:rsidRDefault="00A84D15" w:rsidP="0015081A">
            <w:pPr>
              <w:tabs>
                <w:tab w:val="left" w:pos="720"/>
                <w:tab w:val="left" w:pos="144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bCs/>
                <w:lang w:val="uk-UA"/>
              </w:rPr>
            </w:pPr>
            <w:r w:rsidRPr="00140A15">
              <w:rPr>
                <w:b/>
                <w:bCs/>
                <w:lang w:val="ru-RU"/>
              </w:rPr>
              <w:t>Юридична адреса /</w:t>
            </w:r>
            <w:r w:rsidRPr="00140A15">
              <w:rPr>
                <w:b/>
                <w:bCs/>
                <w:lang w:val="uk-UA"/>
              </w:rPr>
              <w:t>місце розташування</w:t>
            </w:r>
          </w:p>
          <w:bookmarkStart w:id="1" w:name="Text40"/>
          <w:p w:rsidR="00A84D15" w:rsidRPr="00140A15" w:rsidRDefault="00A84D15">
            <w:pPr>
              <w:tabs>
                <w:tab w:val="left" w:pos="720"/>
                <w:tab w:val="left" w:pos="144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bCs/>
              </w:rPr>
            </w:pPr>
            <w:r w:rsidRPr="00140A15">
              <w:rPr>
                <w:b/>
                <w:bCs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r w:rsidRPr="00140A15">
              <w:rPr>
                <w:b/>
                <w:bCs/>
              </w:rPr>
              <w:instrText xml:space="preserve"> FORMTEXT </w:instrText>
            </w:r>
            <w:r w:rsidR="007719B3" w:rsidRPr="00A84D15">
              <w:rPr>
                <w:b/>
                <w:bCs/>
              </w:rPr>
            </w:r>
            <w:r w:rsidRPr="00140A15">
              <w:rPr>
                <w:b/>
                <w:bCs/>
              </w:rPr>
              <w:fldChar w:fldCharType="separate"/>
            </w:r>
            <w:r w:rsidRPr="00140A15">
              <w:rPr>
                <w:b/>
                <w:bCs/>
              </w:rPr>
              <w:t> </w:t>
            </w:r>
            <w:r w:rsidRPr="00140A15">
              <w:rPr>
                <w:b/>
                <w:bCs/>
              </w:rPr>
              <w:t> </w:t>
            </w:r>
            <w:r w:rsidRPr="00140A15">
              <w:rPr>
                <w:b/>
                <w:bCs/>
              </w:rPr>
              <w:t> </w:t>
            </w:r>
            <w:r w:rsidRPr="00140A15">
              <w:rPr>
                <w:b/>
                <w:bCs/>
              </w:rPr>
              <w:t> </w:t>
            </w:r>
            <w:r w:rsidRPr="00140A15">
              <w:rPr>
                <w:b/>
                <w:bCs/>
              </w:rPr>
              <w:t> </w:t>
            </w:r>
            <w:r w:rsidRPr="00140A15">
              <w:rPr>
                <w:b/>
                <w:bCs/>
              </w:rPr>
              <w:fldChar w:fldCharType="end"/>
            </w:r>
            <w:bookmarkEnd w:id="1"/>
          </w:p>
          <w:bookmarkStart w:id="2" w:name="Text41"/>
          <w:p w:rsidR="00A84D15" w:rsidRPr="00140A15" w:rsidRDefault="00A84D15">
            <w:pPr>
              <w:tabs>
                <w:tab w:val="left" w:pos="720"/>
                <w:tab w:val="left" w:pos="144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bCs/>
              </w:rPr>
            </w:pPr>
            <w:r w:rsidRPr="00140A15">
              <w:rPr>
                <w:b/>
                <w:bCs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Pr="00140A15">
              <w:rPr>
                <w:b/>
                <w:bCs/>
              </w:rPr>
              <w:instrText xml:space="preserve"> FORMTEXT </w:instrText>
            </w:r>
            <w:r w:rsidR="007719B3" w:rsidRPr="00A84D15">
              <w:rPr>
                <w:b/>
                <w:bCs/>
              </w:rPr>
            </w:r>
            <w:r w:rsidRPr="00140A15">
              <w:rPr>
                <w:b/>
                <w:bCs/>
              </w:rPr>
              <w:fldChar w:fldCharType="separate"/>
            </w:r>
            <w:r w:rsidRPr="00140A15">
              <w:rPr>
                <w:b/>
                <w:bCs/>
              </w:rPr>
              <w:t> </w:t>
            </w:r>
            <w:r w:rsidRPr="00140A15">
              <w:rPr>
                <w:b/>
                <w:bCs/>
              </w:rPr>
              <w:t> </w:t>
            </w:r>
            <w:r w:rsidRPr="00140A15">
              <w:rPr>
                <w:b/>
                <w:bCs/>
              </w:rPr>
              <w:t> </w:t>
            </w:r>
            <w:r w:rsidRPr="00140A15">
              <w:rPr>
                <w:b/>
                <w:bCs/>
              </w:rPr>
              <w:t> </w:t>
            </w:r>
            <w:r w:rsidRPr="00140A15">
              <w:rPr>
                <w:b/>
                <w:bCs/>
              </w:rPr>
              <w:t> </w:t>
            </w:r>
            <w:r w:rsidRPr="00140A15">
              <w:rPr>
                <w:b/>
                <w:bCs/>
              </w:rPr>
              <w:fldChar w:fldCharType="end"/>
            </w:r>
            <w:bookmarkEnd w:id="2"/>
          </w:p>
          <w:p w:rsidR="00A84D15" w:rsidRPr="00140A15" w:rsidRDefault="00A84D15">
            <w:pPr>
              <w:pStyle w:val="a3"/>
              <w:tabs>
                <w:tab w:val="clear" w:pos="4536"/>
                <w:tab w:val="clear" w:pos="9072"/>
                <w:tab w:val="left" w:pos="720"/>
                <w:tab w:val="left" w:pos="144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Cs/>
              </w:rPr>
            </w:pPr>
          </w:p>
          <w:p w:rsidR="00A84D15" w:rsidRPr="00140A15" w:rsidRDefault="00A84D15" w:rsidP="000A5845">
            <w:pPr>
              <w:pStyle w:val="ListParagraph"/>
              <w:numPr>
                <w:ilvl w:val="0"/>
                <w:numId w:val="25"/>
              </w:numPr>
              <w:tabs>
                <w:tab w:val="left" w:pos="144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ind w:left="276" w:hanging="276"/>
            </w:pPr>
            <w:r w:rsidRPr="00140A15">
              <w:rPr>
                <w:bCs/>
                <w:lang w:val="uk-UA"/>
              </w:rPr>
              <w:t>надалі</w:t>
            </w:r>
            <w:r w:rsidRPr="00140A15">
              <w:rPr>
                <w:bCs/>
              </w:rPr>
              <w:t xml:space="preserve"> </w:t>
            </w:r>
            <w:r w:rsidRPr="00140A15">
              <w:rPr>
                <w:bCs/>
                <w:lang w:val="uk-UA"/>
              </w:rPr>
              <w:t>«Отримувач»</w:t>
            </w:r>
            <w:r w:rsidRPr="00140A15">
              <w:rPr>
                <w:bCs/>
              </w:rPr>
              <w:t xml:space="preserve"> </w:t>
            </w:r>
            <w:r w:rsidRPr="00140A15">
              <w:t xml:space="preserve"> –</w:t>
            </w:r>
          </w:p>
          <w:p w:rsidR="00A84D15" w:rsidRPr="00140A15" w:rsidRDefault="00A84D15">
            <w:pPr>
              <w:pStyle w:val="a3"/>
              <w:tabs>
                <w:tab w:val="clear" w:pos="4536"/>
                <w:tab w:val="clear" w:pos="9072"/>
                <w:tab w:val="left" w:pos="720"/>
                <w:tab w:val="left" w:pos="144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Cs/>
              </w:rPr>
            </w:pPr>
          </w:p>
        </w:tc>
      </w:tr>
      <w:tr w:rsidR="00A84D15" w:rsidRPr="009A5167">
        <w:trPr>
          <w:cantSplit/>
        </w:trPr>
        <w:tc>
          <w:tcPr>
            <w:tcW w:w="72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84D15" w:rsidRPr="00140A15" w:rsidRDefault="00A84D15" w:rsidP="00334B03">
            <w:pPr>
              <w:pStyle w:val="a3"/>
              <w:tabs>
                <w:tab w:val="clear" w:pos="4536"/>
                <w:tab w:val="clear" w:pos="9072"/>
              </w:tabs>
              <w:spacing w:before="480" w:line="240" w:lineRule="atLeast"/>
              <w:rPr>
                <w:lang w:val="uk-UA"/>
              </w:rPr>
            </w:pPr>
            <w:r w:rsidRPr="00140A15">
              <w:rPr>
                <w:lang w:val="uk-UA"/>
              </w:rPr>
              <w:t>Даним документом укладено</w:t>
            </w:r>
            <w:r w:rsidRPr="00140A15">
              <w:rPr>
                <w:lang w:val="ru-RU"/>
              </w:rPr>
              <w:t xml:space="preserve"> </w:t>
            </w:r>
            <w:r w:rsidRPr="00140A15">
              <w:rPr>
                <w:b/>
                <w:lang w:val="uk-UA"/>
              </w:rPr>
              <w:t>Спеціальну Угоду</w:t>
            </w:r>
            <w:r w:rsidRPr="00140A15">
              <w:rPr>
                <w:lang w:val="ru-RU"/>
              </w:rPr>
              <w:br/>
            </w:r>
            <w:r w:rsidRPr="00140A15">
              <w:rPr>
                <w:lang w:val="uk-UA"/>
              </w:rPr>
              <w:t xml:space="preserve">для реалізації Угоди про фінансування, укладеної </w:t>
            </w:r>
          </w:p>
          <w:p w:rsidR="00A84D15" w:rsidRPr="00140A15" w:rsidRDefault="00A84D15" w:rsidP="00334B03">
            <w:pPr>
              <w:pStyle w:val="a3"/>
              <w:tabs>
                <w:tab w:val="clear" w:pos="4536"/>
                <w:tab w:val="clear" w:pos="9072"/>
                <w:tab w:val="left" w:pos="3119"/>
              </w:tabs>
              <w:spacing w:line="240" w:lineRule="atLeast"/>
              <w:rPr>
                <w:lang w:val="uk-UA"/>
              </w:rPr>
            </w:pPr>
            <w:r w:rsidRPr="00140A15">
              <w:rPr>
                <w:lang w:val="uk-UA"/>
              </w:rPr>
              <w:t>між</w:t>
            </w:r>
            <w:r w:rsidRPr="00140A15">
              <w:rPr>
                <w:lang w:val="ru-RU"/>
              </w:rPr>
              <w:t xml:space="preserve"> </w:t>
            </w:r>
            <w:r w:rsidRPr="00140A15">
              <w:t>GIZ</w:t>
            </w:r>
            <w:r w:rsidRPr="00140A15">
              <w:rPr>
                <w:lang w:val="uk-UA"/>
              </w:rPr>
              <w:t xml:space="preserve"> та Отримувачем</w:t>
            </w:r>
          </w:p>
          <w:p w:rsidR="00A84D15" w:rsidRPr="00140A15" w:rsidRDefault="00A84D15" w:rsidP="00334B03">
            <w:pPr>
              <w:pStyle w:val="a3"/>
              <w:tabs>
                <w:tab w:val="clear" w:pos="4536"/>
                <w:tab w:val="clear" w:pos="9072"/>
                <w:tab w:val="left" w:pos="3119"/>
              </w:tabs>
              <w:spacing w:line="240" w:lineRule="atLeast"/>
              <w:rPr>
                <w:lang w:val="ru-RU"/>
              </w:rPr>
            </w:pPr>
            <w:r w:rsidRPr="00140A15">
              <w:rPr>
                <w:lang w:val="uk-UA"/>
              </w:rPr>
              <w:t>за</w:t>
            </w:r>
            <w:r w:rsidRPr="00140A15">
              <w:rPr>
                <w:lang w:val="ru-RU"/>
              </w:rPr>
              <w:t xml:space="preserve"> </w:t>
            </w:r>
            <w:r w:rsidRPr="00140A15">
              <w:rPr>
                <w:lang w:val="uk-UA"/>
              </w:rPr>
              <w:t>Угодою №</w:t>
            </w:r>
            <w:r w:rsidRPr="00140A15">
              <w:rPr>
                <w:lang w:val="ru-RU"/>
              </w:rPr>
              <w:t xml:space="preserve">. </w:t>
            </w:r>
            <w:r w:rsidRPr="00140A15">
              <w:rPr>
                <w:lang w:val="ru-RU"/>
              </w:rPr>
              <w:fldChar w:fldCharType="begin">
                <w:ffData>
                  <w:name w:val="Text74"/>
                  <w:enabled/>
                  <w:calcOnExit w:val="0"/>
                  <w:textInput>
                    <w:default w:val=".........."/>
                  </w:textInput>
                </w:ffData>
              </w:fldChar>
            </w:r>
            <w:r w:rsidRPr="00140A15">
              <w:rPr>
                <w:lang w:val="ru-RU"/>
              </w:rPr>
              <w:instrText xml:space="preserve"> </w:instrText>
            </w:r>
            <w:r w:rsidRPr="00140A15">
              <w:instrText>FORMTEXT</w:instrText>
            </w:r>
            <w:r w:rsidRPr="00140A15">
              <w:rPr>
                <w:lang w:val="ru-RU"/>
              </w:rPr>
              <w:instrText xml:space="preserve"> </w:instrText>
            </w:r>
            <w:r w:rsidR="007719B3" w:rsidRPr="00A84D15">
              <w:rPr>
                <w:lang w:val="ru-RU"/>
              </w:rPr>
            </w:r>
            <w:r w:rsidRPr="00140A15">
              <w:rPr>
                <w:lang w:val="ru-RU"/>
              </w:rPr>
              <w:fldChar w:fldCharType="separate"/>
            </w:r>
            <w:r w:rsidRPr="00140A15">
              <w:rPr>
                <w:lang w:val="ru-RU"/>
              </w:rPr>
              <w:t>..........</w:t>
            </w:r>
            <w:r w:rsidRPr="00140A15">
              <w:rPr>
                <w:lang w:val="ru-RU"/>
              </w:rPr>
              <w:fldChar w:fldCharType="end"/>
            </w:r>
          </w:p>
          <w:p w:rsidR="00A84D15" w:rsidRPr="00140A15" w:rsidRDefault="00A84D15" w:rsidP="00334B03">
            <w:pPr>
              <w:tabs>
                <w:tab w:val="left" w:pos="709"/>
                <w:tab w:val="left" w:pos="6480"/>
                <w:tab w:val="left" w:pos="7200"/>
                <w:tab w:val="left" w:pos="7920"/>
              </w:tabs>
              <w:ind w:right="680"/>
              <w:rPr>
                <w:bCs/>
                <w:lang w:val="uk-UA"/>
              </w:rPr>
            </w:pPr>
            <w:r w:rsidRPr="00140A15">
              <w:rPr>
                <w:lang w:val="uk-UA"/>
              </w:rPr>
              <w:t>на суму до</w:t>
            </w:r>
            <w:r w:rsidRPr="00140A15">
              <w:rPr>
                <w:lang w:val="ru-RU"/>
              </w:rPr>
              <w:t xml:space="preserve"> </w:t>
            </w:r>
            <w:bookmarkStart w:id="3" w:name="Text75"/>
            <w:r w:rsidRPr="00140A15">
              <w:rPr>
                <w:lang w:val="ru-RU"/>
              </w:rPr>
              <w:fldChar w:fldCharType="begin">
                <w:ffData>
                  <w:name w:val="Text75"/>
                  <w:enabled/>
                  <w:calcOnExit w:val="0"/>
                  <w:textInput>
                    <w:default w:val="............."/>
                  </w:textInput>
                </w:ffData>
              </w:fldChar>
            </w:r>
            <w:r w:rsidRPr="00140A15">
              <w:rPr>
                <w:lang w:val="ru-RU"/>
              </w:rPr>
              <w:instrText xml:space="preserve"> </w:instrText>
            </w:r>
            <w:r w:rsidRPr="00140A15">
              <w:rPr>
                <w:lang w:val="en-US"/>
              </w:rPr>
              <w:instrText>FORMTEXT</w:instrText>
            </w:r>
            <w:r w:rsidRPr="00140A15">
              <w:rPr>
                <w:lang w:val="ru-RU"/>
              </w:rPr>
              <w:instrText xml:space="preserve"> </w:instrText>
            </w:r>
            <w:r w:rsidR="007719B3" w:rsidRPr="00A84D15">
              <w:rPr>
                <w:lang w:val="ru-RU"/>
              </w:rPr>
            </w:r>
            <w:r w:rsidRPr="00140A15">
              <w:rPr>
                <w:lang w:val="ru-RU"/>
              </w:rPr>
              <w:fldChar w:fldCharType="separate"/>
            </w:r>
            <w:r w:rsidRPr="00140A15">
              <w:rPr>
                <w:lang w:val="ru-RU"/>
              </w:rPr>
              <w:t>.............</w:t>
            </w:r>
            <w:r w:rsidRPr="00140A15">
              <w:rPr>
                <w:lang w:val="ru-RU"/>
              </w:rPr>
              <w:fldChar w:fldCharType="end"/>
            </w:r>
            <w:bookmarkEnd w:id="3"/>
            <w:r w:rsidRPr="00140A15">
              <w:rPr>
                <w:lang w:val="uk-UA"/>
              </w:rPr>
              <w:t xml:space="preserve"> євро</w:t>
            </w:r>
          </w:p>
          <w:p w:rsidR="00A84D15" w:rsidRPr="00140A15" w:rsidRDefault="00A84D15">
            <w:pPr>
              <w:tabs>
                <w:tab w:val="left" w:pos="709"/>
                <w:tab w:val="left" w:pos="6480"/>
                <w:tab w:val="left" w:pos="7200"/>
                <w:tab w:val="left" w:pos="7920"/>
              </w:tabs>
              <w:ind w:right="680"/>
              <w:rPr>
                <w:lang w:val="ru-RU"/>
              </w:rPr>
            </w:pPr>
          </w:p>
          <w:p w:rsidR="00A84D15" w:rsidRPr="00140A15" w:rsidRDefault="00A84D15">
            <w:pPr>
              <w:tabs>
                <w:tab w:val="left" w:pos="709"/>
                <w:tab w:val="left" w:pos="6480"/>
                <w:tab w:val="left" w:pos="7200"/>
                <w:tab w:val="left" w:pos="7920"/>
              </w:tabs>
              <w:ind w:right="680"/>
              <w:rPr>
                <w:lang w:val="ru-RU"/>
              </w:rPr>
            </w:pPr>
          </w:p>
          <w:p w:rsidR="00A84D15" w:rsidRPr="00140A15" w:rsidRDefault="00A84D15">
            <w:pPr>
              <w:tabs>
                <w:tab w:val="left" w:pos="6480"/>
                <w:tab w:val="left" w:pos="7200"/>
                <w:tab w:val="left" w:pos="7920"/>
              </w:tabs>
              <w:ind w:left="2827" w:right="680" w:hanging="2827"/>
              <w:rPr>
                <w:b/>
                <w:lang w:val="ru-RU"/>
              </w:rPr>
            </w:pPr>
            <w:r w:rsidRPr="00140A15">
              <w:rPr>
                <w:lang w:val="ru-RU"/>
              </w:rPr>
              <w:t>Коротка назва проекту, країна:</w:t>
            </w:r>
            <w:r w:rsidRPr="00140A15">
              <w:rPr>
                <w:b/>
                <w:bCs/>
                <w:lang w:val="ru-RU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r w:rsidRPr="00140A15">
              <w:rPr>
                <w:b/>
                <w:bCs/>
                <w:lang w:val="ru-RU"/>
              </w:rPr>
              <w:instrText xml:space="preserve"> </w:instrText>
            </w:r>
            <w:r w:rsidRPr="00140A15">
              <w:rPr>
                <w:b/>
                <w:bCs/>
              </w:rPr>
              <w:instrText>FORMTEXT</w:instrText>
            </w:r>
            <w:r w:rsidRPr="00140A15">
              <w:rPr>
                <w:b/>
                <w:bCs/>
                <w:lang w:val="ru-RU"/>
              </w:rPr>
              <w:instrText xml:space="preserve"> </w:instrText>
            </w:r>
            <w:r w:rsidR="007719B3" w:rsidRPr="00A84D15">
              <w:rPr>
                <w:b/>
                <w:bCs/>
                <w:lang w:val="ru-RU"/>
              </w:rPr>
            </w:r>
            <w:r w:rsidRPr="00140A15">
              <w:rPr>
                <w:b/>
                <w:bCs/>
                <w:lang w:val="ru-RU"/>
              </w:rPr>
              <w:fldChar w:fldCharType="separate"/>
            </w:r>
            <w:r w:rsidRPr="00140A15">
              <w:rPr>
                <w:b/>
                <w:bCs/>
              </w:rPr>
              <w:t> </w:t>
            </w:r>
            <w:r w:rsidRPr="00140A15">
              <w:rPr>
                <w:b/>
                <w:bCs/>
              </w:rPr>
              <w:t> </w:t>
            </w:r>
            <w:r w:rsidRPr="00140A15">
              <w:rPr>
                <w:b/>
                <w:bCs/>
              </w:rPr>
              <w:t> </w:t>
            </w:r>
            <w:r w:rsidRPr="00140A15">
              <w:rPr>
                <w:b/>
                <w:bCs/>
              </w:rPr>
              <w:t> </w:t>
            </w:r>
            <w:r w:rsidRPr="00140A15">
              <w:rPr>
                <w:b/>
                <w:bCs/>
              </w:rPr>
              <w:t> </w:t>
            </w:r>
            <w:r w:rsidRPr="00140A15">
              <w:rPr>
                <w:b/>
                <w:bCs/>
                <w:lang w:val="ru-RU"/>
              </w:rPr>
              <w:fldChar w:fldCharType="end"/>
            </w:r>
          </w:p>
          <w:p w:rsidR="00A84D15" w:rsidRPr="00140A15" w:rsidRDefault="00A84D15">
            <w:pPr>
              <w:tabs>
                <w:tab w:val="left" w:pos="709"/>
                <w:tab w:val="left" w:pos="6480"/>
                <w:tab w:val="left" w:pos="7200"/>
                <w:tab w:val="left" w:pos="7920"/>
              </w:tabs>
              <w:ind w:right="680"/>
              <w:rPr>
                <w:bCs/>
                <w:lang w:val="ru-RU"/>
              </w:rPr>
            </w:pPr>
          </w:p>
        </w:tc>
      </w:tr>
      <w:tr w:rsidR="00A84D15" w:rsidRPr="009A5167">
        <w:trPr>
          <w:cantSplit/>
        </w:trPr>
        <w:tc>
          <w:tcPr>
            <w:tcW w:w="72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84D15" w:rsidRPr="00140A15" w:rsidRDefault="00A84D15" w:rsidP="00575F3D">
            <w:pPr>
              <w:pStyle w:val="a3"/>
              <w:tabs>
                <w:tab w:val="clear" w:pos="4536"/>
                <w:tab w:val="clear" w:pos="9072"/>
                <w:tab w:val="left" w:pos="2686"/>
              </w:tabs>
              <w:spacing w:before="600" w:line="240" w:lineRule="atLeast"/>
              <w:rPr>
                <w:spacing w:val="-4"/>
                <w:sz w:val="18"/>
                <w:szCs w:val="18"/>
                <w:lang w:val="ru-RU"/>
              </w:rPr>
            </w:pPr>
            <w:r w:rsidRPr="00140A15">
              <w:rPr>
                <w:b/>
                <w:bCs/>
                <w:lang w:val="uk-UA"/>
              </w:rPr>
              <w:t>Дані для комунікації</w:t>
            </w:r>
            <w:r w:rsidRPr="00140A15">
              <w:rPr>
                <w:lang w:val="ru-RU"/>
              </w:rPr>
              <w:t xml:space="preserve"> </w:t>
            </w:r>
            <w:r w:rsidRPr="00140A15">
              <w:rPr>
                <w:bCs/>
                <w:sz w:val="18"/>
                <w:szCs w:val="18"/>
                <w:lang w:val="ru-RU"/>
              </w:rPr>
              <w:t>(повинні вказуватися у всій кореспонденції та рахунках-фактури)</w:t>
            </w:r>
          </w:p>
          <w:p w:rsidR="00A84D15" w:rsidRPr="00140A15" w:rsidRDefault="00A84D15" w:rsidP="00334B03">
            <w:pPr>
              <w:pStyle w:val="a3"/>
              <w:tabs>
                <w:tab w:val="clear" w:pos="4536"/>
                <w:tab w:val="clear" w:pos="9072"/>
                <w:tab w:val="left" w:pos="2686"/>
              </w:tabs>
              <w:spacing w:before="120" w:after="120" w:line="240" w:lineRule="atLeast"/>
              <w:ind w:left="2693" w:hanging="2693"/>
              <w:rPr>
                <w:sz w:val="18"/>
                <w:szCs w:val="18"/>
                <w:lang w:val="ru-RU"/>
              </w:rPr>
            </w:pPr>
            <w:r w:rsidRPr="00140A15">
              <w:rPr>
                <w:b/>
                <w:bCs/>
                <w:sz w:val="18"/>
                <w:szCs w:val="18"/>
                <w:lang w:val="uk-UA"/>
              </w:rPr>
              <w:t>Номер договору</w:t>
            </w:r>
            <w:r w:rsidRPr="00140A15">
              <w:rPr>
                <w:b/>
                <w:bCs/>
                <w:sz w:val="18"/>
                <w:szCs w:val="18"/>
                <w:lang w:val="ru-RU"/>
              </w:rPr>
              <w:t>:</w:t>
            </w:r>
            <w:r w:rsidRPr="00140A15">
              <w:rPr>
                <w:sz w:val="18"/>
                <w:szCs w:val="18"/>
                <w:lang w:val="ru-RU"/>
              </w:rPr>
              <w:tab/>
            </w:r>
            <w:r w:rsidRPr="00140A15">
              <w:rPr>
                <w:sz w:val="18"/>
                <w:szCs w:val="18"/>
                <w:lang w:val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40A15">
              <w:rPr>
                <w:sz w:val="18"/>
                <w:szCs w:val="18"/>
                <w:lang w:val="ru-RU"/>
              </w:rPr>
              <w:instrText xml:space="preserve"> </w:instrText>
            </w:r>
            <w:r w:rsidRPr="00140A15">
              <w:rPr>
                <w:sz w:val="18"/>
                <w:szCs w:val="18"/>
              </w:rPr>
              <w:instrText>FORMTEXT</w:instrText>
            </w:r>
            <w:r w:rsidRPr="00140A15">
              <w:rPr>
                <w:sz w:val="18"/>
                <w:szCs w:val="18"/>
                <w:lang w:val="ru-RU"/>
              </w:rPr>
              <w:instrText xml:space="preserve"> </w:instrText>
            </w:r>
            <w:r w:rsidR="007719B3" w:rsidRPr="00A84D15">
              <w:rPr>
                <w:sz w:val="18"/>
                <w:szCs w:val="18"/>
                <w:lang w:val="ru-RU"/>
              </w:rPr>
            </w:r>
            <w:r w:rsidRPr="00140A15">
              <w:rPr>
                <w:sz w:val="18"/>
                <w:szCs w:val="18"/>
                <w:lang w:val="ru-RU"/>
              </w:rPr>
              <w:fldChar w:fldCharType="separate"/>
            </w:r>
            <w:r w:rsidRPr="00140A15">
              <w:rPr>
                <w:sz w:val="18"/>
                <w:szCs w:val="18"/>
              </w:rPr>
              <w:t> </w:t>
            </w:r>
            <w:r w:rsidRPr="00140A15">
              <w:rPr>
                <w:sz w:val="18"/>
                <w:szCs w:val="18"/>
              </w:rPr>
              <w:t> </w:t>
            </w:r>
            <w:r w:rsidRPr="00140A15">
              <w:rPr>
                <w:sz w:val="18"/>
                <w:szCs w:val="18"/>
              </w:rPr>
              <w:t> </w:t>
            </w:r>
            <w:r w:rsidRPr="00140A15">
              <w:rPr>
                <w:sz w:val="18"/>
                <w:szCs w:val="18"/>
              </w:rPr>
              <w:t> </w:t>
            </w:r>
            <w:r w:rsidRPr="00140A15">
              <w:rPr>
                <w:sz w:val="18"/>
                <w:szCs w:val="18"/>
              </w:rPr>
              <w:t> </w:t>
            </w:r>
            <w:r w:rsidRPr="00140A15">
              <w:rPr>
                <w:sz w:val="18"/>
                <w:szCs w:val="18"/>
                <w:lang w:val="ru-RU"/>
              </w:rPr>
              <w:fldChar w:fldCharType="end"/>
            </w:r>
          </w:p>
          <w:p w:rsidR="00A84D15" w:rsidRPr="00140A15" w:rsidRDefault="00A84D15" w:rsidP="00106BC8">
            <w:pPr>
              <w:pStyle w:val="a3"/>
              <w:tabs>
                <w:tab w:val="clear" w:pos="4536"/>
                <w:tab w:val="clear" w:pos="9072"/>
                <w:tab w:val="left" w:pos="2686"/>
              </w:tabs>
              <w:spacing w:before="120" w:after="120" w:line="240" w:lineRule="atLeast"/>
              <w:rPr>
                <w:sz w:val="20"/>
                <w:lang w:val="ru-RU"/>
              </w:rPr>
            </w:pPr>
            <w:r w:rsidRPr="00140A15">
              <w:rPr>
                <w:b/>
                <w:bCs/>
                <w:sz w:val="18"/>
                <w:szCs w:val="18"/>
                <w:lang w:val="uk-UA"/>
              </w:rPr>
              <w:t>Номер реєстрації проекту</w:t>
            </w:r>
            <w:r w:rsidRPr="00140A15">
              <w:rPr>
                <w:b/>
                <w:bCs/>
                <w:sz w:val="18"/>
                <w:szCs w:val="18"/>
                <w:lang w:val="ru-RU"/>
              </w:rPr>
              <w:t>:</w:t>
            </w:r>
            <w:r w:rsidRPr="00140A15">
              <w:rPr>
                <w:sz w:val="18"/>
                <w:szCs w:val="18"/>
                <w:lang w:val="ru-RU"/>
              </w:rPr>
              <w:tab/>
            </w:r>
            <w:r w:rsidRPr="00140A15">
              <w:rPr>
                <w:sz w:val="18"/>
                <w:szCs w:val="18"/>
                <w:lang w:val="ru-RU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Pr="00140A15">
              <w:rPr>
                <w:sz w:val="18"/>
                <w:szCs w:val="18"/>
                <w:lang w:val="ru-RU"/>
              </w:rPr>
              <w:instrText xml:space="preserve"> </w:instrText>
            </w:r>
            <w:r w:rsidRPr="00140A15">
              <w:rPr>
                <w:sz w:val="18"/>
                <w:szCs w:val="18"/>
              </w:rPr>
              <w:instrText>FORMTEXT</w:instrText>
            </w:r>
            <w:r w:rsidRPr="00140A15">
              <w:rPr>
                <w:sz w:val="18"/>
                <w:szCs w:val="18"/>
                <w:lang w:val="ru-RU"/>
              </w:rPr>
              <w:instrText xml:space="preserve"> </w:instrText>
            </w:r>
            <w:r w:rsidR="007719B3" w:rsidRPr="00A84D15">
              <w:rPr>
                <w:sz w:val="18"/>
                <w:szCs w:val="18"/>
                <w:lang w:val="ru-RU"/>
              </w:rPr>
            </w:r>
            <w:r w:rsidRPr="00140A15">
              <w:rPr>
                <w:sz w:val="18"/>
                <w:szCs w:val="18"/>
                <w:lang w:val="ru-RU"/>
              </w:rPr>
              <w:fldChar w:fldCharType="separate"/>
            </w:r>
            <w:r w:rsidRPr="00140A15">
              <w:rPr>
                <w:sz w:val="18"/>
                <w:szCs w:val="18"/>
              </w:rPr>
              <w:t> </w:t>
            </w:r>
            <w:r w:rsidRPr="00140A15">
              <w:rPr>
                <w:sz w:val="18"/>
                <w:szCs w:val="18"/>
              </w:rPr>
              <w:t> </w:t>
            </w:r>
            <w:r w:rsidRPr="00140A15">
              <w:rPr>
                <w:sz w:val="18"/>
                <w:szCs w:val="18"/>
              </w:rPr>
              <w:t> </w:t>
            </w:r>
            <w:r w:rsidRPr="00140A15">
              <w:rPr>
                <w:sz w:val="18"/>
                <w:szCs w:val="18"/>
              </w:rPr>
              <w:t> </w:t>
            </w:r>
            <w:r w:rsidRPr="00140A15">
              <w:rPr>
                <w:sz w:val="18"/>
                <w:szCs w:val="18"/>
              </w:rPr>
              <w:t> </w:t>
            </w:r>
            <w:r w:rsidRPr="00140A15">
              <w:rPr>
                <w:sz w:val="18"/>
                <w:szCs w:val="18"/>
                <w:lang w:val="ru-RU"/>
              </w:rPr>
              <w:fldChar w:fldCharType="end"/>
            </w:r>
          </w:p>
        </w:tc>
      </w:tr>
      <w:tr w:rsidR="00A84D15" w:rsidRPr="00140A15" w:rsidTr="00E650F6">
        <w:trPr>
          <w:cantSplit/>
        </w:trPr>
        <w:tc>
          <w:tcPr>
            <w:tcW w:w="4812" w:type="dxa"/>
            <w:tcBorders>
              <w:top w:val="nil"/>
              <w:left w:val="nil"/>
              <w:bottom w:val="nil"/>
              <w:right w:val="nil"/>
            </w:tcBorders>
          </w:tcPr>
          <w:p w:rsidR="00A84D15" w:rsidRPr="00140A15" w:rsidRDefault="00A84D15" w:rsidP="00575F3D">
            <w:pPr>
              <w:pStyle w:val="a3"/>
              <w:tabs>
                <w:tab w:val="clear" w:pos="4536"/>
                <w:tab w:val="clear" w:pos="9072"/>
                <w:tab w:val="left" w:pos="2686"/>
              </w:tabs>
              <w:spacing w:before="120" w:line="240" w:lineRule="atLeast"/>
              <w:ind w:left="2688" w:hanging="2688"/>
              <w:rPr>
                <w:sz w:val="18"/>
                <w:szCs w:val="18"/>
                <w:u w:val="single"/>
                <w:lang w:val="uk-UA"/>
              </w:rPr>
            </w:pPr>
            <w:r w:rsidRPr="00140A15">
              <w:rPr>
                <w:sz w:val="18"/>
                <w:szCs w:val="18"/>
                <w:u w:val="single"/>
                <w:lang w:val="uk-UA"/>
              </w:rPr>
              <w:t>Відділ відповідальний за бюджет</w:t>
            </w:r>
          </w:p>
          <w:p w:rsidR="00A84D15" w:rsidRPr="00140A15" w:rsidRDefault="00A84D15" w:rsidP="00575F3D">
            <w:pPr>
              <w:pStyle w:val="a3"/>
              <w:tabs>
                <w:tab w:val="clear" w:pos="4536"/>
                <w:tab w:val="clear" w:pos="9072"/>
                <w:tab w:val="left" w:pos="2693"/>
              </w:tabs>
              <w:ind w:left="2693" w:hanging="2693"/>
              <w:rPr>
                <w:sz w:val="18"/>
                <w:szCs w:val="18"/>
                <w:lang w:val="ru-RU"/>
              </w:rPr>
            </w:pPr>
            <w:r w:rsidRPr="00140A15">
              <w:rPr>
                <w:sz w:val="18"/>
                <w:szCs w:val="18"/>
                <w:lang w:val="ru-RU"/>
              </w:rPr>
              <w:t>Організаційний підрозділ:</w:t>
            </w:r>
            <w:r w:rsidRPr="00140A15">
              <w:rPr>
                <w:sz w:val="18"/>
                <w:szCs w:val="18"/>
                <w:lang w:val="ru-RU"/>
              </w:rPr>
              <w:tab/>
            </w:r>
            <w:r w:rsidRPr="00140A15">
              <w:rPr>
                <w:sz w:val="18"/>
                <w:szCs w:val="18"/>
                <w:lang w:val="ru-RU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Pr="00140A15">
              <w:rPr>
                <w:sz w:val="18"/>
                <w:szCs w:val="18"/>
                <w:lang w:val="ru-RU"/>
              </w:rPr>
              <w:instrText xml:space="preserve"> </w:instrText>
            </w:r>
            <w:r w:rsidRPr="00140A15">
              <w:rPr>
                <w:sz w:val="18"/>
                <w:szCs w:val="18"/>
              </w:rPr>
              <w:instrText>FORMTEXT</w:instrText>
            </w:r>
            <w:r w:rsidRPr="00140A15">
              <w:rPr>
                <w:sz w:val="18"/>
                <w:szCs w:val="18"/>
                <w:lang w:val="ru-RU"/>
              </w:rPr>
              <w:instrText xml:space="preserve"> </w:instrText>
            </w:r>
            <w:r w:rsidR="007719B3" w:rsidRPr="00A84D15">
              <w:rPr>
                <w:sz w:val="18"/>
                <w:szCs w:val="18"/>
                <w:lang w:val="ru-RU"/>
              </w:rPr>
            </w:r>
            <w:r w:rsidRPr="00140A15">
              <w:rPr>
                <w:sz w:val="18"/>
                <w:szCs w:val="18"/>
                <w:lang w:val="ru-RU"/>
              </w:rPr>
              <w:fldChar w:fldCharType="separate"/>
            </w:r>
            <w:r w:rsidRPr="00140A15">
              <w:rPr>
                <w:sz w:val="18"/>
                <w:szCs w:val="18"/>
              </w:rPr>
              <w:t> </w:t>
            </w:r>
            <w:r w:rsidRPr="00140A15">
              <w:rPr>
                <w:sz w:val="18"/>
                <w:szCs w:val="18"/>
              </w:rPr>
              <w:t> </w:t>
            </w:r>
            <w:r w:rsidRPr="00140A15">
              <w:rPr>
                <w:sz w:val="18"/>
                <w:szCs w:val="18"/>
              </w:rPr>
              <w:t> </w:t>
            </w:r>
            <w:r w:rsidRPr="00140A15">
              <w:rPr>
                <w:sz w:val="18"/>
                <w:szCs w:val="18"/>
              </w:rPr>
              <w:t> </w:t>
            </w:r>
            <w:r w:rsidRPr="00140A15">
              <w:rPr>
                <w:sz w:val="18"/>
                <w:szCs w:val="18"/>
              </w:rPr>
              <w:t> </w:t>
            </w:r>
            <w:r w:rsidRPr="00140A15">
              <w:rPr>
                <w:sz w:val="18"/>
                <w:szCs w:val="18"/>
                <w:lang w:val="ru-RU"/>
              </w:rPr>
              <w:fldChar w:fldCharType="end"/>
            </w:r>
          </w:p>
          <w:p w:rsidR="00A84D15" w:rsidRPr="00140A15" w:rsidRDefault="00A84D15" w:rsidP="00575F3D">
            <w:pPr>
              <w:pStyle w:val="a3"/>
              <w:tabs>
                <w:tab w:val="clear" w:pos="4536"/>
                <w:tab w:val="clear" w:pos="9072"/>
                <w:tab w:val="left" w:pos="2693"/>
              </w:tabs>
              <w:ind w:left="2693" w:hanging="2693"/>
              <w:rPr>
                <w:sz w:val="18"/>
                <w:szCs w:val="18"/>
                <w:lang w:val="ru-RU"/>
              </w:rPr>
            </w:pPr>
            <w:r w:rsidRPr="00140A15">
              <w:rPr>
                <w:sz w:val="18"/>
                <w:szCs w:val="18"/>
                <w:lang w:val="uk-UA"/>
              </w:rPr>
              <w:t>Відповідальний</w:t>
            </w:r>
            <w:r w:rsidRPr="00140A15">
              <w:rPr>
                <w:sz w:val="18"/>
                <w:szCs w:val="18"/>
                <w:lang w:val="ru-RU"/>
              </w:rPr>
              <w:t>:</w:t>
            </w:r>
            <w:r w:rsidRPr="00140A15">
              <w:rPr>
                <w:sz w:val="18"/>
                <w:szCs w:val="18"/>
                <w:lang w:val="ru-RU"/>
              </w:rPr>
              <w:tab/>
            </w:r>
            <w:r w:rsidRPr="00140A15">
              <w:rPr>
                <w:sz w:val="18"/>
                <w:szCs w:val="18"/>
                <w:lang w:val="ru-RU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Pr="00140A15">
              <w:rPr>
                <w:sz w:val="18"/>
                <w:szCs w:val="18"/>
                <w:lang w:val="ru-RU"/>
              </w:rPr>
              <w:instrText xml:space="preserve"> </w:instrText>
            </w:r>
            <w:r w:rsidRPr="00140A15">
              <w:rPr>
                <w:sz w:val="18"/>
                <w:szCs w:val="18"/>
              </w:rPr>
              <w:instrText>FORMTEXT</w:instrText>
            </w:r>
            <w:r w:rsidRPr="00140A15">
              <w:rPr>
                <w:sz w:val="18"/>
                <w:szCs w:val="18"/>
                <w:lang w:val="ru-RU"/>
              </w:rPr>
              <w:instrText xml:space="preserve"> </w:instrText>
            </w:r>
            <w:r w:rsidR="007719B3" w:rsidRPr="00A84D15">
              <w:rPr>
                <w:sz w:val="18"/>
                <w:szCs w:val="18"/>
                <w:lang w:val="ru-RU"/>
              </w:rPr>
            </w:r>
            <w:r w:rsidRPr="00140A15">
              <w:rPr>
                <w:sz w:val="18"/>
                <w:szCs w:val="18"/>
                <w:lang w:val="ru-RU"/>
              </w:rPr>
              <w:fldChar w:fldCharType="separate"/>
            </w:r>
            <w:r w:rsidRPr="00140A15">
              <w:rPr>
                <w:sz w:val="18"/>
                <w:szCs w:val="18"/>
              </w:rPr>
              <w:t> </w:t>
            </w:r>
            <w:r w:rsidRPr="00140A15">
              <w:rPr>
                <w:sz w:val="18"/>
                <w:szCs w:val="18"/>
              </w:rPr>
              <w:t> </w:t>
            </w:r>
            <w:r w:rsidRPr="00140A15">
              <w:rPr>
                <w:sz w:val="18"/>
                <w:szCs w:val="18"/>
              </w:rPr>
              <w:t> </w:t>
            </w:r>
            <w:r w:rsidRPr="00140A15">
              <w:rPr>
                <w:sz w:val="18"/>
                <w:szCs w:val="18"/>
              </w:rPr>
              <w:t> </w:t>
            </w:r>
            <w:r w:rsidRPr="00140A15">
              <w:rPr>
                <w:sz w:val="18"/>
                <w:szCs w:val="18"/>
              </w:rPr>
              <w:t> </w:t>
            </w:r>
            <w:r w:rsidRPr="00140A15">
              <w:rPr>
                <w:sz w:val="18"/>
                <w:szCs w:val="18"/>
                <w:lang w:val="ru-RU"/>
              </w:rPr>
              <w:fldChar w:fldCharType="end"/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A84D15" w:rsidRPr="00140A15" w:rsidRDefault="00A84D15" w:rsidP="000F3B27">
            <w:pPr>
              <w:pStyle w:val="a3"/>
              <w:tabs>
                <w:tab w:val="clear" w:pos="4536"/>
                <w:tab w:val="clear" w:pos="9072"/>
              </w:tabs>
              <w:spacing w:before="480" w:line="240" w:lineRule="atLeast"/>
              <w:rPr>
                <w:sz w:val="18"/>
                <w:szCs w:val="18"/>
                <w:lang w:val="ru-RU"/>
              </w:rPr>
            </w:pPr>
          </w:p>
        </w:tc>
      </w:tr>
      <w:tr w:rsidR="00A84D15" w:rsidRPr="00140A15" w:rsidTr="00E650F6">
        <w:trPr>
          <w:cantSplit/>
        </w:trPr>
        <w:tc>
          <w:tcPr>
            <w:tcW w:w="4812" w:type="dxa"/>
            <w:tcBorders>
              <w:top w:val="nil"/>
              <w:left w:val="nil"/>
              <w:bottom w:val="nil"/>
              <w:right w:val="nil"/>
            </w:tcBorders>
          </w:tcPr>
          <w:p w:rsidR="00A84D15" w:rsidRPr="00140A15" w:rsidRDefault="00A84D15" w:rsidP="00575F3D">
            <w:pPr>
              <w:pStyle w:val="a3"/>
              <w:tabs>
                <w:tab w:val="clear" w:pos="4536"/>
                <w:tab w:val="clear" w:pos="9072"/>
                <w:tab w:val="left" w:pos="2686"/>
              </w:tabs>
              <w:spacing w:before="120" w:line="240" w:lineRule="atLeast"/>
              <w:ind w:left="2686" w:hanging="2686"/>
              <w:rPr>
                <w:rFonts w:cs="Arial"/>
                <w:sz w:val="18"/>
                <w:szCs w:val="18"/>
                <w:lang w:val="uk-UA"/>
              </w:rPr>
            </w:pPr>
            <w:r w:rsidRPr="00140A15">
              <w:rPr>
                <w:rFonts w:cs="Arial"/>
                <w:sz w:val="18"/>
                <w:szCs w:val="18"/>
                <w:u w:val="single"/>
                <w:lang w:val="uk-UA"/>
              </w:rPr>
              <w:t>Відділ із здійснення закупівель та укладення договору</w:t>
            </w:r>
          </w:p>
          <w:p w:rsidR="00A84D15" w:rsidRPr="00140A15" w:rsidRDefault="00A84D15" w:rsidP="00575F3D">
            <w:pPr>
              <w:pStyle w:val="a3"/>
              <w:tabs>
                <w:tab w:val="clear" w:pos="4536"/>
                <w:tab w:val="clear" w:pos="9072"/>
                <w:tab w:val="left" w:pos="2693"/>
              </w:tabs>
              <w:ind w:left="2693" w:hanging="2693"/>
              <w:rPr>
                <w:rFonts w:cs="Arial"/>
                <w:sz w:val="18"/>
                <w:szCs w:val="18"/>
                <w:lang w:val="ru-RU"/>
              </w:rPr>
            </w:pPr>
            <w:r w:rsidRPr="00140A15">
              <w:rPr>
                <w:sz w:val="18"/>
                <w:szCs w:val="18"/>
                <w:lang w:val="ru-RU"/>
              </w:rPr>
              <w:t>Організаційний підрозділ:</w:t>
            </w:r>
            <w:r w:rsidRPr="00140A15">
              <w:rPr>
                <w:rFonts w:cs="Arial"/>
                <w:sz w:val="18"/>
                <w:szCs w:val="18"/>
                <w:lang w:val="ru-RU"/>
              </w:rPr>
              <w:tab/>
            </w:r>
            <w:r w:rsidRPr="00140A15">
              <w:rPr>
                <w:sz w:val="18"/>
                <w:szCs w:val="18"/>
                <w:lang w:val="ru-RU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Pr="00140A15">
              <w:rPr>
                <w:sz w:val="18"/>
                <w:szCs w:val="18"/>
                <w:lang w:val="ru-RU"/>
              </w:rPr>
              <w:instrText xml:space="preserve"> </w:instrText>
            </w:r>
            <w:r w:rsidRPr="00140A15">
              <w:rPr>
                <w:sz w:val="18"/>
                <w:szCs w:val="18"/>
              </w:rPr>
              <w:instrText>FORMTEXT</w:instrText>
            </w:r>
            <w:r w:rsidRPr="00140A15">
              <w:rPr>
                <w:sz w:val="18"/>
                <w:szCs w:val="18"/>
                <w:lang w:val="ru-RU"/>
              </w:rPr>
              <w:instrText xml:space="preserve"> </w:instrText>
            </w:r>
            <w:r w:rsidR="007719B3" w:rsidRPr="00A84D15">
              <w:rPr>
                <w:sz w:val="18"/>
                <w:szCs w:val="18"/>
                <w:lang w:val="ru-RU"/>
              </w:rPr>
            </w:r>
            <w:r w:rsidRPr="00140A15">
              <w:rPr>
                <w:sz w:val="18"/>
                <w:szCs w:val="18"/>
                <w:lang w:val="ru-RU"/>
              </w:rPr>
              <w:fldChar w:fldCharType="separate"/>
            </w:r>
            <w:r w:rsidRPr="00140A15">
              <w:rPr>
                <w:sz w:val="18"/>
                <w:szCs w:val="18"/>
              </w:rPr>
              <w:t> </w:t>
            </w:r>
            <w:r w:rsidRPr="00140A15">
              <w:rPr>
                <w:sz w:val="18"/>
                <w:szCs w:val="18"/>
              </w:rPr>
              <w:t> </w:t>
            </w:r>
            <w:r w:rsidRPr="00140A15">
              <w:rPr>
                <w:sz w:val="18"/>
                <w:szCs w:val="18"/>
              </w:rPr>
              <w:t> </w:t>
            </w:r>
            <w:r w:rsidRPr="00140A15">
              <w:rPr>
                <w:sz w:val="18"/>
                <w:szCs w:val="18"/>
              </w:rPr>
              <w:t> </w:t>
            </w:r>
            <w:r w:rsidRPr="00140A15">
              <w:rPr>
                <w:sz w:val="18"/>
                <w:szCs w:val="18"/>
              </w:rPr>
              <w:t> </w:t>
            </w:r>
            <w:r w:rsidRPr="00140A15">
              <w:rPr>
                <w:sz w:val="18"/>
                <w:szCs w:val="18"/>
                <w:lang w:val="ru-RU"/>
              </w:rPr>
              <w:fldChar w:fldCharType="end"/>
            </w:r>
          </w:p>
          <w:p w:rsidR="00A84D15" w:rsidRPr="00140A15" w:rsidRDefault="00A84D15" w:rsidP="00575F3D">
            <w:pPr>
              <w:pStyle w:val="a3"/>
              <w:tabs>
                <w:tab w:val="clear" w:pos="4536"/>
                <w:tab w:val="clear" w:pos="9072"/>
                <w:tab w:val="left" w:pos="2693"/>
              </w:tabs>
              <w:ind w:left="2693" w:hanging="2693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140A15">
              <w:rPr>
                <w:sz w:val="18"/>
                <w:szCs w:val="18"/>
                <w:lang w:val="uk-UA"/>
              </w:rPr>
              <w:t>Відповідальний</w:t>
            </w:r>
            <w:r w:rsidRPr="00140A15">
              <w:rPr>
                <w:sz w:val="18"/>
                <w:szCs w:val="18"/>
                <w:lang w:val="ru-RU"/>
              </w:rPr>
              <w:t>:</w:t>
            </w:r>
            <w:r w:rsidRPr="00140A15">
              <w:rPr>
                <w:sz w:val="18"/>
                <w:szCs w:val="18"/>
                <w:lang w:val="ru-RU"/>
              </w:rPr>
              <w:tab/>
            </w:r>
            <w:r w:rsidRPr="00140A15">
              <w:rPr>
                <w:sz w:val="18"/>
                <w:szCs w:val="18"/>
                <w:lang w:val="ru-RU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Pr="00140A15">
              <w:rPr>
                <w:sz w:val="18"/>
                <w:szCs w:val="18"/>
                <w:lang w:val="ru-RU"/>
              </w:rPr>
              <w:instrText xml:space="preserve"> </w:instrText>
            </w:r>
            <w:r w:rsidRPr="00140A15">
              <w:rPr>
                <w:sz w:val="18"/>
                <w:szCs w:val="18"/>
              </w:rPr>
              <w:instrText>FORMTEXT</w:instrText>
            </w:r>
            <w:r w:rsidRPr="00140A15">
              <w:rPr>
                <w:sz w:val="18"/>
                <w:szCs w:val="18"/>
                <w:lang w:val="ru-RU"/>
              </w:rPr>
              <w:instrText xml:space="preserve"> </w:instrText>
            </w:r>
            <w:r w:rsidR="007719B3" w:rsidRPr="00A84D15">
              <w:rPr>
                <w:sz w:val="18"/>
                <w:szCs w:val="18"/>
                <w:lang w:val="ru-RU"/>
              </w:rPr>
            </w:r>
            <w:r w:rsidRPr="00140A15">
              <w:rPr>
                <w:sz w:val="18"/>
                <w:szCs w:val="18"/>
                <w:lang w:val="ru-RU"/>
              </w:rPr>
              <w:fldChar w:fldCharType="separate"/>
            </w:r>
            <w:r w:rsidRPr="00140A15">
              <w:rPr>
                <w:sz w:val="18"/>
                <w:szCs w:val="18"/>
              </w:rPr>
              <w:t> </w:t>
            </w:r>
            <w:r w:rsidRPr="00140A15">
              <w:rPr>
                <w:sz w:val="18"/>
                <w:szCs w:val="18"/>
              </w:rPr>
              <w:t> </w:t>
            </w:r>
            <w:r w:rsidRPr="00140A15">
              <w:rPr>
                <w:sz w:val="18"/>
                <w:szCs w:val="18"/>
              </w:rPr>
              <w:t> </w:t>
            </w:r>
            <w:r w:rsidRPr="00140A15">
              <w:rPr>
                <w:sz w:val="18"/>
                <w:szCs w:val="18"/>
              </w:rPr>
              <w:t> </w:t>
            </w:r>
            <w:r w:rsidRPr="00140A15">
              <w:rPr>
                <w:sz w:val="18"/>
                <w:szCs w:val="18"/>
              </w:rPr>
              <w:t> </w:t>
            </w:r>
            <w:r w:rsidRPr="00140A15">
              <w:rPr>
                <w:sz w:val="18"/>
                <w:szCs w:val="18"/>
                <w:lang w:val="ru-RU"/>
              </w:rPr>
              <w:fldChar w:fldCharType="end"/>
            </w:r>
            <w:r w:rsidRPr="00140A15">
              <w:rPr>
                <w:sz w:val="18"/>
                <w:szCs w:val="18"/>
                <w:lang w:val="ru-RU"/>
              </w:rPr>
              <w:t xml:space="preserve"> / </w:t>
            </w:r>
            <w:r w:rsidRPr="00140A15">
              <w:rPr>
                <w:sz w:val="18"/>
                <w:szCs w:val="18"/>
                <w:lang w:val="ru-RU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Pr="00140A15">
              <w:rPr>
                <w:sz w:val="18"/>
                <w:szCs w:val="18"/>
                <w:lang w:val="ru-RU"/>
              </w:rPr>
              <w:instrText xml:space="preserve"> </w:instrText>
            </w:r>
            <w:r w:rsidRPr="00140A15">
              <w:rPr>
                <w:sz w:val="18"/>
                <w:szCs w:val="18"/>
              </w:rPr>
              <w:instrText>FORMTEXT</w:instrText>
            </w:r>
            <w:r w:rsidRPr="00140A15">
              <w:rPr>
                <w:sz w:val="18"/>
                <w:szCs w:val="18"/>
                <w:lang w:val="ru-RU"/>
              </w:rPr>
              <w:instrText xml:space="preserve"> </w:instrText>
            </w:r>
            <w:r w:rsidR="007719B3" w:rsidRPr="00A84D15">
              <w:rPr>
                <w:sz w:val="18"/>
                <w:szCs w:val="18"/>
                <w:lang w:val="ru-RU"/>
              </w:rPr>
            </w:r>
            <w:r w:rsidRPr="00140A15">
              <w:rPr>
                <w:sz w:val="18"/>
                <w:szCs w:val="18"/>
                <w:lang w:val="ru-RU"/>
              </w:rPr>
              <w:fldChar w:fldCharType="separate"/>
            </w:r>
            <w:r w:rsidRPr="00140A15">
              <w:rPr>
                <w:sz w:val="18"/>
                <w:szCs w:val="18"/>
              </w:rPr>
              <w:t> </w:t>
            </w:r>
            <w:r w:rsidRPr="00140A15">
              <w:rPr>
                <w:sz w:val="18"/>
                <w:szCs w:val="18"/>
              </w:rPr>
              <w:t> </w:t>
            </w:r>
            <w:r w:rsidRPr="00140A15">
              <w:rPr>
                <w:sz w:val="18"/>
                <w:szCs w:val="18"/>
              </w:rPr>
              <w:t> </w:t>
            </w:r>
            <w:r w:rsidRPr="00140A15">
              <w:rPr>
                <w:sz w:val="18"/>
                <w:szCs w:val="18"/>
              </w:rPr>
              <w:t> </w:t>
            </w:r>
            <w:r w:rsidRPr="00140A15">
              <w:rPr>
                <w:sz w:val="18"/>
                <w:szCs w:val="18"/>
              </w:rPr>
              <w:t> </w:t>
            </w:r>
            <w:r w:rsidRPr="00140A15">
              <w:rPr>
                <w:sz w:val="18"/>
                <w:szCs w:val="18"/>
                <w:lang w:val="ru-RU"/>
              </w:rPr>
              <w:fldChar w:fldCharType="end"/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A84D15" w:rsidRPr="00140A15" w:rsidRDefault="00A84D15" w:rsidP="000F3B27">
            <w:pPr>
              <w:pStyle w:val="a3"/>
              <w:tabs>
                <w:tab w:val="clear" w:pos="4536"/>
                <w:tab w:val="clear" w:pos="9072"/>
              </w:tabs>
              <w:spacing w:before="480" w:line="240" w:lineRule="atLeast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</w:tr>
    </w:tbl>
    <w:p w:rsidR="00A84D15" w:rsidRPr="00140A15" w:rsidRDefault="00A84D15">
      <w:pPr>
        <w:spacing w:line="240" w:lineRule="atLeast"/>
        <w:rPr>
          <w:lang w:val="ru-RU"/>
        </w:rPr>
      </w:pPr>
    </w:p>
    <w:p w:rsidR="00A84D15" w:rsidRPr="00140A15" w:rsidRDefault="00A84D15">
      <w:pPr>
        <w:spacing w:line="240" w:lineRule="atLeast"/>
        <w:rPr>
          <w:lang w:val="ru-RU"/>
        </w:rPr>
        <w:sectPr w:rsidR="00A84D15" w:rsidRPr="00140A15">
          <w:footerReference w:type="default" r:id="rId8"/>
          <w:headerReference w:type="first" r:id="rId9"/>
          <w:footerReference w:type="first" r:id="rId10"/>
          <w:pgSz w:w="11907" w:h="16840" w:code="9"/>
          <w:pgMar w:top="1418" w:right="3402" w:bottom="1134" w:left="1134" w:header="737" w:footer="567" w:gutter="0"/>
          <w:cols w:space="720"/>
          <w:titlePg/>
          <w:docGrid w:linePitch="299"/>
        </w:sectPr>
      </w:pPr>
    </w:p>
    <w:p w:rsidR="00A84D15" w:rsidRPr="00140A15" w:rsidRDefault="00A84D15" w:rsidP="000B034F">
      <w:pPr>
        <w:rPr>
          <w:lang w:val="ru-RU"/>
        </w:rPr>
      </w:pPr>
      <w:r w:rsidRPr="00140A15">
        <w:rPr>
          <w:lang w:val="ru-RU"/>
        </w:rPr>
        <w:lastRenderedPageBreak/>
        <w:t xml:space="preserve">Відповідно до статті 6 вищезгаданої Угоди про фінансування з надання гранту, Отримувач та </w:t>
      </w:r>
      <w:r w:rsidRPr="00140A15">
        <w:t>GIZ</w:t>
      </w:r>
      <w:r w:rsidRPr="00140A15">
        <w:rPr>
          <w:lang w:val="ru-RU"/>
        </w:rPr>
        <w:t xml:space="preserve"> цим документом укладають наступну спеціальну угоду:</w:t>
      </w:r>
    </w:p>
    <w:p w:rsidR="00A84D15" w:rsidRPr="00140A15" w:rsidRDefault="00A84D15">
      <w:pPr>
        <w:jc w:val="both"/>
        <w:rPr>
          <w:lang w:val="ru-RU"/>
        </w:rPr>
      </w:pPr>
    </w:p>
    <w:p w:rsidR="00A84D15" w:rsidRPr="00140A15" w:rsidRDefault="00A84D15">
      <w:pPr>
        <w:jc w:val="both"/>
        <w:rPr>
          <w:lang w:val="ru-RU"/>
        </w:rPr>
      </w:pPr>
    </w:p>
    <w:p w:rsidR="00A84D15" w:rsidRPr="00140A15" w:rsidRDefault="00A84D15" w:rsidP="00803922">
      <w:pPr>
        <w:pStyle w:val="EinzugZifferFett"/>
        <w:rPr>
          <w:lang w:val="en-GB"/>
        </w:rPr>
      </w:pPr>
      <w:r w:rsidRPr="00140A15">
        <w:rPr>
          <w:lang w:val="uk-UA"/>
        </w:rPr>
        <w:t>Органи реалізації, інші учасники</w:t>
      </w:r>
    </w:p>
    <w:p w:rsidR="00A84D15" w:rsidRPr="00140A15" w:rsidRDefault="00A84D15" w:rsidP="002A5358"/>
    <w:p w:rsidR="00A84D15" w:rsidRPr="00140A15" w:rsidRDefault="00A84D15" w:rsidP="00693A8E">
      <w:pPr>
        <w:pStyle w:val="EinzugZiff"/>
        <w:rPr>
          <w:lang w:val="ru-RU"/>
        </w:rPr>
      </w:pPr>
      <w:r w:rsidRPr="00140A15">
        <w:rPr>
          <w:lang w:val="uk-UA"/>
        </w:rPr>
        <w:t>Отримувач</w:t>
      </w:r>
      <w:r w:rsidRPr="00140A15">
        <w:rPr>
          <w:lang w:val="ru-RU"/>
        </w:rPr>
        <w:t xml:space="preserve"> повинен самостійно реалізувати Проект та забезпечити його належне виконання.</w:t>
      </w:r>
    </w:p>
    <w:p w:rsidR="00A84D15" w:rsidRPr="00140A15" w:rsidRDefault="00A84D15">
      <w:pPr>
        <w:rPr>
          <w:lang w:val="ru-RU"/>
        </w:rPr>
      </w:pPr>
    </w:p>
    <w:p w:rsidR="00A84D15" w:rsidRPr="00140A15" w:rsidRDefault="00A84D15">
      <w:pPr>
        <w:pStyle w:val="EinzugText"/>
        <w:tabs>
          <w:tab w:val="clear" w:pos="480"/>
        </w:tabs>
        <w:ind w:hanging="482"/>
        <w:rPr>
          <w:i/>
        </w:rPr>
      </w:pPr>
      <w:r w:rsidRPr="00140A15">
        <w:rPr>
          <w:i/>
          <w:lang w:val="uk-UA"/>
        </w:rPr>
        <w:t>Альтернативний варіант</w:t>
      </w:r>
      <w:r w:rsidRPr="00140A15">
        <w:rPr>
          <w:i/>
        </w:rPr>
        <w:t>:</w:t>
      </w:r>
    </w:p>
    <w:p w:rsidR="00A84D15" w:rsidRPr="00140A15" w:rsidRDefault="00A84D15">
      <w:pPr>
        <w:jc w:val="both"/>
      </w:pPr>
    </w:p>
    <w:p w:rsidR="00A84D15" w:rsidRPr="00140A15" w:rsidRDefault="00A84D15" w:rsidP="00402435">
      <w:pPr>
        <w:pStyle w:val="EinzugZiff"/>
        <w:numPr>
          <w:ilvl w:val="1"/>
          <w:numId w:val="24"/>
        </w:numPr>
        <w:rPr>
          <w:lang w:val="ru-RU"/>
        </w:rPr>
      </w:pPr>
      <w:r w:rsidRPr="00140A15">
        <w:rPr>
          <w:lang w:val="ru-RU"/>
        </w:rPr>
        <w:t>Отримувач зобов'язав наступну Організацію-виконавця проекту реалізувати Проект:</w:t>
      </w:r>
    </w:p>
    <w:p w:rsidR="00A84D15" w:rsidRPr="00140A15" w:rsidRDefault="00A84D15">
      <w:pPr>
        <w:tabs>
          <w:tab w:val="left" w:pos="426"/>
        </w:tabs>
        <w:ind w:left="426" w:hanging="427"/>
        <w:rPr>
          <w:lang w:val="ru-RU"/>
        </w:rPr>
      </w:pPr>
    </w:p>
    <w:p w:rsidR="00A84D15" w:rsidRPr="00140A15" w:rsidRDefault="00A84D15" w:rsidP="00402435">
      <w:pPr>
        <w:ind w:left="480"/>
        <w:rPr>
          <w:b/>
          <w:bCs/>
          <w:i/>
          <w:iCs/>
          <w:lang w:val="uk-UA"/>
        </w:rPr>
      </w:pPr>
      <w:r w:rsidRPr="00140A15">
        <w:rPr>
          <w:b/>
          <w:bCs/>
          <w:i/>
          <w:iCs/>
          <w:lang w:val="uk-UA"/>
        </w:rPr>
        <w:t>Назва</w:t>
      </w:r>
    </w:p>
    <w:p w:rsidR="00A84D15" w:rsidRPr="00140A15" w:rsidRDefault="00A84D15" w:rsidP="006C3532">
      <w:pPr>
        <w:ind w:left="480"/>
        <w:rPr>
          <w:b/>
          <w:bCs/>
          <w:lang w:val="uk-UA"/>
        </w:rPr>
      </w:pPr>
      <w:r w:rsidRPr="00140A15">
        <w:rPr>
          <w:b/>
          <w:bCs/>
          <w:i/>
          <w:lang w:val="uk-UA"/>
        </w:rPr>
        <w:t>Адреса</w:t>
      </w:r>
    </w:p>
    <w:p w:rsidR="00A84D15" w:rsidRPr="00140A15" w:rsidRDefault="00A84D15">
      <w:pPr>
        <w:rPr>
          <w:lang w:val="uk-UA"/>
        </w:rPr>
      </w:pPr>
    </w:p>
    <w:p w:rsidR="00A84D15" w:rsidRPr="00140A15" w:rsidRDefault="00A84D15" w:rsidP="00DA2F99">
      <w:pPr>
        <w:pStyle w:val="EinzugZiff"/>
        <w:numPr>
          <w:ilvl w:val="0"/>
          <w:numId w:val="0"/>
        </w:numPr>
        <w:ind w:left="480"/>
        <w:jc w:val="both"/>
        <w:rPr>
          <w:lang w:val="uk-UA"/>
        </w:rPr>
      </w:pPr>
      <w:r w:rsidRPr="00140A15">
        <w:rPr>
          <w:lang w:val="uk-UA"/>
        </w:rPr>
        <w:t>Організація-виконавець проекту має виконати всі завдання Отримувача за цією Спеціальною угодою від свого імені (Доповнення</w:t>
      </w:r>
      <w:r w:rsidRPr="00140A15">
        <w:rPr>
          <w:i/>
          <w:lang w:val="uk-UA"/>
        </w:rPr>
        <w:t>:</w:t>
      </w:r>
      <w:r w:rsidRPr="00140A15">
        <w:rPr>
          <w:lang w:val="uk-UA"/>
        </w:rPr>
        <w:t xml:space="preserve"> за винятком надання партнерських внесків, передбачених у розділі 3.1). Передача завдань Організації-виконавцю проекту не звільняє Отримувача від відповідальності перед </w:t>
      </w:r>
      <w:r w:rsidRPr="00140A15">
        <w:rPr>
          <w:lang w:val="en-GB"/>
        </w:rPr>
        <w:t>GIZ</w:t>
      </w:r>
      <w:r w:rsidRPr="00140A15">
        <w:rPr>
          <w:lang w:val="uk-UA"/>
        </w:rPr>
        <w:t>; будь-яке порушення зобов'язання Організацією-виконавцем проекту має покладатися на Отримувача.</w:t>
      </w:r>
      <w:r w:rsidRPr="00140A15">
        <w:rPr>
          <w:lang w:val="uk-UA"/>
        </w:rPr>
        <w:br/>
      </w:r>
    </w:p>
    <w:p w:rsidR="00A84D15" w:rsidRPr="00140A15" w:rsidRDefault="00A84D15" w:rsidP="00DA2F99">
      <w:pPr>
        <w:pStyle w:val="EinzugZiff"/>
        <w:jc w:val="both"/>
        <w:rPr>
          <w:lang w:val="ru-RU"/>
        </w:rPr>
      </w:pPr>
      <w:r w:rsidRPr="00140A15">
        <w:rPr>
          <w:lang w:val="uk-UA"/>
        </w:rPr>
        <w:t xml:space="preserve">У межах, передбачених цією Спеціальною угодою, Отримувач має звернутися до головного консультанта </w:t>
      </w:r>
      <w:r w:rsidRPr="00140A15">
        <w:rPr>
          <w:lang w:val="en-GB"/>
        </w:rPr>
        <w:t>GIZ</w:t>
      </w:r>
      <w:r w:rsidRPr="00140A15">
        <w:rPr>
          <w:lang w:val="uk-UA"/>
        </w:rPr>
        <w:t xml:space="preserve"> або директора офісу </w:t>
      </w:r>
      <w:r w:rsidRPr="00140A15">
        <w:rPr>
          <w:lang w:val="en-GB"/>
        </w:rPr>
        <w:t>GIZ</w:t>
      </w:r>
      <w:r w:rsidRPr="00140A15">
        <w:rPr>
          <w:lang w:val="uk-UA"/>
        </w:rPr>
        <w:t xml:space="preserve"> у [країні-отримувача], або консалтингову фірму, уповноважену </w:t>
      </w:r>
      <w:r w:rsidRPr="00140A15">
        <w:rPr>
          <w:lang w:val="en-GB"/>
        </w:rPr>
        <w:t>GIZ</w:t>
      </w:r>
      <w:r w:rsidRPr="00140A15">
        <w:rPr>
          <w:lang w:val="uk-UA"/>
        </w:rPr>
        <w:t xml:space="preserve"> [назва], або експерта, уповноговаженого </w:t>
      </w:r>
      <w:r w:rsidRPr="00140A15">
        <w:rPr>
          <w:lang w:val="en-GB"/>
        </w:rPr>
        <w:t>GIZ</w:t>
      </w:r>
      <w:r w:rsidRPr="00140A15">
        <w:rPr>
          <w:lang w:val="uk-UA"/>
        </w:rPr>
        <w:t xml:space="preserve"> (надалі - як Експерт-консультант). </w:t>
      </w:r>
      <w:r w:rsidRPr="00140A15">
        <w:rPr>
          <w:lang w:val="ru-RU"/>
        </w:rPr>
        <w:t>(</w:t>
      </w:r>
      <w:r w:rsidRPr="00140A15">
        <w:rPr>
          <w:lang w:val="uk-UA"/>
        </w:rPr>
        <w:t>Доповнення</w:t>
      </w:r>
      <w:r w:rsidRPr="00140A15">
        <w:rPr>
          <w:lang w:val="ru-RU"/>
        </w:rPr>
        <w:t xml:space="preserve">: Крім того, Експерт-консультант може надавати консультації Отримувачу, у відповідному обсязі, при плануванні та реалізації Проекту) </w:t>
      </w:r>
      <w:r w:rsidRPr="00140A15">
        <w:rPr>
          <w:lang w:val="ru-RU"/>
        </w:rPr>
        <w:br/>
      </w:r>
    </w:p>
    <w:p w:rsidR="00A84D15" w:rsidRPr="00140A15" w:rsidRDefault="00A84D15" w:rsidP="00DA2F99">
      <w:pPr>
        <w:pStyle w:val="EinzugZiff"/>
        <w:jc w:val="both"/>
        <w:rPr>
          <w:lang w:val="ru-RU"/>
        </w:rPr>
      </w:pPr>
      <w:r w:rsidRPr="00140A15">
        <w:rPr>
          <w:lang w:val="ru-RU"/>
        </w:rPr>
        <w:t xml:space="preserve">Фінансове регулювання Гранту для </w:t>
      </w:r>
      <w:r w:rsidRPr="00140A15">
        <w:rPr>
          <w:lang w:val="en-GB"/>
        </w:rPr>
        <w:t>GIZ</w:t>
      </w:r>
      <w:r w:rsidRPr="00140A15">
        <w:rPr>
          <w:lang w:val="ru-RU"/>
        </w:rPr>
        <w:t xml:space="preserve"> має виконуватися офісом GIZ [країни-отримувача] або GIZ у Німеччині. Усі документи відповідно до розділу 6, включаючи додаток 4 (Процедура виплати), мають надсилатися за такою адресою:</w:t>
      </w:r>
    </w:p>
    <w:p w:rsidR="00A84D15" w:rsidRPr="00140A15" w:rsidRDefault="00A84D15" w:rsidP="00DA2F99">
      <w:pPr>
        <w:tabs>
          <w:tab w:val="left" w:pos="426"/>
        </w:tabs>
        <w:jc w:val="both"/>
        <w:rPr>
          <w:lang w:val="ru-RU"/>
        </w:rPr>
      </w:pPr>
    </w:p>
    <w:p w:rsidR="00A84D15" w:rsidRPr="00140A15" w:rsidRDefault="00A84D15" w:rsidP="00DA2F99">
      <w:pPr>
        <w:tabs>
          <w:tab w:val="left" w:pos="426"/>
        </w:tabs>
        <w:ind w:left="426"/>
        <w:jc w:val="both"/>
        <w:rPr>
          <w:lang w:val="ru-RU"/>
        </w:rPr>
      </w:pPr>
      <w:r w:rsidRPr="00140A15">
        <w:rPr>
          <w:lang w:val="ru-RU"/>
        </w:rPr>
        <w:t xml:space="preserve">Офіс </w:t>
      </w:r>
      <w:r w:rsidRPr="00140A15">
        <w:rPr>
          <w:lang w:val="en-US"/>
        </w:rPr>
        <w:t>GIZ</w:t>
      </w:r>
      <w:r w:rsidRPr="00140A15">
        <w:rPr>
          <w:lang w:val="ru-RU"/>
        </w:rPr>
        <w:t xml:space="preserve"> </w:t>
      </w:r>
      <w:r w:rsidRPr="00140A15">
        <w:rPr>
          <w:rFonts w:cs="Arial"/>
          <w:lang w:val="ru-RU"/>
        </w:rPr>
        <w:t>[</w:t>
      </w:r>
      <w:r w:rsidRPr="00140A15">
        <w:rPr>
          <w:rFonts w:cs="Arial"/>
          <w:lang w:val="uk-UA"/>
        </w:rPr>
        <w:t>адреса</w:t>
      </w:r>
      <w:r w:rsidRPr="00140A15">
        <w:rPr>
          <w:rFonts w:cs="Arial"/>
          <w:lang w:val="ru-RU"/>
        </w:rPr>
        <w:t xml:space="preserve">] </w:t>
      </w:r>
      <w:r w:rsidRPr="00140A15">
        <w:rPr>
          <w:rFonts w:cs="Arial"/>
          <w:lang w:val="uk-UA"/>
        </w:rPr>
        <w:t>або</w:t>
      </w:r>
      <w:r w:rsidRPr="00140A15">
        <w:rPr>
          <w:rFonts w:cs="Arial"/>
          <w:lang w:val="ru-RU"/>
        </w:rPr>
        <w:t xml:space="preserve"> </w:t>
      </w:r>
      <w:r w:rsidRPr="00140A15">
        <w:rPr>
          <w:lang w:val="en-US"/>
        </w:rPr>
        <w:t>GIZ</w:t>
      </w:r>
      <w:r w:rsidRPr="00140A15">
        <w:rPr>
          <w:lang w:val="ru-RU"/>
        </w:rPr>
        <w:t xml:space="preserve"> у Німеччині</w:t>
      </w:r>
      <w:r w:rsidRPr="00140A15">
        <w:rPr>
          <w:rFonts w:cs="Arial"/>
          <w:lang w:val="ru-RU"/>
        </w:rPr>
        <w:t xml:space="preserve"> (</w:t>
      </w:r>
      <w:r w:rsidRPr="00140A15">
        <w:t>GIZ</w:t>
      </w:r>
      <w:r w:rsidRPr="00140A15">
        <w:rPr>
          <w:lang w:val="ru-RU"/>
        </w:rPr>
        <w:t xml:space="preserve"> </w:t>
      </w:r>
      <w:r w:rsidRPr="00140A15">
        <w:t>GmbH</w:t>
      </w:r>
      <w:r w:rsidRPr="00140A15">
        <w:rPr>
          <w:lang w:val="ru-RU"/>
        </w:rPr>
        <w:t xml:space="preserve">, </w:t>
      </w:r>
      <w:r w:rsidRPr="00140A15">
        <w:t>Dag</w:t>
      </w:r>
      <w:r w:rsidRPr="00140A15">
        <w:rPr>
          <w:lang w:val="ru-RU"/>
        </w:rPr>
        <w:t>-</w:t>
      </w:r>
      <w:r w:rsidRPr="00140A15">
        <w:t>Hammarskj</w:t>
      </w:r>
      <w:r w:rsidRPr="00140A15">
        <w:rPr>
          <w:lang w:val="ru-RU"/>
        </w:rPr>
        <w:t>ö</w:t>
      </w:r>
      <w:r w:rsidRPr="00140A15">
        <w:t>ld</w:t>
      </w:r>
      <w:r w:rsidRPr="00140A15">
        <w:rPr>
          <w:lang w:val="ru-RU"/>
        </w:rPr>
        <w:t>-</w:t>
      </w:r>
      <w:r w:rsidRPr="00140A15">
        <w:t>Weg</w:t>
      </w:r>
      <w:r w:rsidRPr="00140A15">
        <w:rPr>
          <w:lang w:val="ru-RU"/>
        </w:rPr>
        <w:t xml:space="preserve"> 1-5, </w:t>
      </w:r>
      <w:r w:rsidRPr="00140A15">
        <w:t>D</w:t>
      </w:r>
      <w:r w:rsidRPr="00140A15">
        <w:rPr>
          <w:lang w:val="ru-RU"/>
        </w:rPr>
        <w:t xml:space="preserve">-65760 </w:t>
      </w:r>
      <w:r w:rsidRPr="00140A15">
        <w:t>Eschborn</w:t>
      </w:r>
      <w:r w:rsidRPr="00140A15">
        <w:rPr>
          <w:lang w:val="ru-RU"/>
        </w:rPr>
        <w:t xml:space="preserve">, </w:t>
      </w:r>
      <w:r w:rsidRPr="00140A15">
        <w:t>Federal</w:t>
      </w:r>
      <w:r w:rsidRPr="00140A15">
        <w:rPr>
          <w:lang w:val="ru-RU"/>
        </w:rPr>
        <w:t xml:space="preserve"> </w:t>
      </w:r>
      <w:r w:rsidRPr="00140A15">
        <w:t>Republic</w:t>
      </w:r>
      <w:r w:rsidRPr="00140A15">
        <w:rPr>
          <w:lang w:val="ru-RU"/>
        </w:rPr>
        <w:t xml:space="preserve"> </w:t>
      </w:r>
      <w:r w:rsidRPr="00140A15">
        <w:t>of</w:t>
      </w:r>
      <w:r w:rsidRPr="00140A15">
        <w:rPr>
          <w:lang w:val="ru-RU"/>
        </w:rPr>
        <w:t xml:space="preserve"> </w:t>
      </w:r>
      <w:r w:rsidRPr="00140A15">
        <w:t>Germany</w:t>
      </w:r>
      <w:r w:rsidRPr="00140A15">
        <w:rPr>
          <w:lang w:val="ru-RU"/>
        </w:rPr>
        <w:t>)</w:t>
      </w:r>
      <w:r w:rsidRPr="00140A15">
        <w:rPr>
          <w:rFonts w:cs="Arial"/>
          <w:lang w:val="ru-RU"/>
        </w:rPr>
        <w:t>.</w:t>
      </w:r>
    </w:p>
    <w:p w:rsidR="00A84D15" w:rsidRPr="00140A15" w:rsidRDefault="00A84D15" w:rsidP="000A5845">
      <w:pPr>
        <w:tabs>
          <w:tab w:val="left" w:pos="426"/>
        </w:tabs>
        <w:rPr>
          <w:lang w:val="ru-RU"/>
        </w:rPr>
      </w:pPr>
      <w:r w:rsidRPr="00140A15">
        <w:rPr>
          <w:lang w:val="ru-RU"/>
        </w:rPr>
        <w:tab/>
      </w:r>
    </w:p>
    <w:p w:rsidR="00A84D15" w:rsidRPr="00140A15" w:rsidRDefault="00A84D15">
      <w:pPr>
        <w:jc w:val="both"/>
        <w:rPr>
          <w:lang w:val="ru-RU"/>
        </w:rPr>
      </w:pPr>
    </w:p>
    <w:p w:rsidR="00A84D15" w:rsidRPr="00140A15" w:rsidRDefault="00A84D15">
      <w:pPr>
        <w:jc w:val="both"/>
        <w:rPr>
          <w:lang w:val="ru-RU"/>
        </w:rPr>
      </w:pPr>
    </w:p>
    <w:p w:rsidR="00A84D15" w:rsidRPr="00140A15" w:rsidRDefault="00A84D15" w:rsidP="00580152">
      <w:pPr>
        <w:pStyle w:val="EinzugZifferFett"/>
        <w:rPr>
          <w:lang w:val="ru-RU"/>
        </w:rPr>
      </w:pPr>
      <w:r w:rsidRPr="00140A15">
        <w:rPr>
          <w:lang w:val="ru-RU"/>
        </w:rPr>
        <w:t>Проект, цільове використання гранту</w:t>
      </w:r>
      <w:r w:rsidRPr="00140A15">
        <w:rPr>
          <w:lang w:val="ru-RU"/>
        </w:rPr>
        <w:br/>
      </w:r>
    </w:p>
    <w:p w:rsidR="00A84D15" w:rsidRPr="00140A15" w:rsidRDefault="00A84D15" w:rsidP="00803922">
      <w:pPr>
        <w:pStyle w:val="EinzugZiff"/>
        <w:rPr>
          <w:lang w:val="ru-RU"/>
        </w:rPr>
      </w:pPr>
      <w:r w:rsidRPr="00140A15">
        <w:rPr>
          <w:lang w:val="uk-UA"/>
        </w:rPr>
        <w:t>Метою проекту за підтримки Гранту є</w:t>
      </w:r>
      <w:r w:rsidRPr="00140A15">
        <w:rPr>
          <w:lang w:val="ru-RU"/>
        </w:rPr>
        <w:t xml:space="preserve"> </w:t>
      </w:r>
      <w:bookmarkStart w:id="4" w:name="Text51"/>
      <w:r w:rsidRPr="00140A15">
        <w:rPr>
          <w:lang w:val="ru-RU"/>
        </w:rPr>
        <w:fldChar w:fldCharType="begin">
          <w:ffData>
            <w:name w:val="Text51"/>
            <w:enabled/>
            <w:calcOnExit w:val="0"/>
            <w:textInput>
              <w:default w:val="......................."/>
            </w:textInput>
          </w:ffData>
        </w:fldChar>
      </w:r>
      <w:r w:rsidRPr="00140A15">
        <w:rPr>
          <w:lang w:val="ru-RU"/>
        </w:rPr>
        <w:instrText xml:space="preserve"> </w:instrText>
      </w:r>
      <w:r w:rsidRPr="00140A15">
        <w:rPr>
          <w:lang w:val="en-GB"/>
        </w:rPr>
        <w:instrText>FORMTEXT</w:instrText>
      </w:r>
      <w:r w:rsidRPr="00140A15">
        <w:rPr>
          <w:lang w:val="ru-RU"/>
        </w:rPr>
        <w:instrText xml:space="preserve"> </w:instrText>
      </w:r>
      <w:r w:rsidR="007719B3" w:rsidRPr="00A84D15">
        <w:rPr>
          <w:lang w:val="ru-RU"/>
        </w:rPr>
      </w:r>
      <w:r w:rsidRPr="00140A15">
        <w:rPr>
          <w:lang w:val="ru-RU"/>
        </w:rPr>
        <w:fldChar w:fldCharType="separate"/>
      </w:r>
      <w:r w:rsidRPr="00140A15">
        <w:rPr>
          <w:lang w:val="ru-RU"/>
        </w:rPr>
        <w:t>.......................</w:t>
      </w:r>
      <w:r w:rsidRPr="00140A15">
        <w:rPr>
          <w:lang w:val="ru-RU"/>
        </w:rPr>
        <w:fldChar w:fldCharType="end"/>
      </w:r>
      <w:bookmarkEnd w:id="4"/>
    </w:p>
    <w:p w:rsidR="00A84D15" w:rsidRPr="00140A15" w:rsidRDefault="00A84D15">
      <w:pPr>
        <w:rPr>
          <w:lang w:val="ru-RU"/>
        </w:rPr>
      </w:pPr>
    </w:p>
    <w:p w:rsidR="00A84D15" w:rsidRPr="00140A15" w:rsidRDefault="00A84D15" w:rsidP="00803922">
      <w:pPr>
        <w:pStyle w:val="EinzugZiff"/>
        <w:rPr>
          <w:lang w:val="ru-RU"/>
        </w:rPr>
      </w:pPr>
      <w:r w:rsidRPr="00140A15">
        <w:rPr>
          <w:lang w:val="ru-RU"/>
        </w:rPr>
        <w:t>Для досягнення цієї мети заплановані наступні заходи:</w:t>
      </w:r>
    </w:p>
    <w:p w:rsidR="00A84D15" w:rsidRPr="00140A15" w:rsidRDefault="00A84D15">
      <w:pPr>
        <w:rPr>
          <w:lang w:val="ru-RU"/>
        </w:rPr>
      </w:pPr>
    </w:p>
    <w:p w:rsidR="00A84D15" w:rsidRPr="00140A15" w:rsidRDefault="00A84D15">
      <w:pPr>
        <w:ind w:left="851" w:hanging="284"/>
        <w:rPr>
          <w:lang w:val="ru-RU"/>
        </w:rPr>
      </w:pPr>
      <w:r w:rsidRPr="00140A15">
        <w:rPr>
          <w:lang w:val="ru-RU"/>
        </w:rPr>
        <w:t>-</w:t>
      </w:r>
      <w:r w:rsidRPr="00140A15">
        <w:rPr>
          <w:lang w:val="ru-RU"/>
        </w:rPr>
        <w:tab/>
      </w:r>
      <w:bookmarkStart w:id="5" w:name="Text9"/>
      <w:r w:rsidRPr="00140A15">
        <w:rPr>
          <w:lang w:val="ru-RU"/>
        </w:rPr>
        <w:fldChar w:fldCharType="begin">
          <w:ffData>
            <w:name w:val="Text9"/>
            <w:enabled/>
            <w:calcOnExit w:val="0"/>
            <w:textInput>
              <w:default w:val=".........."/>
            </w:textInput>
          </w:ffData>
        </w:fldChar>
      </w:r>
      <w:r w:rsidRPr="00140A15">
        <w:rPr>
          <w:lang w:val="ru-RU"/>
        </w:rPr>
        <w:instrText xml:space="preserve"> </w:instrText>
      </w:r>
      <w:r w:rsidRPr="00140A15">
        <w:instrText>FORMTEXT</w:instrText>
      </w:r>
      <w:r w:rsidRPr="00140A15">
        <w:rPr>
          <w:lang w:val="ru-RU"/>
        </w:rPr>
        <w:instrText xml:space="preserve"> </w:instrText>
      </w:r>
      <w:r w:rsidR="007719B3" w:rsidRPr="00A84D15">
        <w:rPr>
          <w:lang w:val="ru-RU"/>
        </w:rPr>
      </w:r>
      <w:r w:rsidRPr="00140A15">
        <w:rPr>
          <w:lang w:val="ru-RU"/>
        </w:rPr>
        <w:fldChar w:fldCharType="separate"/>
      </w:r>
      <w:r w:rsidRPr="00140A15">
        <w:rPr>
          <w:lang w:val="ru-RU"/>
        </w:rPr>
        <w:t>..........</w:t>
      </w:r>
      <w:r w:rsidRPr="00140A15">
        <w:rPr>
          <w:lang w:val="ru-RU"/>
        </w:rPr>
        <w:fldChar w:fldCharType="end"/>
      </w:r>
      <w:bookmarkEnd w:id="5"/>
    </w:p>
    <w:p w:rsidR="00A84D15" w:rsidRPr="00140A15" w:rsidRDefault="00A84D15">
      <w:pPr>
        <w:ind w:left="851" w:hanging="284"/>
        <w:rPr>
          <w:lang w:val="ru-RU"/>
        </w:rPr>
      </w:pPr>
      <w:r w:rsidRPr="00140A15">
        <w:rPr>
          <w:lang w:val="ru-RU"/>
        </w:rPr>
        <w:t>-</w:t>
      </w:r>
      <w:r w:rsidRPr="00140A15">
        <w:rPr>
          <w:lang w:val="ru-RU"/>
        </w:rPr>
        <w:tab/>
      </w:r>
      <w:bookmarkStart w:id="6" w:name="Text10"/>
      <w:r w:rsidRPr="00140A15">
        <w:rPr>
          <w:lang w:val="ru-RU"/>
        </w:rPr>
        <w:fldChar w:fldCharType="begin">
          <w:ffData>
            <w:name w:val="Text10"/>
            <w:enabled/>
            <w:calcOnExit w:val="0"/>
            <w:textInput>
              <w:default w:val=".........."/>
            </w:textInput>
          </w:ffData>
        </w:fldChar>
      </w:r>
      <w:r w:rsidRPr="00140A15">
        <w:rPr>
          <w:lang w:val="ru-RU"/>
        </w:rPr>
        <w:instrText xml:space="preserve"> </w:instrText>
      </w:r>
      <w:r w:rsidRPr="00140A15">
        <w:instrText>FORMTEXT</w:instrText>
      </w:r>
      <w:r w:rsidRPr="00140A15">
        <w:rPr>
          <w:lang w:val="ru-RU"/>
        </w:rPr>
        <w:instrText xml:space="preserve"> </w:instrText>
      </w:r>
      <w:r w:rsidR="007719B3" w:rsidRPr="00A84D15">
        <w:rPr>
          <w:lang w:val="ru-RU"/>
        </w:rPr>
      </w:r>
      <w:r w:rsidRPr="00140A15">
        <w:rPr>
          <w:lang w:val="ru-RU"/>
        </w:rPr>
        <w:fldChar w:fldCharType="separate"/>
      </w:r>
      <w:r w:rsidRPr="00140A15">
        <w:rPr>
          <w:lang w:val="ru-RU"/>
        </w:rPr>
        <w:t>..........</w:t>
      </w:r>
      <w:r w:rsidRPr="00140A15">
        <w:rPr>
          <w:lang w:val="ru-RU"/>
        </w:rPr>
        <w:fldChar w:fldCharType="end"/>
      </w:r>
      <w:bookmarkEnd w:id="6"/>
    </w:p>
    <w:p w:rsidR="00A84D15" w:rsidRPr="00140A15" w:rsidRDefault="00A84D15">
      <w:pPr>
        <w:rPr>
          <w:lang w:val="ru-RU"/>
        </w:rPr>
      </w:pPr>
    </w:p>
    <w:p w:rsidR="00A84D15" w:rsidRPr="00140A15" w:rsidRDefault="00A84D15" w:rsidP="0096440A">
      <w:pPr>
        <w:pStyle w:val="EinzugText"/>
        <w:rPr>
          <w:lang w:val="ru-RU"/>
        </w:rPr>
      </w:pPr>
      <w:r w:rsidRPr="00140A15">
        <w:rPr>
          <w:lang w:val="uk-UA"/>
        </w:rPr>
        <w:t>Заходи починаються</w:t>
      </w:r>
      <w:r w:rsidRPr="00140A15">
        <w:rPr>
          <w:lang w:val="ru-RU"/>
        </w:rPr>
        <w:t xml:space="preserve"> </w:t>
      </w:r>
      <w:bookmarkStart w:id="7" w:name="Text79"/>
      <w:r w:rsidRPr="00140A15">
        <w:rPr>
          <w:lang w:val="ru-RU"/>
        </w:rPr>
        <w:fldChar w:fldCharType="begin">
          <w:ffData>
            <w:name w:val="Text79"/>
            <w:enabled/>
            <w:calcOnExit w:val="0"/>
            <w:textInput>
              <w:default w:val="..............."/>
            </w:textInput>
          </w:ffData>
        </w:fldChar>
      </w:r>
      <w:r w:rsidRPr="00140A15">
        <w:rPr>
          <w:lang w:val="ru-RU"/>
        </w:rPr>
        <w:instrText xml:space="preserve"> </w:instrText>
      </w:r>
      <w:r w:rsidRPr="00140A15">
        <w:instrText>FORMTEXT</w:instrText>
      </w:r>
      <w:r w:rsidRPr="00140A15">
        <w:rPr>
          <w:lang w:val="ru-RU"/>
        </w:rPr>
        <w:instrText xml:space="preserve"> </w:instrText>
      </w:r>
      <w:r w:rsidR="007719B3" w:rsidRPr="00A84D15">
        <w:rPr>
          <w:lang w:val="ru-RU"/>
        </w:rPr>
      </w:r>
      <w:r w:rsidRPr="00140A15">
        <w:rPr>
          <w:lang w:val="ru-RU"/>
        </w:rPr>
        <w:fldChar w:fldCharType="separate"/>
      </w:r>
      <w:r w:rsidRPr="00140A15">
        <w:rPr>
          <w:lang w:val="ru-RU"/>
        </w:rPr>
        <w:t>...............</w:t>
      </w:r>
      <w:r w:rsidRPr="00140A15">
        <w:rPr>
          <w:lang w:val="ru-RU"/>
        </w:rPr>
        <w:fldChar w:fldCharType="end"/>
      </w:r>
      <w:bookmarkEnd w:id="7"/>
      <w:r w:rsidRPr="00140A15">
        <w:rPr>
          <w:lang w:val="ru-RU"/>
        </w:rPr>
        <w:t xml:space="preserve">. </w:t>
      </w:r>
      <w:r w:rsidRPr="00140A15">
        <w:rPr>
          <w:lang w:val="uk-UA"/>
        </w:rPr>
        <w:t>і закінчуються</w:t>
      </w:r>
      <w:r w:rsidRPr="00140A15">
        <w:rPr>
          <w:lang w:val="ru-RU"/>
        </w:rPr>
        <w:t xml:space="preserve"> </w:t>
      </w:r>
      <w:r w:rsidRPr="00140A15">
        <w:rPr>
          <w:lang w:val="ru-RU"/>
        </w:rPr>
        <w:fldChar w:fldCharType="begin">
          <w:ffData>
            <w:name w:val="Text79"/>
            <w:enabled/>
            <w:calcOnExit w:val="0"/>
            <w:textInput>
              <w:default w:val="..............."/>
            </w:textInput>
          </w:ffData>
        </w:fldChar>
      </w:r>
      <w:r w:rsidRPr="00140A15">
        <w:rPr>
          <w:lang w:val="ru-RU"/>
        </w:rPr>
        <w:instrText xml:space="preserve"> </w:instrText>
      </w:r>
      <w:r w:rsidRPr="00140A15">
        <w:instrText>FORMTEXT</w:instrText>
      </w:r>
      <w:r w:rsidRPr="00140A15">
        <w:rPr>
          <w:lang w:val="ru-RU"/>
        </w:rPr>
        <w:instrText xml:space="preserve"> </w:instrText>
      </w:r>
      <w:r w:rsidR="007719B3" w:rsidRPr="00A84D15">
        <w:rPr>
          <w:lang w:val="ru-RU"/>
        </w:rPr>
      </w:r>
      <w:r w:rsidRPr="00140A15">
        <w:rPr>
          <w:lang w:val="ru-RU"/>
        </w:rPr>
        <w:fldChar w:fldCharType="separate"/>
      </w:r>
      <w:r w:rsidRPr="00140A15">
        <w:rPr>
          <w:lang w:val="ru-RU"/>
        </w:rPr>
        <w:t>...............</w:t>
      </w:r>
      <w:r w:rsidRPr="00140A15">
        <w:rPr>
          <w:lang w:val="ru-RU"/>
        </w:rPr>
        <w:fldChar w:fldCharType="end"/>
      </w:r>
      <w:r w:rsidRPr="00140A15">
        <w:rPr>
          <w:lang w:val="ru-RU"/>
        </w:rPr>
        <w:t>. Витрати, понесені поза цим періодом часу, не можуть фінансуватися з гранту.</w:t>
      </w:r>
    </w:p>
    <w:p w:rsidR="00A84D15" w:rsidRPr="00140A15" w:rsidRDefault="00A84D15" w:rsidP="00803922">
      <w:pPr>
        <w:pStyle w:val="EinzugText"/>
        <w:rPr>
          <w:lang w:val="ru-RU"/>
        </w:rPr>
      </w:pPr>
    </w:p>
    <w:p w:rsidR="00A84D15" w:rsidRPr="00140A15" w:rsidRDefault="00A84D15" w:rsidP="00DA2F99">
      <w:pPr>
        <w:pStyle w:val="EinzugText"/>
        <w:jc w:val="both"/>
        <w:rPr>
          <w:lang w:val="ru-RU"/>
        </w:rPr>
      </w:pPr>
      <w:r w:rsidRPr="00140A15">
        <w:rPr>
          <w:lang w:val="ru-RU"/>
        </w:rPr>
        <w:lastRenderedPageBreak/>
        <w:t>ЗВЕРНІТЬ УВАГУ: Дата початку заходу повинна бути в майбутньому. Погодження дати початку в минулому буде надано лише у виняткових випадках, а також повинні надаватись детальні причини.</w:t>
      </w:r>
    </w:p>
    <w:p w:rsidR="00A84D15" w:rsidRPr="00140A15" w:rsidRDefault="00A84D15" w:rsidP="00051A8B">
      <w:pPr>
        <w:pStyle w:val="EinzugZiff"/>
        <w:jc w:val="both"/>
        <w:rPr>
          <w:lang w:val="ru-RU"/>
        </w:rPr>
      </w:pPr>
      <w:r w:rsidRPr="00140A15">
        <w:rPr>
          <w:lang w:val="ru-RU"/>
        </w:rPr>
        <w:t xml:space="preserve">На підставі кошторису (згідно з додатком 1) від </w:t>
      </w:r>
      <w:bookmarkStart w:id="8" w:name="Text80"/>
      <w:r w:rsidRPr="00140A15">
        <w:rPr>
          <w:lang w:val="ru-RU"/>
        </w:rPr>
        <w:fldChar w:fldCharType="begin">
          <w:ffData>
            <w:name w:val="Text80"/>
            <w:enabled/>
            <w:calcOnExit w:val="0"/>
            <w:textInput>
              <w:default w:val=".........."/>
            </w:textInput>
          </w:ffData>
        </w:fldChar>
      </w:r>
      <w:r w:rsidRPr="00140A15">
        <w:rPr>
          <w:lang w:val="ru-RU"/>
        </w:rPr>
        <w:instrText xml:space="preserve"> </w:instrText>
      </w:r>
      <w:r w:rsidRPr="00140A15">
        <w:rPr>
          <w:lang w:val="en-GB"/>
        </w:rPr>
        <w:instrText>FORMTEXT</w:instrText>
      </w:r>
      <w:r w:rsidRPr="00140A15">
        <w:rPr>
          <w:lang w:val="ru-RU"/>
        </w:rPr>
        <w:instrText xml:space="preserve"> </w:instrText>
      </w:r>
      <w:r w:rsidR="007719B3" w:rsidRPr="00A84D15">
        <w:rPr>
          <w:lang w:val="ru-RU"/>
        </w:rPr>
      </w:r>
      <w:r w:rsidRPr="00140A15">
        <w:rPr>
          <w:lang w:val="ru-RU"/>
        </w:rPr>
        <w:fldChar w:fldCharType="separate"/>
      </w:r>
      <w:r w:rsidRPr="00140A15">
        <w:rPr>
          <w:lang w:val="ru-RU"/>
        </w:rPr>
        <w:t>..........</w:t>
      </w:r>
      <w:r w:rsidRPr="00140A15">
        <w:rPr>
          <w:lang w:val="ru-RU"/>
        </w:rPr>
        <w:fldChar w:fldCharType="end"/>
      </w:r>
      <w:bookmarkEnd w:id="8"/>
      <w:r w:rsidRPr="00140A15">
        <w:rPr>
          <w:lang w:val="ru-RU"/>
        </w:rPr>
        <w:t xml:space="preserve">/ та планових документів (відповідно до додатка 1) від </w:t>
      </w:r>
      <w:bookmarkStart w:id="9" w:name="Text81"/>
      <w:r w:rsidRPr="00140A15">
        <w:rPr>
          <w:lang w:val="ru-RU"/>
        </w:rPr>
        <w:fldChar w:fldCharType="begin">
          <w:ffData>
            <w:name w:val="Text81"/>
            <w:enabled/>
            <w:calcOnExit w:val="0"/>
            <w:textInput>
              <w:default w:val="..........."/>
            </w:textInput>
          </w:ffData>
        </w:fldChar>
      </w:r>
      <w:r w:rsidRPr="00140A15">
        <w:rPr>
          <w:lang w:val="ru-RU"/>
        </w:rPr>
        <w:instrText xml:space="preserve"> </w:instrText>
      </w:r>
      <w:r w:rsidRPr="00140A15">
        <w:rPr>
          <w:lang w:val="en-GB"/>
        </w:rPr>
        <w:instrText>FORMTEXT</w:instrText>
      </w:r>
      <w:r w:rsidRPr="00140A15">
        <w:rPr>
          <w:lang w:val="ru-RU"/>
        </w:rPr>
        <w:instrText xml:space="preserve"> </w:instrText>
      </w:r>
      <w:r w:rsidR="007719B3" w:rsidRPr="00A84D15">
        <w:rPr>
          <w:lang w:val="ru-RU"/>
        </w:rPr>
      </w:r>
      <w:r w:rsidRPr="00140A15">
        <w:rPr>
          <w:lang w:val="ru-RU"/>
        </w:rPr>
        <w:fldChar w:fldCharType="separate"/>
      </w:r>
      <w:r w:rsidRPr="00140A15">
        <w:rPr>
          <w:lang w:val="ru-RU"/>
        </w:rPr>
        <w:t>...........</w:t>
      </w:r>
      <w:r w:rsidRPr="00140A15">
        <w:rPr>
          <w:lang w:val="ru-RU"/>
        </w:rPr>
        <w:fldChar w:fldCharType="end"/>
      </w:r>
      <w:bookmarkEnd w:id="9"/>
      <w:r w:rsidRPr="00140A15">
        <w:rPr>
          <w:lang w:val="ru-RU"/>
        </w:rPr>
        <w:t xml:space="preserve"> (Доповнення до кредитних коштів: включаючи кредитні директиви від </w:t>
      </w:r>
      <w:bookmarkStart w:id="10" w:name="Text82"/>
      <w:r w:rsidRPr="00140A15">
        <w:rPr>
          <w:lang w:val="ru-RU"/>
        </w:rPr>
        <w:fldChar w:fldCharType="begin">
          <w:ffData>
            <w:name w:val="Text82"/>
            <w:enabled/>
            <w:calcOnExit w:val="0"/>
            <w:textInput>
              <w:default w:val="............"/>
            </w:textInput>
          </w:ffData>
        </w:fldChar>
      </w:r>
      <w:r w:rsidRPr="00140A15">
        <w:rPr>
          <w:lang w:val="ru-RU"/>
        </w:rPr>
        <w:instrText xml:space="preserve"> </w:instrText>
      </w:r>
      <w:r w:rsidRPr="00140A15">
        <w:rPr>
          <w:lang w:val="en-GB"/>
        </w:rPr>
        <w:instrText>FORMTEXT</w:instrText>
      </w:r>
      <w:r w:rsidRPr="00140A15">
        <w:rPr>
          <w:lang w:val="ru-RU"/>
        </w:rPr>
        <w:instrText xml:space="preserve"> </w:instrText>
      </w:r>
      <w:r w:rsidR="007719B3" w:rsidRPr="00A84D15">
        <w:rPr>
          <w:lang w:val="ru-RU"/>
        </w:rPr>
      </w:r>
      <w:r w:rsidRPr="00140A15">
        <w:rPr>
          <w:lang w:val="ru-RU"/>
        </w:rPr>
        <w:fldChar w:fldCharType="separate"/>
      </w:r>
      <w:r w:rsidRPr="00140A15">
        <w:rPr>
          <w:lang w:val="ru-RU"/>
        </w:rPr>
        <w:t>............</w:t>
      </w:r>
      <w:r w:rsidRPr="00140A15">
        <w:rPr>
          <w:lang w:val="ru-RU"/>
        </w:rPr>
        <w:fldChar w:fldCharType="end"/>
      </w:r>
      <w:bookmarkEnd w:id="10"/>
      <w:r w:rsidRPr="00140A15">
        <w:rPr>
          <w:lang w:val="ru-RU"/>
        </w:rPr>
        <w:t xml:space="preserve"> для надання кредитів з кредитного фонду) / заходи фінансуватимуться наступним чином: </w:t>
      </w:r>
    </w:p>
    <w:p w:rsidR="00A84D15" w:rsidRPr="00140A15" w:rsidRDefault="00A84D15" w:rsidP="00051A8B">
      <w:pPr>
        <w:pStyle w:val="EinzugZiff"/>
        <w:numPr>
          <w:ilvl w:val="0"/>
          <w:numId w:val="0"/>
        </w:numPr>
        <w:ind w:left="480"/>
        <w:jc w:val="both"/>
        <w:rPr>
          <w:lang w:val="ru-RU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1701"/>
        <w:gridCol w:w="1559"/>
        <w:gridCol w:w="1701"/>
        <w:gridCol w:w="1843"/>
      </w:tblGrid>
      <w:tr w:rsidR="00A84D15" w:rsidRPr="009A5167" w:rsidTr="00C4500E">
        <w:trPr>
          <w:cantSplit/>
        </w:trPr>
        <w:tc>
          <w:tcPr>
            <w:tcW w:w="9356" w:type="dxa"/>
            <w:gridSpan w:val="5"/>
            <w:shd w:val="clear" w:color="auto" w:fill="D9D9D9"/>
          </w:tcPr>
          <w:p w:rsidR="00A84D15" w:rsidRPr="00140A15" w:rsidRDefault="00A84D15" w:rsidP="007F27BF">
            <w:pPr>
              <w:keepNext/>
              <w:keepLines/>
              <w:spacing w:before="60" w:after="60"/>
              <w:jc w:val="center"/>
              <w:rPr>
                <w:lang w:val="ru-RU"/>
              </w:rPr>
            </w:pPr>
            <w:r w:rsidRPr="00140A15">
              <w:rPr>
                <w:lang w:val="ru-RU"/>
              </w:rPr>
              <w:t>Графік витрат та фінансування (</w:t>
            </w:r>
            <w:r w:rsidRPr="00140A15">
              <w:rPr>
                <w:lang w:val="uk-UA"/>
              </w:rPr>
              <w:t>в євро</w:t>
            </w:r>
            <w:r w:rsidRPr="00140A15">
              <w:rPr>
                <w:lang w:val="ru-RU"/>
              </w:rPr>
              <w:t>*)</w:t>
            </w:r>
          </w:p>
        </w:tc>
      </w:tr>
      <w:tr w:rsidR="00A84D15" w:rsidRPr="00140A15">
        <w:trPr>
          <w:cantSplit/>
        </w:trPr>
        <w:tc>
          <w:tcPr>
            <w:tcW w:w="2552" w:type="dxa"/>
            <w:vMerge w:val="restart"/>
            <w:tcBorders>
              <w:top w:val="single" w:sz="6" w:space="0" w:color="auto"/>
            </w:tcBorders>
            <w:vAlign w:val="center"/>
          </w:tcPr>
          <w:p w:rsidR="00A84D15" w:rsidRPr="00140A15" w:rsidRDefault="00A84D15">
            <w:pPr>
              <w:keepNext/>
              <w:keepLines/>
              <w:spacing w:before="60" w:after="60"/>
              <w:jc w:val="center"/>
              <w:rPr>
                <w:u w:val="single"/>
                <w:lang w:val="ru-RU"/>
              </w:rPr>
            </w:pPr>
            <w:r w:rsidRPr="00140A15">
              <w:rPr>
                <w:lang w:val="uk-UA"/>
              </w:rPr>
              <w:t>Категорія витрат</w:t>
            </w:r>
            <w:r w:rsidRPr="00140A15">
              <w:rPr>
                <w:lang w:val="ru-RU"/>
              </w:rPr>
              <w:br/>
              <w:t>(в разі необхідності, з розбивкою по заходам)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A84D15" w:rsidRPr="00140A15" w:rsidRDefault="00A84D15">
            <w:pPr>
              <w:keepNext/>
              <w:keepLines/>
              <w:spacing w:before="60" w:after="60"/>
              <w:jc w:val="center"/>
              <w:rPr>
                <w:u w:val="single"/>
                <w:lang w:val="uk-UA"/>
              </w:rPr>
            </w:pPr>
            <w:r w:rsidRPr="00140A15">
              <w:rPr>
                <w:lang w:val="uk-UA"/>
              </w:rPr>
              <w:t>Загальні витрати</w:t>
            </w:r>
          </w:p>
        </w:tc>
        <w:tc>
          <w:tcPr>
            <w:tcW w:w="510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A84D15" w:rsidRPr="00140A15" w:rsidRDefault="00A84D15">
            <w:pPr>
              <w:keepNext/>
              <w:keepLines/>
              <w:spacing w:before="60" w:after="60"/>
              <w:jc w:val="center"/>
              <w:rPr>
                <w:lang w:val="uk-UA"/>
              </w:rPr>
            </w:pPr>
            <w:r w:rsidRPr="00140A15">
              <w:rPr>
                <w:lang w:val="uk-UA"/>
              </w:rPr>
              <w:t>Фінансування</w:t>
            </w:r>
          </w:p>
        </w:tc>
      </w:tr>
      <w:tr w:rsidR="00A84D15" w:rsidRPr="00140A15">
        <w:trPr>
          <w:cantSplit/>
          <w:trHeight w:val="309"/>
        </w:trPr>
        <w:tc>
          <w:tcPr>
            <w:tcW w:w="2552" w:type="dxa"/>
            <w:vMerge/>
            <w:vAlign w:val="center"/>
          </w:tcPr>
          <w:p w:rsidR="00A84D15" w:rsidRPr="00140A15" w:rsidRDefault="00A84D15">
            <w:pPr>
              <w:keepNext/>
              <w:keepLines/>
              <w:spacing w:before="60" w:after="60"/>
              <w:jc w:val="center"/>
              <w:rPr>
                <w:u w:val="single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</w:tcBorders>
            <w:vAlign w:val="center"/>
          </w:tcPr>
          <w:p w:rsidR="00A84D15" w:rsidRPr="00140A15" w:rsidRDefault="00A84D15">
            <w:pPr>
              <w:keepNext/>
              <w:keepLines/>
              <w:spacing w:before="60" w:after="60"/>
              <w:jc w:val="center"/>
              <w:rPr>
                <w:u w:val="single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4D15" w:rsidRPr="00140A15" w:rsidRDefault="00A84D15">
            <w:pPr>
              <w:keepNext/>
              <w:keepLines/>
              <w:spacing w:before="60" w:after="60"/>
              <w:jc w:val="center"/>
              <w:rPr>
                <w:u w:val="single"/>
                <w:lang w:val="uk-UA"/>
              </w:rPr>
            </w:pPr>
            <w:r w:rsidRPr="00140A15">
              <w:rPr>
                <w:lang w:val="uk-UA"/>
              </w:rPr>
              <w:t>Отримувачем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</w:tcBorders>
            <w:vAlign w:val="center"/>
          </w:tcPr>
          <w:p w:rsidR="00A84D15" w:rsidRPr="00140A15" w:rsidRDefault="00A84D15" w:rsidP="007F27BF">
            <w:pPr>
              <w:keepNext/>
              <w:keepLines/>
              <w:spacing w:before="60" w:after="60"/>
              <w:jc w:val="center"/>
              <w:rPr>
                <w:lang w:val="ru-RU"/>
              </w:rPr>
            </w:pPr>
            <w:r w:rsidRPr="00140A15">
              <w:rPr>
                <w:lang w:val="ru-RU"/>
              </w:rPr>
              <w:t>з гранту</w:t>
            </w:r>
          </w:p>
          <w:p w:rsidR="00A84D15" w:rsidRPr="00140A15" w:rsidRDefault="00A84D15" w:rsidP="007F27BF">
            <w:pPr>
              <w:keepNext/>
              <w:keepLines/>
              <w:spacing w:before="60" w:after="60"/>
              <w:jc w:val="center"/>
              <w:rPr>
                <w:lang w:val="ru-RU"/>
              </w:rPr>
            </w:pPr>
            <w:r w:rsidRPr="00140A15">
              <w:t>GIZ</w:t>
            </w:r>
          </w:p>
          <w:p w:rsidR="00A84D15" w:rsidRPr="00140A15" w:rsidRDefault="00A84D15" w:rsidP="007F27BF">
            <w:pPr>
              <w:keepNext/>
              <w:keepLines/>
              <w:spacing w:before="60" w:after="60"/>
              <w:jc w:val="center"/>
              <w:rPr>
                <w:u w:val="single"/>
                <w:lang w:val="ru-RU"/>
              </w:rPr>
            </w:pPr>
            <w:r w:rsidRPr="00140A15">
              <w:rPr>
                <w:lang w:val="ru-RU"/>
              </w:rPr>
              <w:t>до</w:t>
            </w:r>
          </w:p>
        </w:tc>
      </w:tr>
      <w:tr w:rsidR="00A84D15" w:rsidRPr="00140A15">
        <w:trPr>
          <w:cantSplit/>
          <w:trHeight w:val="809"/>
        </w:trPr>
        <w:tc>
          <w:tcPr>
            <w:tcW w:w="2552" w:type="dxa"/>
            <w:vMerge/>
            <w:tcBorders>
              <w:bottom w:val="single" w:sz="6" w:space="0" w:color="auto"/>
            </w:tcBorders>
          </w:tcPr>
          <w:p w:rsidR="00A84D15" w:rsidRPr="00140A15" w:rsidRDefault="00A84D15">
            <w:pPr>
              <w:keepNext/>
              <w:keepLines/>
              <w:spacing w:before="60" w:after="60"/>
              <w:jc w:val="center"/>
              <w:rPr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</w:tcBorders>
          </w:tcPr>
          <w:p w:rsidR="00A84D15" w:rsidRPr="00140A15" w:rsidRDefault="00A84D15">
            <w:pPr>
              <w:keepNext/>
              <w:keepLines/>
              <w:spacing w:before="60" w:after="60"/>
              <w:jc w:val="center"/>
              <w:rPr>
                <w:lang w:val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4D15" w:rsidRPr="00140A15" w:rsidRDefault="00A84D15">
            <w:pPr>
              <w:keepNext/>
              <w:keepLines/>
              <w:spacing w:before="60" w:after="60"/>
              <w:jc w:val="center"/>
              <w:rPr>
                <w:lang w:val="uk-UA"/>
              </w:rPr>
            </w:pPr>
            <w:r w:rsidRPr="00140A15">
              <w:rPr>
                <w:lang w:val="uk-UA"/>
              </w:rPr>
              <w:t>Власний вклад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D15" w:rsidRPr="00140A15" w:rsidRDefault="00A84D15" w:rsidP="008A11C5">
            <w:pPr>
              <w:keepNext/>
              <w:keepLines/>
              <w:spacing w:before="60" w:after="60"/>
              <w:jc w:val="center"/>
            </w:pPr>
            <w:r w:rsidRPr="00140A15">
              <w:t>Співфінансування відповідно до розділу 3.2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A84D15" w:rsidRPr="00140A15" w:rsidRDefault="00A84D15">
            <w:pPr>
              <w:keepNext/>
              <w:keepLines/>
              <w:spacing w:before="60" w:after="60"/>
              <w:jc w:val="center"/>
            </w:pPr>
          </w:p>
        </w:tc>
      </w:tr>
      <w:tr w:rsidR="00A84D15" w:rsidRPr="00140A15">
        <w:trPr>
          <w:cantSplit/>
          <w:trHeight w:val="248"/>
        </w:trPr>
        <w:tc>
          <w:tcPr>
            <w:tcW w:w="2552" w:type="dxa"/>
            <w:tcBorders>
              <w:bottom w:val="single" w:sz="6" w:space="0" w:color="auto"/>
              <w:right w:val="single" w:sz="6" w:space="0" w:color="auto"/>
            </w:tcBorders>
          </w:tcPr>
          <w:p w:rsidR="00A84D15" w:rsidRPr="00140A15" w:rsidRDefault="00A84D15">
            <w:pPr>
              <w:keepNext/>
              <w:keepLines/>
              <w:spacing w:before="60" w:after="60"/>
              <w:jc w:val="center"/>
            </w:pPr>
            <w:r w:rsidRPr="00140A15">
              <w:t>1</w:t>
            </w:r>
          </w:p>
        </w:tc>
        <w:tc>
          <w:tcPr>
            <w:tcW w:w="170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D15" w:rsidRPr="00140A15" w:rsidRDefault="00A84D15">
            <w:pPr>
              <w:keepNext/>
              <w:keepLines/>
              <w:spacing w:before="60" w:after="60"/>
              <w:jc w:val="center"/>
            </w:pPr>
            <w:r w:rsidRPr="00140A15">
              <w:t>2</w:t>
            </w:r>
          </w:p>
        </w:tc>
        <w:tc>
          <w:tcPr>
            <w:tcW w:w="155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D15" w:rsidRPr="00140A15" w:rsidRDefault="00A84D15">
            <w:pPr>
              <w:keepNext/>
              <w:keepLines/>
              <w:spacing w:before="60" w:after="60"/>
              <w:jc w:val="center"/>
            </w:pPr>
            <w:r w:rsidRPr="00140A15">
              <w:t>3</w:t>
            </w:r>
          </w:p>
        </w:tc>
        <w:tc>
          <w:tcPr>
            <w:tcW w:w="170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D15" w:rsidRPr="00140A15" w:rsidRDefault="00A84D15">
            <w:pPr>
              <w:keepNext/>
              <w:keepLines/>
              <w:spacing w:before="60" w:after="60"/>
              <w:jc w:val="center"/>
            </w:pPr>
            <w:r w:rsidRPr="00140A15"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A84D15" w:rsidRPr="00140A15" w:rsidRDefault="00A84D15">
            <w:pPr>
              <w:keepNext/>
              <w:keepLines/>
              <w:spacing w:before="60" w:after="60"/>
              <w:jc w:val="center"/>
            </w:pPr>
            <w:r w:rsidRPr="00140A15">
              <w:t>5</w:t>
            </w:r>
          </w:p>
        </w:tc>
      </w:tr>
      <w:tr w:rsidR="00A84D15" w:rsidRPr="009A5167">
        <w:trPr>
          <w:cantSplit/>
        </w:trPr>
        <w:tc>
          <w:tcPr>
            <w:tcW w:w="2552" w:type="dxa"/>
            <w:tcBorders>
              <w:top w:val="single" w:sz="6" w:space="0" w:color="auto"/>
              <w:right w:val="single" w:sz="6" w:space="0" w:color="auto"/>
            </w:tcBorders>
          </w:tcPr>
          <w:p w:rsidR="00A84D15" w:rsidRPr="00140A15" w:rsidRDefault="00A84D15" w:rsidP="00FA0528">
            <w:pPr>
              <w:pStyle w:val="Einrckung"/>
              <w:keepLines/>
              <w:numPr>
                <w:ilvl w:val="0"/>
                <w:numId w:val="2"/>
              </w:numPr>
              <w:tabs>
                <w:tab w:val="clear" w:pos="360"/>
                <w:tab w:val="clear" w:pos="483"/>
              </w:tabs>
              <w:spacing w:before="60" w:after="60"/>
              <w:ind w:left="284" w:hanging="284"/>
              <w:rPr>
                <w:u w:val="single"/>
                <w:lang w:val="ru-RU"/>
              </w:rPr>
            </w:pPr>
            <w:r w:rsidRPr="00140A15">
              <w:rPr>
                <w:lang w:val="ru-RU"/>
              </w:rPr>
              <w:t>Витрати на матеріали та обладнання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84D15" w:rsidRPr="00140A15" w:rsidRDefault="00A84D15">
            <w:pPr>
              <w:pStyle w:val="tabzahl"/>
              <w:keepNext/>
              <w:keepLines/>
              <w:spacing w:before="60" w:after="60" w:line="240" w:lineRule="auto"/>
              <w:ind w:right="0"/>
              <w:jc w:val="left"/>
              <w:rPr>
                <w:rFonts w:ascii="Arial" w:hAnsi="Arial"/>
                <w:lang w:val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84D15" w:rsidRPr="00140A15" w:rsidRDefault="00A84D15">
            <w:pPr>
              <w:pStyle w:val="tabzahl"/>
              <w:keepNext/>
              <w:keepLines/>
              <w:spacing w:before="60" w:after="60" w:line="240" w:lineRule="auto"/>
              <w:ind w:right="0"/>
              <w:jc w:val="left"/>
              <w:rPr>
                <w:rFonts w:ascii="Arial" w:hAnsi="Arial"/>
                <w:lang w:val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84D15" w:rsidRPr="00140A15" w:rsidRDefault="00A84D15">
            <w:pPr>
              <w:pStyle w:val="tabzahl"/>
              <w:keepNext/>
              <w:keepLines/>
              <w:spacing w:before="60" w:after="60" w:line="240" w:lineRule="auto"/>
              <w:ind w:right="0"/>
              <w:jc w:val="left"/>
              <w:rPr>
                <w:rFonts w:ascii="Arial" w:hAnsi="Arial"/>
                <w:lang w:val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A84D15" w:rsidRPr="00140A15" w:rsidRDefault="00A84D15">
            <w:pPr>
              <w:pStyle w:val="tabzahl"/>
              <w:keepNext/>
              <w:keepLines/>
              <w:tabs>
                <w:tab w:val="left" w:pos="781"/>
              </w:tabs>
              <w:spacing w:before="60" w:after="60" w:line="240" w:lineRule="auto"/>
              <w:ind w:right="0"/>
              <w:jc w:val="left"/>
              <w:rPr>
                <w:rFonts w:ascii="Arial" w:hAnsi="Arial"/>
                <w:lang w:val="ru-RU"/>
              </w:rPr>
            </w:pPr>
          </w:p>
        </w:tc>
      </w:tr>
      <w:tr w:rsidR="00A84D15" w:rsidRPr="009A5167">
        <w:trPr>
          <w:cantSplit/>
        </w:trPr>
        <w:tc>
          <w:tcPr>
            <w:tcW w:w="2552" w:type="dxa"/>
          </w:tcPr>
          <w:p w:rsidR="00A84D15" w:rsidRPr="00140A15" w:rsidRDefault="00A84D15">
            <w:pPr>
              <w:pStyle w:val="a3"/>
              <w:tabs>
                <w:tab w:val="clear" w:pos="4536"/>
                <w:tab w:val="clear" w:pos="9072"/>
                <w:tab w:val="left" w:pos="284"/>
              </w:tabs>
              <w:spacing w:before="60" w:after="60"/>
              <w:ind w:left="284" w:hanging="284"/>
              <w:rPr>
                <w:u w:val="single"/>
                <w:lang w:val="ru-RU"/>
              </w:rPr>
            </w:pPr>
            <w:r w:rsidRPr="00140A15">
              <w:rPr>
                <w:lang w:val="ru-RU"/>
              </w:rPr>
              <w:t>2.</w:t>
            </w:r>
            <w:r w:rsidRPr="00140A15">
              <w:rPr>
                <w:lang w:val="ru-RU"/>
              </w:rPr>
              <w:tab/>
              <w:t>Витрати на послуги третіх осіб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A84D15" w:rsidRPr="00140A15" w:rsidRDefault="00A84D15">
            <w:pPr>
              <w:pStyle w:val="tabzahl"/>
              <w:keepNext/>
              <w:keepLines/>
              <w:spacing w:before="60" w:after="60" w:line="240" w:lineRule="auto"/>
              <w:ind w:right="0"/>
              <w:jc w:val="left"/>
              <w:rPr>
                <w:rFonts w:ascii="Arial" w:hAnsi="Arial"/>
                <w:lang w:val="ru-RU"/>
              </w:rPr>
            </w:pPr>
          </w:p>
        </w:tc>
        <w:tc>
          <w:tcPr>
            <w:tcW w:w="1559" w:type="dxa"/>
            <w:tcBorders>
              <w:right w:val="single" w:sz="6" w:space="0" w:color="auto"/>
            </w:tcBorders>
          </w:tcPr>
          <w:p w:rsidR="00A84D15" w:rsidRPr="00140A15" w:rsidRDefault="00A84D15">
            <w:pPr>
              <w:pStyle w:val="tabzahl"/>
              <w:keepNext/>
              <w:keepLines/>
              <w:spacing w:before="60" w:after="60" w:line="240" w:lineRule="auto"/>
              <w:ind w:right="0"/>
              <w:jc w:val="left"/>
              <w:rPr>
                <w:rFonts w:ascii="Arial" w:hAnsi="Arial"/>
                <w:lang w:val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</w:tcPr>
          <w:p w:rsidR="00A84D15" w:rsidRPr="00140A15" w:rsidRDefault="00A84D15">
            <w:pPr>
              <w:pStyle w:val="tabzahl"/>
              <w:keepNext/>
              <w:keepLines/>
              <w:spacing w:before="60" w:after="60" w:line="240" w:lineRule="auto"/>
              <w:ind w:right="0"/>
              <w:jc w:val="left"/>
              <w:rPr>
                <w:rFonts w:ascii="Arial" w:hAnsi="Arial"/>
                <w:lang w:val="ru-RU"/>
              </w:rPr>
            </w:pPr>
          </w:p>
        </w:tc>
        <w:tc>
          <w:tcPr>
            <w:tcW w:w="1843" w:type="dxa"/>
          </w:tcPr>
          <w:p w:rsidR="00A84D15" w:rsidRPr="00140A15" w:rsidRDefault="00A84D15">
            <w:pPr>
              <w:pStyle w:val="tabzahl"/>
              <w:keepNext/>
              <w:keepLines/>
              <w:spacing w:before="60" w:after="60" w:line="240" w:lineRule="auto"/>
              <w:ind w:right="0"/>
              <w:jc w:val="left"/>
              <w:rPr>
                <w:rFonts w:ascii="Arial" w:hAnsi="Arial"/>
                <w:lang w:val="ru-RU"/>
              </w:rPr>
            </w:pPr>
          </w:p>
        </w:tc>
      </w:tr>
      <w:tr w:rsidR="00A84D15" w:rsidRPr="00140A15">
        <w:trPr>
          <w:cantSplit/>
        </w:trPr>
        <w:tc>
          <w:tcPr>
            <w:tcW w:w="2552" w:type="dxa"/>
          </w:tcPr>
          <w:p w:rsidR="00A84D15" w:rsidRPr="00140A15" w:rsidRDefault="00A84D15" w:rsidP="00D279B5">
            <w:pPr>
              <w:tabs>
                <w:tab w:val="left" w:pos="284"/>
              </w:tabs>
              <w:spacing w:before="60" w:after="60"/>
              <w:ind w:left="284" w:hanging="284"/>
              <w:rPr>
                <w:lang w:val="ru-RU"/>
              </w:rPr>
            </w:pPr>
            <w:r w:rsidRPr="00140A15">
              <w:rPr>
                <w:lang w:val="ru-RU"/>
              </w:rPr>
              <w:t>3.</w:t>
            </w:r>
            <w:r w:rsidRPr="00140A15">
              <w:rPr>
                <w:lang w:val="ru-RU"/>
              </w:rPr>
              <w:tab/>
              <w:t>Витрати на будівництво</w:t>
            </w:r>
            <w:r w:rsidRPr="00140A15">
              <w:rPr>
                <w:lang w:val="uk-UA"/>
              </w:rPr>
              <w:t xml:space="preserve"> </w:t>
            </w:r>
            <w:r w:rsidRPr="00140A15">
              <w:rPr>
                <w:lang w:val="ru-RU"/>
              </w:rPr>
              <w:t>(Доповнення: див. Додаток 10)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A84D15" w:rsidRPr="00140A15" w:rsidRDefault="00A84D15">
            <w:pPr>
              <w:pStyle w:val="tabzahl"/>
              <w:keepNext/>
              <w:keepLines/>
              <w:spacing w:before="60" w:after="60" w:line="240" w:lineRule="auto"/>
              <w:ind w:right="0"/>
              <w:jc w:val="left"/>
              <w:rPr>
                <w:rFonts w:ascii="Arial" w:hAnsi="Arial"/>
                <w:lang w:val="ru-RU"/>
              </w:rPr>
            </w:pPr>
          </w:p>
        </w:tc>
        <w:tc>
          <w:tcPr>
            <w:tcW w:w="1559" w:type="dxa"/>
            <w:tcBorders>
              <w:right w:val="single" w:sz="6" w:space="0" w:color="auto"/>
            </w:tcBorders>
          </w:tcPr>
          <w:p w:rsidR="00A84D15" w:rsidRPr="00140A15" w:rsidRDefault="00A84D15">
            <w:pPr>
              <w:pStyle w:val="tabzahl"/>
              <w:keepNext/>
              <w:keepLines/>
              <w:spacing w:before="60" w:after="60" w:line="240" w:lineRule="auto"/>
              <w:ind w:right="0"/>
              <w:jc w:val="left"/>
              <w:rPr>
                <w:rFonts w:ascii="Arial" w:hAnsi="Arial"/>
                <w:lang w:val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</w:tcPr>
          <w:p w:rsidR="00A84D15" w:rsidRPr="00140A15" w:rsidRDefault="00A84D15">
            <w:pPr>
              <w:pStyle w:val="tabzahl"/>
              <w:keepNext/>
              <w:keepLines/>
              <w:spacing w:before="60" w:after="60" w:line="240" w:lineRule="auto"/>
              <w:ind w:right="0"/>
              <w:jc w:val="left"/>
              <w:rPr>
                <w:rFonts w:ascii="Arial" w:hAnsi="Arial"/>
                <w:lang w:val="ru-RU"/>
              </w:rPr>
            </w:pPr>
          </w:p>
        </w:tc>
        <w:tc>
          <w:tcPr>
            <w:tcW w:w="1843" w:type="dxa"/>
          </w:tcPr>
          <w:p w:rsidR="00A84D15" w:rsidRPr="00140A15" w:rsidRDefault="00A84D15">
            <w:pPr>
              <w:pStyle w:val="tabzahl"/>
              <w:keepNext/>
              <w:keepLines/>
              <w:spacing w:before="60" w:after="60" w:line="240" w:lineRule="auto"/>
              <w:ind w:right="0"/>
              <w:jc w:val="left"/>
              <w:rPr>
                <w:rFonts w:ascii="Arial" w:hAnsi="Arial"/>
                <w:lang w:val="ru-RU"/>
              </w:rPr>
            </w:pPr>
          </w:p>
        </w:tc>
      </w:tr>
      <w:tr w:rsidR="00A84D15" w:rsidRPr="00140A15">
        <w:trPr>
          <w:cantSplit/>
        </w:trPr>
        <w:tc>
          <w:tcPr>
            <w:tcW w:w="2552" w:type="dxa"/>
          </w:tcPr>
          <w:p w:rsidR="00A84D15" w:rsidRPr="00140A15" w:rsidRDefault="00A84D15">
            <w:pPr>
              <w:tabs>
                <w:tab w:val="left" w:pos="284"/>
              </w:tabs>
              <w:spacing w:before="60" w:after="60"/>
              <w:ind w:left="284" w:hanging="284"/>
              <w:rPr>
                <w:u w:val="single"/>
              </w:rPr>
            </w:pPr>
            <w:r w:rsidRPr="00140A15">
              <w:t>4.</w:t>
            </w:r>
            <w:r w:rsidRPr="00140A15">
              <w:tab/>
              <w:t>Витрати на персонал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A84D15" w:rsidRPr="00140A15" w:rsidRDefault="00A84D15">
            <w:pPr>
              <w:pStyle w:val="tabzahl"/>
              <w:keepNext/>
              <w:keepLines/>
              <w:spacing w:before="60" w:after="60" w:line="240" w:lineRule="auto"/>
              <w:ind w:right="0"/>
              <w:jc w:val="left"/>
              <w:rPr>
                <w:rFonts w:ascii="Arial" w:hAnsi="Arial"/>
              </w:rPr>
            </w:pPr>
          </w:p>
        </w:tc>
        <w:tc>
          <w:tcPr>
            <w:tcW w:w="1559" w:type="dxa"/>
            <w:tcBorders>
              <w:right w:val="single" w:sz="6" w:space="0" w:color="auto"/>
            </w:tcBorders>
          </w:tcPr>
          <w:p w:rsidR="00A84D15" w:rsidRPr="00140A15" w:rsidRDefault="00A84D15">
            <w:pPr>
              <w:pStyle w:val="tabzahl"/>
              <w:keepNext/>
              <w:keepLines/>
              <w:spacing w:before="60" w:after="60" w:line="240" w:lineRule="auto"/>
              <w:ind w:right="0"/>
              <w:jc w:val="left"/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</w:tcPr>
          <w:p w:rsidR="00A84D15" w:rsidRPr="00140A15" w:rsidRDefault="00A84D15">
            <w:pPr>
              <w:pStyle w:val="tabzahl"/>
              <w:keepNext/>
              <w:keepLines/>
              <w:spacing w:before="60" w:after="60" w:line="240" w:lineRule="auto"/>
              <w:ind w:right="0"/>
              <w:jc w:val="left"/>
              <w:rPr>
                <w:rFonts w:ascii="Arial" w:hAnsi="Arial"/>
              </w:rPr>
            </w:pPr>
          </w:p>
        </w:tc>
        <w:tc>
          <w:tcPr>
            <w:tcW w:w="1843" w:type="dxa"/>
          </w:tcPr>
          <w:p w:rsidR="00A84D15" w:rsidRPr="00140A15" w:rsidRDefault="00A84D15">
            <w:pPr>
              <w:pStyle w:val="tabzahl"/>
              <w:keepNext/>
              <w:keepLines/>
              <w:spacing w:before="60" w:after="60" w:line="240" w:lineRule="auto"/>
              <w:ind w:right="0"/>
              <w:jc w:val="left"/>
              <w:rPr>
                <w:rFonts w:ascii="Arial" w:hAnsi="Arial"/>
              </w:rPr>
            </w:pPr>
          </w:p>
        </w:tc>
      </w:tr>
      <w:tr w:rsidR="00A84D15" w:rsidRPr="00140A15">
        <w:trPr>
          <w:cantSplit/>
        </w:trPr>
        <w:tc>
          <w:tcPr>
            <w:tcW w:w="2552" w:type="dxa"/>
          </w:tcPr>
          <w:p w:rsidR="00A84D15" w:rsidRPr="00140A15" w:rsidRDefault="00A84D15">
            <w:pPr>
              <w:tabs>
                <w:tab w:val="left" w:pos="284"/>
              </w:tabs>
              <w:spacing w:before="60" w:after="60"/>
              <w:ind w:left="284" w:hanging="284"/>
              <w:rPr>
                <w:u w:val="single"/>
              </w:rPr>
            </w:pPr>
            <w:r w:rsidRPr="00140A15">
              <w:t>5.</w:t>
            </w:r>
            <w:r w:rsidRPr="00140A15">
              <w:tab/>
              <w:t>Витрати на відрядження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A84D15" w:rsidRPr="00140A15" w:rsidRDefault="00A84D15">
            <w:pPr>
              <w:pStyle w:val="tabzahl"/>
              <w:keepNext/>
              <w:keepLines/>
              <w:spacing w:before="60" w:after="60" w:line="240" w:lineRule="auto"/>
              <w:ind w:right="0"/>
              <w:jc w:val="left"/>
              <w:rPr>
                <w:rFonts w:ascii="Arial" w:hAnsi="Arial"/>
              </w:rPr>
            </w:pPr>
          </w:p>
        </w:tc>
        <w:tc>
          <w:tcPr>
            <w:tcW w:w="1559" w:type="dxa"/>
            <w:tcBorders>
              <w:right w:val="single" w:sz="6" w:space="0" w:color="auto"/>
            </w:tcBorders>
          </w:tcPr>
          <w:p w:rsidR="00A84D15" w:rsidRPr="00140A15" w:rsidRDefault="00A84D15">
            <w:pPr>
              <w:pStyle w:val="tabzahl"/>
              <w:keepNext/>
              <w:keepLines/>
              <w:spacing w:before="60" w:after="60" w:line="240" w:lineRule="auto"/>
              <w:ind w:right="0"/>
              <w:jc w:val="left"/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</w:tcPr>
          <w:p w:rsidR="00A84D15" w:rsidRPr="00140A15" w:rsidRDefault="00A84D15">
            <w:pPr>
              <w:pStyle w:val="tabzahl"/>
              <w:keepNext/>
              <w:keepLines/>
              <w:spacing w:before="60" w:after="60" w:line="240" w:lineRule="auto"/>
              <w:ind w:right="0"/>
              <w:jc w:val="left"/>
              <w:rPr>
                <w:rFonts w:ascii="Arial" w:hAnsi="Arial"/>
              </w:rPr>
            </w:pPr>
          </w:p>
        </w:tc>
        <w:tc>
          <w:tcPr>
            <w:tcW w:w="1843" w:type="dxa"/>
          </w:tcPr>
          <w:p w:rsidR="00A84D15" w:rsidRPr="00140A15" w:rsidRDefault="00A84D15">
            <w:pPr>
              <w:pStyle w:val="tabzahl"/>
              <w:keepNext/>
              <w:keepLines/>
              <w:spacing w:before="60" w:after="60" w:line="240" w:lineRule="auto"/>
              <w:ind w:right="0"/>
              <w:jc w:val="left"/>
              <w:rPr>
                <w:rFonts w:ascii="Arial" w:hAnsi="Arial"/>
              </w:rPr>
            </w:pPr>
          </w:p>
        </w:tc>
      </w:tr>
      <w:tr w:rsidR="00A84D15" w:rsidRPr="00140A15">
        <w:trPr>
          <w:cantSplit/>
        </w:trPr>
        <w:tc>
          <w:tcPr>
            <w:tcW w:w="2552" w:type="dxa"/>
          </w:tcPr>
          <w:p w:rsidR="00A84D15" w:rsidRPr="00140A15" w:rsidRDefault="00A84D15">
            <w:pPr>
              <w:tabs>
                <w:tab w:val="left" w:pos="284"/>
              </w:tabs>
              <w:spacing w:before="60" w:after="60"/>
              <w:ind w:left="284" w:hanging="284"/>
              <w:rPr>
                <w:u w:val="single"/>
              </w:rPr>
            </w:pPr>
            <w:r w:rsidRPr="00140A15">
              <w:t>6.</w:t>
            </w:r>
            <w:r w:rsidRPr="00140A15">
              <w:tab/>
              <w:t>Операційні та адміністративні витрати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A84D15" w:rsidRPr="00140A15" w:rsidRDefault="00A84D15">
            <w:pPr>
              <w:pStyle w:val="tabzahl"/>
              <w:keepNext/>
              <w:keepLines/>
              <w:spacing w:before="60" w:after="60" w:line="240" w:lineRule="auto"/>
              <w:ind w:right="0"/>
              <w:jc w:val="left"/>
              <w:rPr>
                <w:rFonts w:ascii="Arial" w:hAnsi="Arial"/>
              </w:rPr>
            </w:pPr>
          </w:p>
        </w:tc>
        <w:tc>
          <w:tcPr>
            <w:tcW w:w="1559" w:type="dxa"/>
            <w:tcBorders>
              <w:right w:val="single" w:sz="6" w:space="0" w:color="auto"/>
            </w:tcBorders>
          </w:tcPr>
          <w:p w:rsidR="00A84D15" w:rsidRPr="00140A15" w:rsidRDefault="00A84D15">
            <w:pPr>
              <w:pStyle w:val="tabzahl"/>
              <w:keepNext/>
              <w:keepLines/>
              <w:spacing w:before="60" w:after="60" w:line="240" w:lineRule="auto"/>
              <w:ind w:right="0"/>
              <w:jc w:val="left"/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</w:tcPr>
          <w:p w:rsidR="00A84D15" w:rsidRPr="00140A15" w:rsidRDefault="00A84D15">
            <w:pPr>
              <w:pStyle w:val="tabzahl"/>
              <w:keepNext/>
              <w:keepLines/>
              <w:spacing w:before="60" w:after="60" w:line="240" w:lineRule="auto"/>
              <w:ind w:right="0"/>
              <w:jc w:val="left"/>
              <w:rPr>
                <w:rFonts w:ascii="Arial" w:hAnsi="Arial"/>
              </w:rPr>
            </w:pPr>
          </w:p>
        </w:tc>
        <w:tc>
          <w:tcPr>
            <w:tcW w:w="1843" w:type="dxa"/>
          </w:tcPr>
          <w:p w:rsidR="00A84D15" w:rsidRPr="00140A15" w:rsidRDefault="00A84D15">
            <w:pPr>
              <w:pStyle w:val="tabzahl"/>
              <w:keepNext/>
              <w:keepLines/>
              <w:spacing w:before="60" w:after="60" w:line="240" w:lineRule="auto"/>
              <w:ind w:right="0"/>
              <w:jc w:val="left"/>
              <w:rPr>
                <w:rFonts w:ascii="Arial" w:hAnsi="Arial"/>
              </w:rPr>
            </w:pPr>
          </w:p>
        </w:tc>
      </w:tr>
      <w:tr w:rsidR="00A84D15" w:rsidRPr="00140A15">
        <w:trPr>
          <w:cantSplit/>
        </w:trPr>
        <w:tc>
          <w:tcPr>
            <w:tcW w:w="2552" w:type="dxa"/>
            <w:tcBorders>
              <w:bottom w:val="single" w:sz="6" w:space="0" w:color="auto"/>
            </w:tcBorders>
          </w:tcPr>
          <w:p w:rsidR="00A84D15" w:rsidRPr="00140A15" w:rsidRDefault="00A84D15">
            <w:pPr>
              <w:tabs>
                <w:tab w:val="left" w:pos="284"/>
              </w:tabs>
              <w:spacing w:before="60" w:after="60"/>
              <w:ind w:left="284" w:hanging="284"/>
              <w:rPr>
                <w:u w:val="single"/>
              </w:rPr>
            </w:pPr>
            <w:r w:rsidRPr="00140A15">
              <w:t>...</w:t>
            </w:r>
          </w:p>
        </w:tc>
        <w:tc>
          <w:tcPr>
            <w:tcW w:w="170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D15" w:rsidRPr="00140A15" w:rsidRDefault="00A84D15">
            <w:pPr>
              <w:pStyle w:val="tabzahl"/>
              <w:keepNext/>
              <w:keepLines/>
              <w:spacing w:before="60" w:after="60" w:line="240" w:lineRule="auto"/>
              <w:ind w:right="0"/>
              <w:jc w:val="left"/>
              <w:rPr>
                <w:rFonts w:ascii="Arial" w:hAnsi="Arial"/>
              </w:rPr>
            </w:pPr>
          </w:p>
        </w:tc>
        <w:tc>
          <w:tcPr>
            <w:tcW w:w="1559" w:type="dxa"/>
            <w:tcBorders>
              <w:bottom w:val="single" w:sz="6" w:space="0" w:color="auto"/>
              <w:right w:val="single" w:sz="6" w:space="0" w:color="auto"/>
            </w:tcBorders>
          </w:tcPr>
          <w:p w:rsidR="00A84D15" w:rsidRPr="00140A15" w:rsidRDefault="00A84D15">
            <w:pPr>
              <w:pStyle w:val="tabzahl"/>
              <w:keepNext/>
              <w:keepLines/>
              <w:spacing w:before="60" w:after="60" w:line="240" w:lineRule="auto"/>
              <w:ind w:right="0"/>
              <w:jc w:val="left"/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bottom w:val="single" w:sz="6" w:space="0" w:color="auto"/>
              <w:right w:val="single" w:sz="6" w:space="0" w:color="auto"/>
            </w:tcBorders>
          </w:tcPr>
          <w:p w:rsidR="00A84D15" w:rsidRPr="00140A15" w:rsidRDefault="00A84D15">
            <w:pPr>
              <w:pStyle w:val="tabzahl"/>
              <w:keepNext/>
              <w:keepLines/>
              <w:spacing w:before="60" w:after="60" w:line="240" w:lineRule="auto"/>
              <w:ind w:right="0"/>
              <w:jc w:val="left"/>
              <w:rPr>
                <w:rFonts w:ascii="Arial" w:hAnsi="Arial"/>
              </w:rPr>
            </w:pP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A84D15" w:rsidRPr="00140A15" w:rsidRDefault="00A84D15">
            <w:pPr>
              <w:pStyle w:val="tabzahl"/>
              <w:keepNext/>
              <w:keepLines/>
              <w:spacing w:before="60" w:after="60" w:line="240" w:lineRule="auto"/>
              <w:ind w:right="0"/>
              <w:jc w:val="left"/>
              <w:rPr>
                <w:rFonts w:ascii="Arial" w:hAnsi="Arial"/>
              </w:rPr>
            </w:pPr>
          </w:p>
        </w:tc>
      </w:tr>
      <w:tr w:rsidR="00A84D15" w:rsidRPr="00140A15">
        <w:trPr>
          <w:cantSplit/>
        </w:trPr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:rsidR="00A84D15" w:rsidRPr="00140A15" w:rsidRDefault="00A84D15" w:rsidP="00686CCF">
            <w:pPr>
              <w:keepNext/>
              <w:keepLines/>
              <w:tabs>
                <w:tab w:val="left" w:pos="284"/>
              </w:tabs>
              <w:spacing w:before="60" w:after="60" w:line="240" w:lineRule="atLeast"/>
              <w:jc w:val="both"/>
              <w:rPr>
                <w:u w:val="single"/>
                <w:lang w:val="uk-UA"/>
              </w:rPr>
            </w:pPr>
            <w:r w:rsidRPr="00140A15">
              <w:tab/>
            </w:r>
            <w:r w:rsidRPr="00140A15">
              <w:rPr>
                <w:lang w:val="uk-UA"/>
              </w:rPr>
              <w:t>Загальна сума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D15" w:rsidRPr="00140A15" w:rsidRDefault="00A84D15">
            <w:pPr>
              <w:pStyle w:val="tabzahl"/>
              <w:keepNext/>
              <w:keepLines/>
              <w:spacing w:before="60" w:after="60"/>
              <w:jc w:val="both"/>
              <w:rPr>
                <w:rFonts w:ascii="Arial" w:hAnsi="Arial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D15" w:rsidRPr="00140A15" w:rsidRDefault="00A84D15">
            <w:pPr>
              <w:pStyle w:val="tabzahl"/>
              <w:keepNext/>
              <w:keepLines/>
              <w:spacing w:before="60" w:after="60"/>
              <w:jc w:val="both"/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D15" w:rsidRPr="00140A15" w:rsidRDefault="00A84D15">
            <w:pPr>
              <w:pStyle w:val="tabzahl"/>
              <w:keepNext/>
              <w:keepLines/>
              <w:spacing w:before="60" w:after="60"/>
              <w:jc w:val="both"/>
              <w:rPr>
                <w:rFonts w:ascii="Arial" w:hAnsi="Arial"/>
              </w:rPr>
            </w:pP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A84D15" w:rsidRPr="00140A15" w:rsidRDefault="00A84D15">
            <w:pPr>
              <w:pStyle w:val="tabzahl"/>
              <w:keepNext/>
              <w:keepLines/>
              <w:spacing w:before="60" w:after="60"/>
              <w:jc w:val="both"/>
              <w:rPr>
                <w:rFonts w:ascii="Arial" w:hAnsi="Arial"/>
              </w:rPr>
            </w:pPr>
          </w:p>
        </w:tc>
      </w:tr>
    </w:tbl>
    <w:p w:rsidR="00A84D15" w:rsidRPr="00140A15" w:rsidRDefault="00A84D15" w:rsidP="000D55B3">
      <w:pPr>
        <w:ind w:left="705" w:hanging="705"/>
        <w:rPr>
          <w:lang w:val="ru-RU"/>
        </w:rPr>
      </w:pPr>
      <w:r w:rsidRPr="00140A15">
        <w:rPr>
          <w:sz w:val="18"/>
          <w:lang w:val="ru-RU"/>
        </w:rPr>
        <w:t>*)</w:t>
      </w:r>
      <w:r w:rsidRPr="00140A15">
        <w:rPr>
          <w:sz w:val="18"/>
          <w:lang w:val="ru-RU"/>
        </w:rPr>
        <w:tab/>
        <w:t xml:space="preserve">Планування на основі ставки конвертування 1 валютної одиниці </w:t>
      </w:r>
      <w:r w:rsidRPr="00140A15">
        <w:rPr>
          <w:sz w:val="18"/>
          <w:lang w:val="ru-RU"/>
        </w:rPr>
        <w:fldChar w:fldCharType="begin">
          <w:ffData>
            <w:name w:val="Text83"/>
            <w:enabled/>
            <w:calcOnExit w:val="0"/>
            <w:textInput>
              <w:default w:val="(national currency)"/>
            </w:textInput>
          </w:ffData>
        </w:fldChar>
      </w:r>
      <w:r w:rsidRPr="00140A15">
        <w:rPr>
          <w:sz w:val="18"/>
          <w:lang w:val="ru-RU"/>
        </w:rPr>
        <w:instrText xml:space="preserve"> </w:instrText>
      </w:r>
      <w:r w:rsidRPr="00140A15">
        <w:rPr>
          <w:sz w:val="18"/>
        </w:rPr>
        <w:instrText>FORMTEXT</w:instrText>
      </w:r>
      <w:r w:rsidRPr="00140A15">
        <w:rPr>
          <w:sz w:val="18"/>
          <w:lang w:val="ru-RU"/>
        </w:rPr>
        <w:instrText xml:space="preserve"> </w:instrText>
      </w:r>
      <w:r w:rsidR="007719B3" w:rsidRPr="00A84D15">
        <w:rPr>
          <w:sz w:val="18"/>
          <w:lang w:val="ru-RU"/>
        </w:rPr>
      </w:r>
      <w:r w:rsidRPr="00140A15">
        <w:rPr>
          <w:sz w:val="18"/>
          <w:lang w:val="ru-RU"/>
        </w:rPr>
        <w:fldChar w:fldCharType="separate"/>
      </w:r>
      <w:r w:rsidRPr="00140A15">
        <w:rPr>
          <w:sz w:val="18"/>
          <w:lang w:val="ru-RU"/>
        </w:rPr>
        <w:t>(</w:t>
      </w:r>
      <w:r w:rsidRPr="00140A15">
        <w:rPr>
          <w:sz w:val="18"/>
          <w:lang w:val="uk-UA"/>
        </w:rPr>
        <w:t>національна валюта</w:t>
      </w:r>
      <w:r w:rsidRPr="00140A15">
        <w:rPr>
          <w:sz w:val="18"/>
          <w:lang w:val="ru-RU"/>
        </w:rPr>
        <w:t>)</w:t>
      </w:r>
      <w:r w:rsidRPr="00140A15">
        <w:rPr>
          <w:sz w:val="18"/>
          <w:lang w:val="ru-RU"/>
        </w:rPr>
        <w:fldChar w:fldCharType="end"/>
      </w:r>
      <w:r w:rsidRPr="00140A15">
        <w:rPr>
          <w:sz w:val="18"/>
          <w:lang w:val="ru-RU"/>
        </w:rPr>
        <w:t xml:space="preserve"> = </w:t>
      </w:r>
      <w:r w:rsidRPr="00140A15">
        <w:rPr>
          <w:sz w:val="18"/>
          <w:lang w:val="uk-UA"/>
        </w:rPr>
        <w:t>євро</w:t>
      </w:r>
      <w:r w:rsidRPr="00140A15">
        <w:rPr>
          <w:sz w:val="18"/>
          <w:lang w:val="ru-RU"/>
        </w:rPr>
        <w:br/>
      </w:r>
      <w:r w:rsidRPr="00140A15">
        <w:rPr>
          <w:sz w:val="18"/>
          <w:lang w:val="uk-UA"/>
        </w:rPr>
        <w:t>станом на</w:t>
      </w:r>
      <w:r w:rsidRPr="00140A15">
        <w:rPr>
          <w:sz w:val="18"/>
          <w:lang w:val="ru-RU"/>
        </w:rPr>
        <w:t xml:space="preserve"> </w:t>
      </w:r>
      <w:r w:rsidRPr="00140A15">
        <w:rPr>
          <w:sz w:val="18"/>
          <w:lang w:val="ru-RU"/>
        </w:rPr>
        <w:fldChar w:fldCharType="begin">
          <w:ffData>
            <w:name w:val="Text84"/>
            <w:enabled/>
            <w:calcOnExit w:val="0"/>
            <w:textInput>
              <w:default w:val="(month)"/>
            </w:textInput>
          </w:ffData>
        </w:fldChar>
      </w:r>
      <w:r w:rsidRPr="00140A15">
        <w:rPr>
          <w:sz w:val="18"/>
          <w:lang w:val="ru-RU"/>
        </w:rPr>
        <w:instrText xml:space="preserve"> </w:instrText>
      </w:r>
      <w:r w:rsidRPr="00140A15">
        <w:rPr>
          <w:sz w:val="18"/>
        </w:rPr>
        <w:instrText>FORMTEXT</w:instrText>
      </w:r>
      <w:r w:rsidRPr="00140A15">
        <w:rPr>
          <w:sz w:val="18"/>
          <w:lang w:val="ru-RU"/>
        </w:rPr>
        <w:instrText xml:space="preserve"> </w:instrText>
      </w:r>
      <w:r w:rsidR="007719B3" w:rsidRPr="00A84D15">
        <w:rPr>
          <w:sz w:val="18"/>
          <w:lang w:val="ru-RU"/>
        </w:rPr>
      </w:r>
      <w:r w:rsidRPr="00140A15">
        <w:rPr>
          <w:sz w:val="18"/>
          <w:lang w:val="ru-RU"/>
        </w:rPr>
        <w:fldChar w:fldCharType="separate"/>
      </w:r>
      <w:r w:rsidRPr="00140A15">
        <w:rPr>
          <w:sz w:val="18"/>
          <w:lang w:val="ru-RU"/>
        </w:rPr>
        <w:t>(</w:t>
      </w:r>
      <w:r w:rsidRPr="00140A15">
        <w:rPr>
          <w:sz w:val="18"/>
          <w:lang w:val="uk-UA"/>
        </w:rPr>
        <w:t>місяць</w:t>
      </w:r>
      <w:r w:rsidRPr="00140A15">
        <w:rPr>
          <w:sz w:val="18"/>
          <w:lang w:val="ru-RU"/>
        </w:rPr>
        <w:t>)</w:t>
      </w:r>
      <w:r w:rsidRPr="00140A15">
        <w:rPr>
          <w:sz w:val="18"/>
          <w:lang w:val="ru-RU"/>
        </w:rPr>
        <w:fldChar w:fldCharType="end"/>
      </w:r>
      <w:r w:rsidRPr="00140A15">
        <w:rPr>
          <w:sz w:val="18"/>
          <w:lang w:val="ru-RU"/>
        </w:rPr>
        <w:t xml:space="preserve"> 20</w:t>
      </w:r>
      <w:r w:rsidRPr="00140A15">
        <w:rPr>
          <w:sz w:val="18"/>
          <w:lang w:val="ru-RU"/>
        </w:rPr>
        <w:fldChar w:fldCharType="begin">
          <w:ffData>
            <w:name w:val="Text85"/>
            <w:enabled/>
            <w:calcOnExit w:val="0"/>
            <w:textInput>
              <w:default w:val=".."/>
            </w:textInput>
          </w:ffData>
        </w:fldChar>
      </w:r>
      <w:r w:rsidRPr="00140A15">
        <w:rPr>
          <w:sz w:val="18"/>
          <w:lang w:val="ru-RU"/>
        </w:rPr>
        <w:instrText xml:space="preserve"> </w:instrText>
      </w:r>
      <w:r w:rsidRPr="00140A15">
        <w:rPr>
          <w:sz w:val="18"/>
        </w:rPr>
        <w:instrText>FORMTEXT</w:instrText>
      </w:r>
      <w:r w:rsidRPr="00140A15">
        <w:rPr>
          <w:sz w:val="18"/>
          <w:lang w:val="ru-RU"/>
        </w:rPr>
        <w:instrText xml:space="preserve"> </w:instrText>
      </w:r>
      <w:r w:rsidR="007719B3" w:rsidRPr="00A84D15">
        <w:rPr>
          <w:sz w:val="18"/>
          <w:lang w:val="ru-RU"/>
        </w:rPr>
      </w:r>
      <w:r w:rsidRPr="00140A15">
        <w:rPr>
          <w:sz w:val="18"/>
          <w:lang w:val="ru-RU"/>
        </w:rPr>
        <w:fldChar w:fldCharType="separate"/>
      </w:r>
      <w:r w:rsidRPr="00140A15">
        <w:rPr>
          <w:sz w:val="18"/>
          <w:lang w:val="ru-RU"/>
        </w:rPr>
        <w:t>..</w:t>
      </w:r>
      <w:r w:rsidRPr="00140A15">
        <w:rPr>
          <w:sz w:val="18"/>
          <w:lang w:val="ru-RU"/>
        </w:rPr>
        <w:fldChar w:fldCharType="end"/>
      </w:r>
    </w:p>
    <w:p w:rsidR="00A84D15" w:rsidRPr="00140A15" w:rsidRDefault="00A84D15">
      <w:pPr>
        <w:rPr>
          <w:lang w:val="ru-RU"/>
        </w:rPr>
      </w:pPr>
    </w:p>
    <w:p w:rsidR="00A84D15" w:rsidRPr="00140A15" w:rsidRDefault="00A84D15" w:rsidP="005709DC">
      <w:pPr>
        <w:pStyle w:val="kursiv"/>
        <w:rPr>
          <w:lang w:val="ru-RU"/>
        </w:rPr>
      </w:pPr>
      <w:r w:rsidRPr="00140A15">
        <w:rPr>
          <w:i w:val="0"/>
          <w:lang w:val="uk-UA"/>
        </w:rPr>
        <w:t>опційно</w:t>
      </w:r>
      <w:r w:rsidRPr="00140A15">
        <w:rPr>
          <w:i w:val="0"/>
          <w:lang w:val="ru-RU"/>
        </w:rPr>
        <w:t>:</w:t>
      </w:r>
    </w:p>
    <w:p w:rsidR="00A84D15" w:rsidRPr="00140A15" w:rsidRDefault="00A84D15" w:rsidP="009D7D20">
      <w:pPr>
        <w:tabs>
          <w:tab w:val="left" w:pos="426"/>
        </w:tabs>
        <w:rPr>
          <w:lang w:val="ru-RU"/>
        </w:rPr>
      </w:pPr>
      <w:r w:rsidRPr="00140A15">
        <w:rPr>
          <w:lang w:val="ru-RU"/>
        </w:rPr>
        <w:tab/>
        <w:t xml:space="preserve"> Доповнення щодо витрат на будівництво:</w:t>
      </w:r>
    </w:p>
    <w:p w:rsidR="00A84D15" w:rsidRPr="00140A15" w:rsidRDefault="00A84D15" w:rsidP="00051A8B">
      <w:pPr>
        <w:pStyle w:val="EinzugText"/>
        <w:tabs>
          <w:tab w:val="clear" w:pos="960"/>
          <w:tab w:val="clear" w:pos="1440"/>
        </w:tabs>
        <w:jc w:val="both"/>
        <w:rPr>
          <w:lang w:val="ru-RU"/>
        </w:rPr>
      </w:pPr>
      <w:r w:rsidRPr="00140A15">
        <w:rPr>
          <w:lang w:val="ru-RU"/>
        </w:rPr>
        <w:br/>
        <w:t>Отримувач має подати на розгляд Експерту-консультанту наступні, все ще діючі документи з планування для схвалення своєчасно до початку заходів, наведених у розділі 2.2:</w:t>
      </w:r>
    </w:p>
    <w:p w:rsidR="00A84D15" w:rsidRPr="00140A15" w:rsidRDefault="00A84D15" w:rsidP="005709DC">
      <w:pPr>
        <w:pStyle w:val="EinzugText"/>
        <w:rPr>
          <w:lang w:val="ru-RU"/>
        </w:rPr>
      </w:pPr>
      <w:r w:rsidRPr="00140A15">
        <w:rPr>
          <w:lang w:val="ru-RU"/>
        </w:rPr>
        <w:t>-</w:t>
      </w:r>
      <w:r w:rsidRPr="00140A15">
        <w:rPr>
          <w:lang w:val="ru-RU"/>
        </w:rPr>
        <w:tab/>
      </w:r>
      <w:bookmarkStart w:id="11" w:name="Text58"/>
      <w:r w:rsidRPr="00140A15">
        <w:rPr>
          <w:lang w:val="ru-RU"/>
        </w:rPr>
        <w:fldChar w:fldCharType="begin">
          <w:ffData>
            <w:name w:val="Text58"/>
            <w:enabled/>
            <w:calcOnExit w:val="0"/>
            <w:textInput/>
          </w:ffData>
        </w:fldChar>
      </w:r>
      <w:r w:rsidRPr="00140A15">
        <w:rPr>
          <w:lang w:val="ru-RU"/>
        </w:rPr>
        <w:instrText xml:space="preserve"> </w:instrText>
      </w:r>
      <w:r w:rsidRPr="00140A15">
        <w:instrText>FORMTEXT</w:instrText>
      </w:r>
      <w:r w:rsidRPr="00140A15">
        <w:rPr>
          <w:lang w:val="ru-RU"/>
        </w:rPr>
        <w:instrText xml:space="preserve"> </w:instrText>
      </w:r>
      <w:r w:rsidR="007719B3" w:rsidRPr="00A84D15">
        <w:rPr>
          <w:lang w:val="ru-RU"/>
        </w:rPr>
      </w:r>
      <w:r w:rsidRPr="00140A15">
        <w:rPr>
          <w:lang w:val="ru-RU"/>
        </w:rPr>
        <w:fldChar w:fldCharType="separate"/>
      </w:r>
      <w:r w:rsidRPr="00140A15">
        <w:t> </w:t>
      </w:r>
      <w:r w:rsidRPr="00140A15">
        <w:t> </w:t>
      </w:r>
      <w:r w:rsidRPr="00140A15">
        <w:t> </w:t>
      </w:r>
      <w:r w:rsidRPr="00140A15">
        <w:t> </w:t>
      </w:r>
      <w:r w:rsidRPr="00140A15">
        <w:t> </w:t>
      </w:r>
      <w:r w:rsidRPr="00140A15">
        <w:rPr>
          <w:lang w:val="ru-RU"/>
        </w:rPr>
        <w:fldChar w:fldCharType="end"/>
      </w:r>
      <w:bookmarkEnd w:id="11"/>
    </w:p>
    <w:p w:rsidR="00A84D15" w:rsidRPr="00140A15" w:rsidRDefault="00A84D15" w:rsidP="005709DC">
      <w:pPr>
        <w:pStyle w:val="EinzugText"/>
        <w:rPr>
          <w:lang w:val="ru-RU"/>
        </w:rPr>
      </w:pPr>
      <w:r w:rsidRPr="00140A15">
        <w:rPr>
          <w:lang w:val="ru-RU"/>
        </w:rPr>
        <w:t>-</w:t>
      </w:r>
      <w:r w:rsidRPr="00140A15">
        <w:rPr>
          <w:lang w:val="ru-RU"/>
        </w:rPr>
        <w:tab/>
      </w:r>
      <w:bookmarkStart w:id="12" w:name="Text59"/>
      <w:r w:rsidRPr="00140A15">
        <w:rPr>
          <w:lang w:val="ru-RU"/>
        </w:rPr>
        <w:fldChar w:fldCharType="begin">
          <w:ffData>
            <w:name w:val="Text59"/>
            <w:enabled/>
            <w:calcOnExit w:val="0"/>
            <w:textInput/>
          </w:ffData>
        </w:fldChar>
      </w:r>
      <w:r w:rsidRPr="00140A15">
        <w:rPr>
          <w:lang w:val="ru-RU"/>
        </w:rPr>
        <w:instrText xml:space="preserve"> </w:instrText>
      </w:r>
      <w:r w:rsidRPr="00140A15">
        <w:instrText>FORMTEXT</w:instrText>
      </w:r>
      <w:r w:rsidRPr="00140A15">
        <w:rPr>
          <w:lang w:val="ru-RU"/>
        </w:rPr>
        <w:instrText xml:space="preserve"> </w:instrText>
      </w:r>
      <w:r w:rsidR="007719B3" w:rsidRPr="00A84D15">
        <w:rPr>
          <w:lang w:val="ru-RU"/>
        </w:rPr>
      </w:r>
      <w:r w:rsidRPr="00140A15">
        <w:rPr>
          <w:lang w:val="ru-RU"/>
        </w:rPr>
        <w:fldChar w:fldCharType="separate"/>
      </w:r>
      <w:r w:rsidRPr="00140A15">
        <w:t> </w:t>
      </w:r>
      <w:r w:rsidRPr="00140A15">
        <w:t> </w:t>
      </w:r>
      <w:r w:rsidRPr="00140A15">
        <w:t> </w:t>
      </w:r>
      <w:r w:rsidRPr="00140A15">
        <w:t> </w:t>
      </w:r>
      <w:r w:rsidRPr="00140A15">
        <w:t> </w:t>
      </w:r>
      <w:r w:rsidRPr="00140A15">
        <w:rPr>
          <w:lang w:val="ru-RU"/>
        </w:rPr>
        <w:fldChar w:fldCharType="end"/>
      </w:r>
      <w:bookmarkEnd w:id="12"/>
    </w:p>
    <w:p w:rsidR="00A84D15" w:rsidRPr="00140A15" w:rsidRDefault="00A84D15" w:rsidP="005709DC">
      <w:pPr>
        <w:pStyle w:val="kursiv"/>
        <w:rPr>
          <w:lang w:val="ru-RU"/>
        </w:rPr>
      </w:pPr>
      <w:r w:rsidRPr="00140A15">
        <w:rPr>
          <w:lang w:val="uk-UA"/>
        </w:rPr>
        <w:t>Зразки</w:t>
      </w:r>
      <w:r w:rsidRPr="00140A15">
        <w:rPr>
          <w:lang w:val="ru-RU"/>
        </w:rPr>
        <w:t>:</w:t>
      </w:r>
    </w:p>
    <w:p w:rsidR="00A84D15" w:rsidRPr="00140A15" w:rsidRDefault="00A84D15" w:rsidP="00EE3BDA">
      <w:pPr>
        <w:pStyle w:val="EinzugText"/>
        <w:rPr>
          <w:lang w:val="ru-RU"/>
        </w:rPr>
      </w:pPr>
      <w:r w:rsidRPr="00140A15">
        <w:rPr>
          <w:lang w:val="ru-RU"/>
        </w:rPr>
        <w:t>-</w:t>
      </w:r>
      <w:r w:rsidRPr="00140A15">
        <w:rPr>
          <w:lang w:val="ru-RU"/>
        </w:rPr>
        <w:tab/>
        <w:t>оновлений кошторис</w:t>
      </w:r>
    </w:p>
    <w:p w:rsidR="00A84D15" w:rsidRPr="00140A15" w:rsidRDefault="00A84D15" w:rsidP="00051A8B">
      <w:pPr>
        <w:pStyle w:val="EinzugText"/>
        <w:ind w:left="960" w:hanging="478"/>
        <w:jc w:val="both"/>
        <w:rPr>
          <w:lang w:val="ru-RU"/>
        </w:rPr>
      </w:pPr>
      <w:r w:rsidRPr="00140A15">
        <w:rPr>
          <w:lang w:val="ru-RU"/>
        </w:rPr>
        <w:lastRenderedPageBreak/>
        <w:t>-</w:t>
      </w:r>
      <w:r w:rsidRPr="00140A15">
        <w:rPr>
          <w:lang w:val="ru-RU"/>
        </w:rPr>
        <w:tab/>
        <w:t>документи з планування відповідно до інформаційного аркуша "Будівництво", прикріпленого у додатку 10</w:t>
      </w:r>
    </w:p>
    <w:p w:rsidR="00A84D15" w:rsidRPr="00140A15" w:rsidRDefault="00A84D15" w:rsidP="00EE3BDA">
      <w:pPr>
        <w:pStyle w:val="EinzugText"/>
        <w:rPr>
          <w:lang w:val="ru-RU"/>
        </w:rPr>
      </w:pPr>
      <w:r w:rsidRPr="00140A15">
        <w:rPr>
          <w:lang w:val="ru-RU"/>
        </w:rPr>
        <w:t>-</w:t>
      </w:r>
      <w:r w:rsidRPr="00140A15">
        <w:rPr>
          <w:lang w:val="ru-RU"/>
        </w:rPr>
        <w:tab/>
        <w:t>кредитні директиви щодо надання позик з кредитного фонду.</w:t>
      </w:r>
    </w:p>
    <w:p w:rsidR="00A84D15" w:rsidRPr="00140A15" w:rsidRDefault="00A84D15">
      <w:pPr>
        <w:rPr>
          <w:lang w:val="ru-RU"/>
        </w:rPr>
      </w:pPr>
    </w:p>
    <w:p w:rsidR="00A84D15" w:rsidRDefault="00A84D15" w:rsidP="00051A8B">
      <w:pPr>
        <w:pStyle w:val="EinzugZiff"/>
        <w:jc w:val="both"/>
        <w:rPr>
          <w:lang w:val="ru-RU"/>
        </w:rPr>
      </w:pPr>
      <w:r w:rsidRPr="00140A15">
        <w:rPr>
          <w:lang w:val="ru-RU"/>
        </w:rPr>
        <w:t xml:space="preserve">Погодженні документи з планування, включаючи кошторис витрат (Доповнення у разі кредитних коштів: та кредитні директиви щодо надання </w:t>
      </w:r>
      <w:r w:rsidRPr="00140A15">
        <w:rPr>
          <w:lang w:val="uk-UA"/>
        </w:rPr>
        <w:t>позик</w:t>
      </w:r>
      <w:r w:rsidRPr="00140A15">
        <w:rPr>
          <w:lang w:val="ru-RU"/>
        </w:rPr>
        <w:t xml:space="preserve"> з кредитного фонду) , а також графік у розділі 2.3, представляють обов'язкову структуру для реалізації Проекту та використання гранту</w:t>
      </w:r>
    </w:p>
    <w:p w:rsidR="00A84D15" w:rsidRPr="00140A15" w:rsidRDefault="00A84D15" w:rsidP="00051A8B">
      <w:pPr>
        <w:pStyle w:val="EinzugZiff"/>
        <w:numPr>
          <w:ilvl w:val="0"/>
          <w:numId w:val="0"/>
        </w:numPr>
        <w:ind w:left="480"/>
        <w:jc w:val="both"/>
        <w:rPr>
          <w:lang w:val="ru-RU"/>
        </w:rPr>
      </w:pPr>
      <w:r w:rsidRPr="00140A15">
        <w:rPr>
          <w:lang w:val="ru-RU"/>
        </w:rPr>
        <w:br/>
        <w:t xml:space="preserve">Отримувач повинен негайно повідомити Експерта-консультанта про будь-які зміни, що стають очевидними в цих заходах, та подати змінені документи з планування Експерту-консультанту на погодження до початку відповідного заходу. </w:t>
      </w:r>
      <w:r w:rsidRPr="00140A15">
        <w:rPr>
          <w:rFonts w:cs="Arial"/>
          <w:lang w:val="ru-RU"/>
        </w:rPr>
        <w:t>Однак загальна сума, виділена для окремої категорії витрат відповідно до розділу 2.3, може бути перевищена до 20%, якщо аналогічні економії можуть здійснюватися за іншими категоріями витрат.</w:t>
      </w:r>
      <w:r w:rsidRPr="00140A15">
        <w:rPr>
          <w:lang w:val="ru-RU"/>
        </w:rPr>
        <w:t xml:space="preserve"> Будь-які подальші збільшення вимагають внесення поправок до цієї Спеціальної угоди та, якщо це доречно,в Угоду про фінансування. </w:t>
      </w:r>
    </w:p>
    <w:p w:rsidR="00A84D15" w:rsidRPr="00140A15" w:rsidRDefault="00A84D15" w:rsidP="00051A8B">
      <w:pPr>
        <w:pStyle w:val="EinzugZifferFett"/>
        <w:numPr>
          <w:ilvl w:val="0"/>
          <w:numId w:val="0"/>
        </w:numPr>
        <w:ind w:left="482" w:hanging="482"/>
        <w:jc w:val="both"/>
        <w:rPr>
          <w:lang w:val="ru-RU"/>
        </w:rPr>
      </w:pPr>
    </w:p>
    <w:p w:rsidR="00A84D15" w:rsidRDefault="00A84D15" w:rsidP="00051A8B">
      <w:pPr>
        <w:pStyle w:val="EinzugZiff"/>
        <w:jc w:val="both"/>
        <w:rPr>
          <w:lang w:val="ru-RU"/>
        </w:rPr>
      </w:pPr>
      <w:r w:rsidRPr="00140A15">
        <w:rPr>
          <w:lang w:val="ru-RU"/>
        </w:rPr>
        <w:t>Грант може використовуватися лише для перевірених, обгрунтованих та звичайних місцевих витрат. Крім того, передумовою для фінансування матеріалів і послуг третіх сторін з гранту є присудження, укладання та реалізація договорів на поставку товарів і послуг відповідно до положень Розділу 5.</w:t>
      </w:r>
    </w:p>
    <w:p w:rsidR="00A84D15" w:rsidRDefault="00A84D15" w:rsidP="00F05AEE">
      <w:pPr>
        <w:pStyle w:val="EinzugZiff"/>
        <w:numPr>
          <w:ilvl w:val="0"/>
          <w:numId w:val="0"/>
        </w:numPr>
        <w:ind w:left="480"/>
        <w:jc w:val="both"/>
        <w:rPr>
          <w:lang w:val="ru-RU"/>
        </w:rPr>
      </w:pPr>
    </w:p>
    <w:p w:rsidR="00A84D15" w:rsidRDefault="00A84D15" w:rsidP="00051A8B">
      <w:pPr>
        <w:pStyle w:val="EinzugZiff"/>
        <w:jc w:val="both"/>
        <w:rPr>
          <w:lang w:val="ru-RU"/>
        </w:rPr>
      </w:pPr>
      <w:r w:rsidRPr="00140A15">
        <w:rPr>
          <w:lang w:val="ru-RU"/>
        </w:rPr>
        <w:t xml:space="preserve">Отримувач має використовувати предмети, придбані або виготовлені для Проекту, виключно для Проекту. </w:t>
      </w:r>
      <w:r w:rsidRPr="00140A15">
        <w:rPr>
          <w:iCs/>
          <w:lang w:val="ru-RU"/>
        </w:rPr>
        <w:t>Вони повинні прив'язуватися до Проекту на необмежений строк або до завершення всіх фінансованих заходів.</w:t>
      </w:r>
      <w:r w:rsidRPr="00140A15">
        <w:rPr>
          <w:lang w:val="ru-RU"/>
        </w:rPr>
        <w:t xml:space="preserve"> </w:t>
      </w:r>
    </w:p>
    <w:p w:rsidR="00A84D15" w:rsidRDefault="00A84D15" w:rsidP="00F05AEE">
      <w:pPr>
        <w:pStyle w:val="ListParagraph"/>
        <w:rPr>
          <w:lang w:val="ru-RU"/>
        </w:rPr>
      </w:pPr>
    </w:p>
    <w:p w:rsidR="00A84D15" w:rsidRPr="00140A15" w:rsidRDefault="00A84D15" w:rsidP="00F05AEE">
      <w:pPr>
        <w:pStyle w:val="EinzugZiff"/>
        <w:numPr>
          <w:ilvl w:val="0"/>
          <w:numId w:val="0"/>
        </w:numPr>
        <w:ind w:left="480"/>
        <w:jc w:val="both"/>
        <w:rPr>
          <w:lang w:val="ru-RU"/>
        </w:rPr>
      </w:pPr>
    </w:p>
    <w:p w:rsidR="00A84D15" w:rsidRDefault="00A84D15" w:rsidP="00051A8B">
      <w:pPr>
        <w:pStyle w:val="EinzugZiff"/>
        <w:jc w:val="both"/>
        <w:rPr>
          <w:lang w:val="ru-RU"/>
        </w:rPr>
      </w:pPr>
      <w:r w:rsidRPr="00140A15">
        <w:rPr>
          <w:lang w:val="ru-RU"/>
        </w:rPr>
        <w:t xml:space="preserve">Отримувач, як можна швидше, має визначити річний бюджет, необхідний для належної технічної та фінансової реалізації Проекту, і подати цей бюджет на розгляд Експерту-консультанту. Річний бюджет має розбиватися відповідно до розділу 2.3. Річний бюджет повинен визначати передбачуваний термін виконання окремих заходів, пов'язаних із цим витрат, а також обсяг та терміни фінансування, необхідні в результаті цього; у випадку співфінансування, також повинна відображатися частка фінансування, що виділяється для Отримувача та GIZ. </w:t>
      </w:r>
    </w:p>
    <w:p w:rsidR="00A84D15" w:rsidRDefault="00A84D15" w:rsidP="00F05AEE">
      <w:pPr>
        <w:pStyle w:val="EinzugZiff"/>
        <w:numPr>
          <w:ilvl w:val="0"/>
          <w:numId w:val="0"/>
        </w:numPr>
        <w:ind w:left="480"/>
        <w:jc w:val="both"/>
        <w:rPr>
          <w:iCs/>
          <w:lang w:val="ru-RU"/>
        </w:rPr>
      </w:pPr>
      <w:r w:rsidRPr="00140A15">
        <w:rPr>
          <w:lang w:val="ru-RU"/>
        </w:rPr>
        <w:t>У разі виникнення необхідності відхилення від цього річного бюджету під час впровадження Проекту, Отримувач повинен без затримки подати переглянуте планування бюджету Експерту-консультанту для погодження.</w:t>
      </w:r>
      <w:r w:rsidRPr="00140A15">
        <w:rPr>
          <w:iCs/>
          <w:lang w:val="ru-RU"/>
        </w:rPr>
        <w:t xml:space="preserve"> </w:t>
      </w:r>
    </w:p>
    <w:p w:rsidR="00A84D15" w:rsidRDefault="00A84D15" w:rsidP="00F05AEE">
      <w:pPr>
        <w:pStyle w:val="EinzugZiff"/>
        <w:numPr>
          <w:ilvl w:val="0"/>
          <w:numId w:val="0"/>
        </w:numPr>
        <w:ind w:left="480"/>
        <w:jc w:val="both"/>
        <w:rPr>
          <w:iCs/>
          <w:lang w:val="ru-RU"/>
        </w:rPr>
      </w:pPr>
    </w:p>
    <w:p w:rsidR="00A84D15" w:rsidRPr="00140A15" w:rsidRDefault="00A84D15" w:rsidP="00051A8B">
      <w:pPr>
        <w:pStyle w:val="EinzugZiff"/>
        <w:jc w:val="both"/>
        <w:rPr>
          <w:lang w:val="ru-RU"/>
        </w:rPr>
      </w:pPr>
      <w:r w:rsidRPr="00140A15">
        <w:rPr>
          <w:lang w:val="ru-RU"/>
        </w:rPr>
        <w:t>Грант може використовуватися лише для витрат, які ще не були профінансовані за рахунок іншої державної допомоги або довгострокових кредитів.</w:t>
      </w:r>
    </w:p>
    <w:p w:rsidR="00A84D15" w:rsidRPr="00140A15" w:rsidRDefault="00A84D15" w:rsidP="00051A8B">
      <w:pPr>
        <w:jc w:val="both"/>
        <w:rPr>
          <w:lang w:val="ru-RU"/>
        </w:rPr>
      </w:pPr>
    </w:p>
    <w:p w:rsidR="00A84D15" w:rsidRPr="00140A15" w:rsidRDefault="00A84D15" w:rsidP="00051A8B">
      <w:pPr>
        <w:pStyle w:val="kursiv"/>
        <w:jc w:val="both"/>
        <w:rPr>
          <w:i w:val="0"/>
          <w:lang w:val="en-GB"/>
        </w:rPr>
      </w:pPr>
      <w:r w:rsidRPr="00140A15">
        <w:rPr>
          <w:i w:val="0"/>
          <w:lang w:val="en-GB"/>
        </w:rPr>
        <w:t xml:space="preserve">Доповнення </w:t>
      </w:r>
      <w:r w:rsidRPr="00140A15">
        <w:rPr>
          <w:i w:val="0"/>
          <w:lang w:val="uk-UA"/>
        </w:rPr>
        <w:t>щодо</w:t>
      </w:r>
      <w:r w:rsidRPr="00140A15">
        <w:rPr>
          <w:i w:val="0"/>
          <w:lang w:val="en-GB"/>
        </w:rPr>
        <w:t xml:space="preserve"> будівельних заходів:</w:t>
      </w:r>
    </w:p>
    <w:p w:rsidR="00A84D15" w:rsidRPr="00140A15" w:rsidRDefault="00A84D15" w:rsidP="00051A8B">
      <w:pPr>
        <w:jc w:val="both"/>
      </w:pPr>
    </w:p>
    <w:p w:rsidR="00A84D15" w:rsidRPr="00140A15" w:rsidRDefault="00A84D15" w:rsidP="00051A8B">
      <w:pPr>
        <w:pStyle w:val="EinzugZiff"/>
        <w:jc w:val="both"/>
        <w:rPr>
          <w:lang w:val="en-GB"/>
        </w:rPr>
      </w:pPr>
      <w:r w:rsidRPr="00140A15">
        <w:rPr>
          <w:lang w:val="uk-UA"/>
        </w:rPr>
        <w:t>Отримувач</w:t>
      </w:r>
      <w:r w:rsidRPr="00140A15">
        <w:rPr>
          <w:lang w:val="en-GB"/>
        </w:rPr>
        <w:t xml:space="preserve"> повинен дотримуватися правил інформаційного </w:t>
      </w:r>
      <w:r w:rsidRPr="00140A15">
        <w:rPr>
          <w:lang w:val="uk-UA"/>
        </w:rPr>
        <w:t>листа</w:t>
      </w:r>
      <w:r w:rsidRPr="00140A15">
        <w:rPr>
          <w:lang w:val="en-GB"/>
        </w:rPr>
        <w:t xml:space="preserve"> «Будівництво», який додається як додаток 10, який є складовою частиною цієї </w:t>
      </w:r>
      <w:r w:rsidRPr="00140A15">
        <w:rPr>
          <w:lang w:val="uk-UA"/>
        </w:rPr>
        <w:t>С</w:t>
      </w:r>
      <w:r w:rsidRPr="00140A15">
        <w:rPr>
          <w:lang w:val="en-GB"/>
        </w:rPr>
        <w:t>пеціальної угоди.</w:t>
      </w:r>
      <w:r w:rsidRPr="00140A15">
        <w:rPr>
          <w:lang w:val="en-GB"/>
        </w:rPr>
        <w:br/>
      </w:r>
    </w:p>
    <w:p w:rsidR="00A84D15" w:rsidRPr="00140A15" w:rsidRDefault="00A84D15" w:rsidP="00051A8B">
      <w:pPr>
        <w:pStyle w:val="EinzugZiff"/>
        <w:numPr>
          <w:ilvl w:val="0"/>
          <w:numId w:val="0"/>
        </w:numPr>
        <w:ind w:left="480"/>
        <w:jc w:val="both"/>
        <w:rPr>
          <w:lang w:val="en-GB"/>
        </w:rPr>
      </w:pPr>
    </w:p>
    <w:p w:rsidR="00A84D15" w:rsidRPr="00DF7E28" w:rsidRDefault="00A84D15" w:rsidP="00051A8B">
      <w:pPr>
        <w:pStyle w:val="EinzugZifferFett"/>
        <w:jc w:val="both"/>
        <w:rPr>
          <w:iCs/>
          <w:lang w:val="en-GB"/>
        </w:rPr>
      </w:pPr>
      <w:r w:rsidRPr="00140A15">
        <w:rPr>
          <w:lang w:val="uk-UA"/>
        </w:rPr>
        <w:t>Партнерські внески</w:t>
      </w:r>
    </w:p>
    <w:p w:rsidR="00A84D15" w:rsidRDefault="00A84D15" w:rsidP="00051A8B">
      <w:pPr>
        <w:pStyle w:val="EinzugZiff"/>
        <w:jc w:val="both"/>
        <w:rPr>
          <w:lang w:val="ru-RU"/>
        </w:rPr>
      </w:pPr>
      <w:r w:rsidRPr="00140A15">
        <w:rPr>
          <w:lang w:val="uk-UA"/>
        </w:rPr>
        <w:t>Партнерські внески</w:t>
      </w:r>
      <w:r w:rsidRPr="00140A15">
        <w:rPr>
          <w:lang w:val="en-GB"/>
        </w:rPr>
        <w:t xml:space="preserve"> </w:t>
      </w:r>
      <w:r w:rsidRPr="00140A15">
        <w:rPr>
          <w:lang w:val="uk-UA"/>
        </w:rPr>
        <w:t>Отримувача</w:t>
      </w:r>
      <w:r w:rsidRPr="00140A15">
        <w:rPr>
          <w:lang w:val="en-GB"/>
        </w:rPr>
        <w:t xml:space="preserve"> в проекті </w:t>
      </w:r>
      <w:r w:rsidRPr="00140A15">
        <w:rPr>
          <w:lang w:val="uk-UA"/>
        </w:rPr>
        <w:t>включають в себе</w:t>
      </w:r>
      <w:r w:rsidRPr="00140A15">
        <w:rPr>
          <w:lang w:val="en-GB"/>
        </w:rPr>
        <w:t xml:space="preserve"> </w:t>
      </w:r>
      <w:r w:rsidRPr="00140A15">
        <w:rPr>
          <w:lang w:val="uk-UA"/>
        </w:rPr>
        <w:t>його</w:t>
      </w:r>
      <w:r w:rsidRPr="00140A15">
        <w:rPr>
          <w:lang w:val="en-GB"/>
        </w:rPr>
        <w:t xml:space="preserve"> </w:t>
      </w:r>
      <w:r w:rsidRPr="00140A15">
        <w:rPr>
          <w:lang w:val="uk-UA"/>
        </w:rPr>
        <w:t>вклади</w:t>
      </w:r>
      <w:r w:rsidRPr="00140A15">
        <w:rPr>
          <w:lang w:val="en-GB"/>
        </w:rPr>
        <w:t xml:space="preserve">, як це передбачено в </w:t>
      </w:r>
      <w:r w:rsidRPr="00140A15">
        <w:rPr>
          <w:lang w:val="uk-UA"/>
        </w:rPr>
        <w:t>Графіку</w:t>
      </w:r>
      <w:r w:rsidRPr="00140A15">
        <w:rPr>
          <w:lang w:val="en-GB"/>
        </w:rPr>
        <w:t xml:space="preserve"> витрат та фінансування відповідно до розділу 2.3 (власні </w:t>
      </w:r>
      <w:r w:rsidRPr="00140A15">
        <w:rPr>
          <w:lang w:val="uk-UA"/>
        </w:rPr>
        <w:t>вклади</w:t>
      </w:r>
      <w:r w:rsidRPr="00140A15">
        <w:rPr>
          <w:lang w:val="en-GB"/>
        </w:rPr>
        <w:t xml:space="preserve"> та співфінансування) </w:t>
      </w:r>
      <w:r w:rsidRPr="00140A15">
        <w:rPr>
          <w:lang w:val="uk-UA"/>
        </w:rPr>
        <w:t>,</w:t>
      </w:r>
      <w:r w:rsidRPr="00140A15">
        <w:rPr>
          <w:lang w:val="en-GB"/>
        </w:rPr>
        <w:t xml:space="preserve">та будь-які додаткові витрати </w:t>
      </w:r>
      <w:r w:rsidRPr="00140A15">
        <w:rPr>
          <w:lang w:val="uk-UA"/>
        </w:rPr>
        <w:t>Проекту</w:t>
      </w:r>
      <w:r w:rsidRPr="00140A15">
        <w:rPr>
          <w:lang w:val="en-GB"/>
        </w:rPr>
        <w:t xml:space="preserve">, не </w:t>
      </w:r>
      <w:r w:rsidRPr="00140A15">
        <w:rPr>
          <w:lang w:val="uk-UA"/>
        </w:rPr>
        <w:t>покриті грантом</w:t>
      </w:r>
      <w:r w:rsidRPr="00140A15">
        <w:rPr>
          <w:lang w:val="en-GB"/>
        </w:rPr>
        <w:t xml:space="preserve"> GIZ.</w:t>
      </w:r>
      <w:r w:rsidRPr="00140A15">
        <w:rPr>
          <w:lang w:val="en-GB"/>
        </w:rPr>
        <w:br/>
      </w:r>
      <w:r w:rsidRPr="00140A15">
        <w:rPr>
          <w:lang w:val="en-GB"/>
        </w:rPr>
        <w:br/>
      </w:r>
      <w:r w:rsidRPr="00140A15">
        <w:rPr>
          <w:lang w:val="ru-RU"/>
        </w:rPr>
        <w:t xml:space="preserve">Крім того, </w:t>
      </w:r>
      <w:r w:rsidRPr="00140A15">
        <w:rPr>
          <w:lang w:val="uk-UA"/>
        </w:rPr>
        <w:t>Отримувач</w:t>
      </w:r>
      <w:r w:rsidRPr="00140A15">
        <w:rPr>
          <w:lang w:val="ru-RU"/>
        </w:rPr>
        <w:t xml:space="preserve"> зобов'язується</w:t>
      </w:r>
    </w:p>
    <w:bookmarkStart w:id="13" w:name="Text60"/>
    <w:p w:rsidR="00A84D15" w:rsidRDefault="00A84D15" w:rsidP="00DF7E28">
      <w:pPr>
        <w:pStyle w:val="EinzugZiff"/>
        <w:numPr>
          <w:ilvl w:val="0"/>
          <w:numId w:val="0"/>
        </w:numPr>
        <w:ind w:left="480"/>
        <w:jc w:val="both"/>
        <w:rPr>
          <w:lang w:val="ru-RU"/>
        </w:rPr>
      </w:pPr>
      <w:r w:rsidRPr="00140A15">
        <w:rPr>
          <w:lang w:val="ru-RU"/>
        </w:rPr>
        <w:fldChar w:fldCharType="begin">
          <w:ffData>
            <w:name w:val="Text60"/>
            <w:enabled/>
            <w:calcOnExit w:val="0"/>
            <w:textInput>
              <w:default w:val="..............."/>
            </w:textInput>
          </w:ffData>
        </w:fldChar>
      </w:r>
      <w:r w:rsidRPr="00140A15">
        <w:rPr>
          <w:lang w:val="ru-RU"/>
        </w:rPr>
        <w:instrText xml:space="preserve"> </w:instrText>
      </w:r>
      <w:r w:rsidRPr="00140A15">
        <w:rPr>
          <w:lang w:val="en-GB"/>
        </w:rPr>
        <w:instrText>FORMTEXT</w:instrText>
      </w:r>
      <w:r w:rsidRPr="00140A15">
        <w:rPr>
          <w:lang w:val="ru-RU"/>
        </w:rPr>
        <w:instrText xml:space="preserve"> </w:instrText>
      </w:r>
      <w:r w:rsidR="007719B3" w:rsidRPr="00A84D15">
        <w:rPr>
          <w:lang w:val="ru-RU"/>
        </w:rPr>
      </w:r>
      <w:r w:rsidRPr="00140A15">
        <w:rPr>
          <w:lang w:val="ru-RU"/>
        </w:rPr>
        <w:fldChar w:fldCharType="separate"/>
      </w:r>
      <w:r w:rsidRPr="00140A15">
        <w:rPr>
          <w:lang w:val="ru-RU"/>
        </w:rPr>
        <w:t>...............</w:t>
      </w:r>
      <w:r w:rsidRPr="00140A15">
        <w:rPr>
          <w:lang w:val="ru-RU"/>
        </w:rPr>
        <w:fldChar w:fldCharType="end"/>
      </w:r>
      <w:bookmarkEnd w:id="13"/>
      <w:r w:rsidRPr="00140A15">
        <w:rPr>
          <w:lang w:val="ru-RU"/>
        </w:rPr>
        <w:br/>
        <w:t xml:space="preserve">Додаткові партнерські внески вказані в Урядовій Угоді від </w:t>
      </w:r>
      <w:bookmarkStart w:id="14" w:name="Text86"/>
      <w:r w:rsidRPr="00140A15">
        <w:rPr>
          <w:lang w:val="ru-RU"/>
        </w:rPr>
        <w:fldChar w:fldCharType="begin">
          <w:ffData>
            <w:name w:val="Text86"/>
            <w:enabled/>
            <w:calcOnExit w:val="0"/>
            <w:textInput>
              <w:default w:val="...................."/>
            </w:textInput>
          </w:ffData>
        </w:fldChar>
      </w:r>
      <w:r w:rsidRPr="00140A15">
        <w:rPr>
          <w:lang w:val="ru-RU"/>
        </w:rPr>
        <w:instrText xml:space="preserve"> </w:instrText>
      </w:r>
      <w:r w:rsidRPr="00140A15">
        <w:rPr>
          <w:lang w:val="en-GB"/>
        </w:rPr>
        <w:instrText>FORMTEXT</w:instrText>
      </w:r>
      <w:r w:rsidRPr="00140A15">
        <w:rPr>
          <w:lang w:val="ru-RU"/>
        </w:rPr>
        <w:instrText xml:space="preserve"> </w:instrText>
      </w:r>
      <w:r w:rsidR="007719B3" w:rsidRPr="00A84D15">
        <w:rPr>
          <w:lang w:val="ru-RU"/>
        </w:rPr>
      </w:r>
      <w:r w:rsidRPr="00140A15">
        <w:rPr>
          <w:lang w:val="ru-RU"/>
        </w:rPr>
        <w:fldChar w:fldCharType="separate"/>
      </w:r>
      <w:r w:rsidRPr="00140A15">
        <w:rPr>
          <w:lang w:val="ru-RU"/>
        </w:rPr>
        <w:t>....................</w:t>
      </w:r>
      <w:r w:rsidRPr="00140A15">
        <w:rPr>
          <w:lang w:val="ru-RU"/>
        </w:rPr>
        <w:fldChar w:fldCharType="end"/>
      </w:r>
      <w:bookmarkEnd w:id="14"/>
      <w:r w:rsidRPr="00140A15">
        <w:rPr>
          <w:lang w:val="ru-RU"/>
        </w:rPr>
        <w:t>, на яку робиться посилання в преамбулі Угоди про фінансування.</w:t>
      </w:r>
    </w:p>
    <w:p w:rsidR="00A84D15" w:rsidRPr="00140A15" w:rsidRDefault="00A84D15" w:rsidP="00DF7E28">
      <w:pPr>
        <w:pStyle w:val="EinzugZiff"/>
        <w:numPr>
          <w:ilvl w:val="0"/>
          <w:numId w:val="0"/>
        </w:numPr>
        <w:ind w:left="480"/>
        <w:jc w:val="both"/>
        <w:rPr>
          <w:lang w:val="ru-RU"/>
        </w:rPr>
      </w:pPr>
    </w:p>
    <w:p w:rsidR="00A84D15" w:rsidRPr="00140A15" w:rsidRDefault="00A84D15" w:rsidP="00051A8B">
      <w:pPr>
        <w:pStyle w:val="EinzugZiff"/>
        <w:jc w:val="both"/>
        <w:rPr>
          <w:iCs/>
          <w:lang w:val="ru-RU"/>
        </w:rPr>
      </w:pPr>
      <w:r w:rsidRPr="00140A15">
        <w:rPr>
          <w:lang w:val="ru-RU"/>
        </w:rPr>
        <w:lastRenderedPageBreak/>
        <w:t>Отримувач повинен надати докази того, що були здійсненні вищезазначені партнерські внески, оскільки вони складаються з власних вкладів в рамках звітів відповідно до розділу 4. Подальші докази повинні подаватися на розгляд Експерту-консультанту за запитом останнього у відповідній формі, узгодженої з Експертом-консультантом. У випадку співфінансування, Отримувач повинен надати докази про виплату своєї частки фінансування в межах обсягу запитів на виплати за формою, передбаченою у Додатку 4 до цієї Угоди (Процедура виплати коштів).</w:t>
      </w:r>
    </w:p>
    <w:p w:rsidR="00A84D15" w:rsidRPr="00140A15" w:rsidRDefault="00A84D15" w:rsidP="00051A8B">
      <w:pPr>
        <w:jc w:val="both"/>
        <w:rPr>
          <w:iCs/>
          <w:lang w:val="ru-RU"/>
        </w:rPr>
      </w:pPr>
    </w:p>
    <w:p w:rsidR="00A84D15" w:rsidRPr="00140A15" w:rsidRDefault="00A84D15" w:rsidP="00051A8B">
      <w:pPr>
        <w:jc w:val="both"/>
        <w:rPr>
          <w:iCs/>
          <w:lang w:val="ru-RU"/>
        </w:rPr>
      </w:pPr>
    </w:p>
    <w:p w:rsidR="00A84D15" w:rsidRPr="00140A15" w:rsidRDefault="00A84D15" w:rsidP="00051A8B">
      <w:pPr>
        <w:pStyle w:val="EinzugZifferFett"/>
        <w:jc w:val="both"/>
        <w:rPr>
          <w:lang w:val="en-GB"/>
        </w:rPr>
      </w:pPr>
      <w:r w:rsidRPr="00140A15">
        <w:rPr>
          <w:lang w:val="uk-UA"/>
        </w:rPr>
        <w:t>Звітність</w:t>
      </w:r>
      <w:r w:rsidRPr="00140A15">
        <w:rPr>
          <w:lang w:val="en-GB"/>
        </w:rPr>
        <w:t xml:space="preserve"> </w:t>
      </w:r>
      <w:r w:rsidRPr="00140A15">
        <w:rPr>
          <w:lang w:val="en-GB"/>
        </w:rPr>
        <w:br/>
      </w:r>
    </w:p>
    <w:p w:rsidR="00A84D15" w:rsidRPr="00BB6442" w:rsidRDefault="00A84D15" w:rsidP="00051A8B">
      <w:pPr>
        <w:pStyle w:val="EinzugZiff"/>
        <w:jc w:val="both"/>
        <w:rPr>
          <w:lang w:val="en-GB"/>
        </w:rPr>
      </w:pPr>
      <w:r w:rsidRPr="00140A15">
        <w:rPr>
          <w:lang w:val="uk-UA"/>
        </w:rPr>
        <w:t>Отримувач</w:t>
      </w:r>
      <w:r w:rsidRPr="00140A15">
        <w:rPr>
          <w:lang w:val="en-GB"/>
        </w:rPr>
        <w:t xml:space="preserve"> </w:t>
      </w:r>
      <w:r w:rsidRPr="00140A15">
        <w:rPr>
          <w:lang w:val="ru-RU"/>
        </w:rPr>
        <w:t>повинен</w:t>
      </w:r>
      <w:r w:rsidRPr="00140A15">
        <w:rPr>
          <w:lang w:val="en-GB"/>
        </w:rPr>
        <w:t xml:space="preserve"> </w:t>
      </w:r>
      <w:r w:rsidRPr="00140A15">
        <w:rPr>
          <w:lang w:val="uk-UA"/>
        </w:rPr>
        <w:t xml:space="preserve">подавати на розгляд Експерту-консультанту </w:t>
      </w:r>
      <w:r w:rsidRPr="00140A15">
        <w:rPr>
          <w:lang w:val="ru-RU"/>
        </w:rPr>
        <w:t>звіти</w:t>
      </w:r>
      <w:r w:rsidRPr="00140A15">
        <w:rPr>
          <w:lang w:val="en-GB"/>
        </w:rPr>
        <w:t xml:space="preserve"> </w:t>
      </w:r>
      <w:r w:rsidRPr="00140A15">
        <w:rPr>
          <w:lang w:val="ru-RU"/>
        </w:rPr>
        <w:t>про</w:t>
      </w:r>
      <w:r w:rsidRPr="00140A15">
        <w:rPr>
          <w:lang w:val="en-GB"/>
        </w:rPr>
        <w:t xml:space="preserve"> </w:t>
      </w:r>
      <w:r w:rsidRPr="00140A15">
        <w:rPr>
          <w:lang w:val="ru-RU"/>
        </w:rPr>
        <w:t>хід</w:t>
      </w:r>
      <w:r w:rsidRPr="00140A15">
        <w:rPr>
          <w:lang w:val="en-GB"/>
        </w:rPr>
        <w:t xml:space="preserve"> </w:t>
      </w:r>
      <w:r w:rsidRPr="00140A15">
        <w:rPr>
          <w:lang w:val="uk-UA"/>
        </w:rPr>
        <w:t>реалізації</w:t>
      </w:r>
      <w:r w:rsidRPr="00140A15">
        <w:rPr>
          <w:lang w:val="en-GB"/>
        </w:rPr>
        <w:t xml:space="preserve"> </w:t>
      </w:r>
      <w:r w:rsidRPr="00140A15">
        <w:rPr>
          <w:lang w:val="ru-RU"/>
        </w:rPr>
        <w:t>проекту</w:t>
      </w:r>
      <w:r w:rsidRPr="00140A15">
        <w:rPr>
          <w:lang w:val="en-GB"/>
        </w:rPr>
        <w:t xml:space="preserve"> </w:t>
      </w:r>
      <w:r w:rsidRPr="00140A15">
        <w:rPr>
          <w:lang w:val="uk-UA"/>
        </w:rPr>
        <w:t>кожні 6 місяців</w:t>
      </w:r>
      <w:r w:rsidRPr="00140A15">
        <w:rPr>
          <w:lang w:val="en-GB"/>
        </w:rPr>
        <w:t xml:space="preserve"> (</w:t>
      </w:r>
      <w:r w:rsidRPr="00140A15">
        <w:rPr>
          <w:lang w:val="ru-RU"/>
        </w:rPr>
        <w:t>вперше</w:t>
      </w:r>
      <w:r w:rsidRPr="00140A15">
        <w:rPr>
          <w:lang w:val="en-GB"/>
        </w:rPr>
        <w:t xml:space="preserve"> </w:t>
      </w:r>
      <w:bookmarkStart w:id="15" w:name="Text28"/>
      <w:r w:rsidRPr="00140A15">
        <w:rPr>
          <w:lang w:val="en-GB"/>
        </w:rPr>
        <w:fldChar w:fldCharType="begin">
          <w:ffData>
            <w:name w:val="Text28"/>
            <w:enabled/>
            <w:calcOnExit w:val="0"/>
            <w:textInput>
              <w:default w:val=".................."/>
            </w:textInput>
          </w:ffData>
        </w:fldChar>
      </w:r>
      <w:r w:rsidRPr="00140A15">
        <w:rPr>
          <w:lang w:val="en-GB"/>
        </w:rPr>
        <w:instrText xml:space="preserve"> FORMTEXT </w:instrText>
      </w:r>
      <w:r w:rsidR="007719B3" w:rsidRPr="00A84D15">
        <w:rPr>
          <w:lang w:val="en-GB"/>
        </w:rPr>
      </w:r>
      <w:r w:rsidRPr="00140A15">
        <w:rPr>
          <w:lang w:val="en-GB"/>
        </w:rPr>
        <w:fldChar w:fldCharType="separate"/>
      </w:r>
      <w:r w:rsidRPr="00140A15">
        <w:rPr>
          <w:lang w:val="en-GB"/>
        </w:rPr>
        <w:t>..................</w:t>
      </w:r>
      <w:r w:rsidRPr="00140A15">
        <w:rPr>
          <w:lang w:val="en-GB"/>
        </w:rPr>
        <w:fldChar w:fldCharType="end"/>
      </w:r>
      <w:bookmarkEnd w:id="15"/>
      <w:r w:rsidRPr="00140A15">
        <w:rPr>
          <w:lang w:val="en-GB"/>
        </w:rPr>
        <w:t xml:space="preserve">); </w:t>
      </w:r>
      <w:r w:rsidRPr="00140A15">
        <w:rPr>
          <w:lang w:val="ru-RU"/>
        </w:rPr>
        <w:t>пункти</w:t>
      </w:r>
      <w:r w:rsidRPr="00140A15">
        <w:rPr>
          <w:lang w:val="en-GB"/>
        </w:rPr>
        <w:t xml:space="preserve">, </w:t>
      </w:r>
      <w:r w:rsidRPr="00140A15">
        <w:rPr>
          <w:lang w:val="ru-RU"/>
        </w:rPr>
        <w:t>зазначені</w:t>
      </w:r>
      <w:r w:rsidRPr="00140A15">
        <w:rPr>
          <w:lang w:val="en-GB"/>
        </w:rPr>
        <w:t xml:space="preserve"> </w:t>
      </w:r>
      <w:r w:rsidRPr="00140A15">
        <w:rPr>
          <w:lang w:val="ru-RU"/>
        </w:rPr>
        <w:t>у</w:t>
      </w:r>
      <w:r w:rsidRPr="00140A15">
        <w:rPr>
          <w:lang w:val="en-GB"/>
        </w:rPr>
        <w:t xml:space="preserve"> </w:t>
      </w:r>
      <w:r w:rsidRPr="00140A15">
        <w:rPr>
          <w:lang w:val="ru-RU"/>
        </w:rPr>
        <w:t>зразку</w:t>
      </w:r>
      <w:r w:rsidRPr="00140A15">
        <w:rPr>
          <w:lang w:val="en-GB"/>
        </w:rPr>
        <w:t xml:space="preserve"> (</w:t>
      </w:r>
      <w:r w:rsidRPr="00140A15">
        <w:rPr>
          <w:lang w:val="ru-RU"/>
        </w:rPr>
        <w:t>додаються</w:t>
      </w:r>
      <w:r w:rsidRPr="00140A15">
        <w:rPr>
          <w:lang w:val="en-GB"/>
        </w:rPr>
        <w:t xml:space="preserve"> </w:t>
      </w:r>
      <w:r w:rsidRPr="00140A15">
        <w:rPr>
          <w:lang w:val="ru-RU"/>
        </w:rPr>
        <w:t>як</w:t>
      </w:r>
      <w:r w:rsidRPr="00140A15">
        <w:rPr>
          <w:lang w:val="en-GB"/>
        </w:rPr>
        <w:t xml:space="preserve"> </w:t>
      </w:r>
      <w:r w:rsidRPr="00140A15">
        <w:rPr>
          <w:lang w:val="ru-RU"/>
        </w:rPr>
        <w:t>додаток</w:t>
      </w:r>
      <w:r w:rsidRPr="00140A15">
        <w:rPr>
          <w:lang w:val="en-GB"/>
        </w:rPr>
        <w:t xml:space="preserve"> 8 </w:t>
      </w:r>
      <w:r w:rsidRPr="00140A15">
        <w:rPr>
          <w:lang w:val="ru-RU"/>
        </w:rPr>
        <w:t>до</w:t>
      </w:r>
      <w:r w:rsidRPr="00140A15">
        <w:rPr>
          <w:lang w:val="en-GB"/>
        </w:rPr>
        <w:t xml:space="preserve"> </w:t>
      </w:r>
      <w:r w:rsidRPr="00140A15">
        <w:rPr>
          <w:lang w:val="ru-RU"/>
        </w:rPr>
        <w:t>цієї</w:t>
      </w:r>
      <w:r w:rsidRPr="00140A15">
        <w:rPr>
          <w:lang w:val="en-GB"/>
        </w:rPr>
        <w:t xml:space="preserve"> </w:t>
      </w:r>
      <w:r w:rsidRPr="00140A15">
        <w:rPr>
          <w:lang w:val="ru-RU"/>
        </w:rPr>
        <w:t>Угоди</w:t>
      </w:r>
      <w:r w:rsidRPr="00140A15">
        <w:rPr>
          <w:lang w:val="en-GB"/>
        </w:rPr>
        <w:t xml:space="preserve">), </w:t>
      </w:r>
      <w:r w:rsidRPr="00140A15">
        <w:rPr>
          <w:lang w:val="ru-RU"/>
        </w:rPr>
        <w:t>мають</w:t>
      </w:r>
      <w:r w:rsidRPr="00140A15">
        <w:rPr>
          <w:lang w:val="en-GB"/>
        </w:rPr>
        <w:t xml:space="preserve"> </w:t>
      </w:r>
      <w:r w:rsidRPr="00140A15">
        <w:rPr>
          <w:lang w:val="ru-RU"/>
        </w:rPr>
        <w:t>враховуватися</w:t>
      </w:r>
      <w:r w:rsidRPr="00140A15">
        <w:rPr>
          <w:lang w:val="en-GB"/>
        </w:rPr>
        <w:t xml:space="preserve"> </w:t>
      </w:r>
      <w:r w:rsidRPr="00140A15">
        <w:rPr>
          <w:lang w:val="ru-RU"/>
        </w:rPr>
        <w:t>під</w:t>
      </w:r>
      <w:r w:rsidRPr="00140A15">
        <w:rPr>
          <w:lang w:val="en-GB"/>
        </w:rPr>
        <w:t xml:space="preserve"> </w:t>
      </w:r>
      <w:r w:rsidRPr="00140A15">
        <w:rPr>
          <w:lang w:val="ru-RU"/>
        </w:rPr>
        <w:t>час</w:t>
      </w:r>
      <w:r w:rsidRPr="00140A15">
        <w:rPr>
          <w:lang w:val="en-GB"/>
        </w:rPr>
        <w:t xml:space="preserve"> </w:t>
      </w:r>
      <w:r w:rsidRPr="00140A15">
        <w:rPr>
          <w:lang w:val="ru-RU"/>
        </w:rPr>
        <w:t>складання</w:t>
      </w:r>
      <w:r w:rsidRPr="00140A15">
        <w:rPr>
          <w:lang w:val="en-GB"/>
        </w:rPr>
        <w:t xml:space="preserve"> </w:t>
      </w:r>
      <w:r w:rsidRPr="00140A15">
        <w:rPr>
          <w:lang w:val="ru-RU"/>
        </w:rPr>
        <w:t>звітів</w:t>
      </w:r>
      <w:r w:rsidRPr="00140A15">
        <w:rPr>
          <w:lang w:val="en-GB"/>
        </w:rPr>
        <w:t xml:space="preserve">. Звіти повинні </w:t>
      </w:r>
      <w:r w:rsidRPr="00140A15">
        <w:rPr>
          <w:lang w:val="uk-UA"/>
        </w:rPr>
        <w:t>скріплятися підписом</w:t>
      </w:r>
      <w:r w:rsidRPr="00140A15">
        <w:rPr>
          <w:lang w:val="en-GB"/>
        </w:rPr>
        <w:t xml:space="preserve"> </w:t>
      </w:r>
      <w:r w:rsidRPr="00140A15">
        <w:rPr>
          <w:lang w:val="uk-UA"/>
        </w:rPr>
        <w:t>Отримувача</w:t>
      </w:r>
      <w:r w:rsidRPr="00140A15">
        <w:rPr>
          <w:lang w:val="en-GB"/>
        </w:rPr>
        <w:t>.</w:t>
      </w:r>
    </w:p>
    <w:p w:rsidR="00A84D15" w:rsidRPr="00140A15" w:rsidRDefault="00A84D15" w:rsidP="00BB6442">
      <w:pPr>
        <w:pStyle w:val="EinzugZiff"/>
        <w:numPr>
          <w:ilvl w:val="0"/>
          <w:numId w:val="0"/>
        </w:numPr>
        <w:ind w:left="480"/>
        <w:jc w:val="both"/>
        <w:rPr>
          <w:lang w:val="en-GB"/>
        </w:rPr>
      </w:pPr>
    </w:p>
    <w:p w:rsidR="00A84D15" w:rsidRPr="00140A15" w:rsidRDefault="00A84D15" w:rsidP="00051A8B">
      <w:pPr>
        <w:pStyle w:val="EinzugZiff"/>
        <w:jc w:val="both"/>
        <w:rPr>
          <w:lang w:val="en-GB"/>
        </w:rPr>
      </w:pPr>
      <w:r w:rsidRPr="00140A15">
        <w:rPr>
          <w:lang w:val="en-GB"/>
        </w:rPr>
        <w:t xml:space="preserve">Не пізніше </w:t>
      </w:r>
      <w:r w:rsidRPr="00140A15">
        <w:rPr>
          <w:lang w:val="uk-UA"/>
        </w:rPr>
        <w:t xml:space="preserve">ніж через </w:t>
      </w:r>
      <w:r w:rsidRPr="00140A15">
        <w:rPr>
          <w:lang w:val="en-GB"/>
        </w:rPr>
        <w:t>тр</w:t>
      </w:r>
      <w:r w:rsidRPr="00140A15">
        <w:rPr>
          <w:lang w:val="uk-UA"/>
        </w:rPr>
        <w:t>и</w:t>
      </w:r>
      <w:r w:rsidRPr="00140A15">
        <w:rPr>
          <w:lang w:val="en-GB"/>
        </w:rPr>
        <w:t xml:space="preserve"> місяці після завершення всіх фінансованих заходів (відповідно до розділу 2.2) </w:t>
      </w:r>
      <w:r w:rsidRPr="00140A15">
        <w:rPr>
          <w:lang w:val="uk-UA"/>
        </w:rPr>
        <w:t>Отримувач</w:t>
      </w:r>
      <w:r w:rsidRPr="00140A15">
        <w:rPr>
          <w:lang w:val="en-GB"/>
        </w:rPr>
        <w:t xml:space="preserve"> </w:t>
      </w:r>
      <w:r w:rsidRPr="00140A15">
        <w:rPr>
          <w:lang w:val="uk-UA"/>
        </w:rPr>
        <w:t>формує фінальний</w:t>
      </w:r>
      <w:r w:rsidRPr="00140A15">
        <w:rPr>
          <w:lang w:val="en-GB"/>
        </w:rPr>
        <w:t xml:space="preserve"> звіт (відповідно до зразка, зазначеного у Додатку 9 до </w:t>
      </w:r>
      <w:r w:rsidRPr="00140A15">
        <w:rPr>
          <w:lang w:val="uk-UA"/>
        </w:rPr>
        <w:t>цієї Угоди</w:t>
      </w:r>
      <w:r w:rsidRPr="00140A15">
        <w:rPr>
          <w:lang w:val="en-GB"/>
        </w:rPr>
        <w:t>), який описує впровадження та результати Проекту, виходячи з поставлен</w:t>
      </w:r>
      <w:r w:rsidRPr="00140A15">
        <w:rPr>
          <w:lang w:val="uk-UA"/>
        </w:rPr>
        <w:t>их</w:t>
      </w:r>
      <w:r w:rsidRPr="00140A15">
        <w:rPr>
          <w:lang w:val="en-GB"/>
        </w:rPr>
        <w:t xml:space="preserve"> ціл</w:t>
      </w:r>
      <w:r w:rsidRPr="00140A15">
        <w:rPr>
          <w:lang w:val="uk-UA"/>
        </w:rPr>
        <w:t>ей</w:t>
      </w:r>
      <w:r w:rsidRPr="00140A15">
        <w:rPr>
          <w:lang w:val="en-US"/>
        </w:rPr>
        <w:t xml:space="preserve">. Цей </w:t>
      </w:r>
      <w:r w:rsidRPr="00140A15">
        <w:rPr>
          <w:lang w:val="uk-UA"/>
        </w:rPr>
        <w:t>фінальний</w:t>
      </w:r>
      <w:r w:rsidRPr="00140A15">
        <w:rPr>
          <w:lang w:val="en-US"/>
        </w:rPr>
        <w:t xml:space="preserve"> звіт також </w:t>
      </w:r>
      <w:r w:rsidRPr="00140A15">
        <w:rPr>
          <w:lang w:val="uk-UA"/>
        </w:rPr>
        <w:t>має</w:t>
      </w:r>
      <w:r w:rsidRPr="00140A15">
        <w:rPr>
          <w:lang w:val="en-US"/>
        </w:rPr>
        <w:t xml:space="preserve"> містити</w:t>
      </w:r>
      <w:r w:rsidRPr="00140A15">
        <w:rPr>
          <w:lang w:val="uk-UA"/>
        </w:rPr>
        <w:t xml:space="preserve"> в собі короткий огляд</w:t>
      </w:r>
      <w:r w:rsidRPr="00140A15">
        <w:rPr>
          <w:lang w:val="en-US"/>
        </w:rPr>
        <w:t xml:space="preserve"> та пояснення витрат Проекту та їх фінансування для кожного з заходів, розбитих відповідно до </w:t>
      </w:r>
      <w:r w:rsidRPr="00140A15">
        <w:rPr>
          <w:lang w:val="uk-UA"/>
        </w:rPr>
        <w:t>Графіку в</w:t>
      </w:r>
      <w:r w:rsidRPr="00140A15">
        <w:rPr>
          <w:lang w:val="en-US"/>
        </w:rPr>
        <w:t xml:space="preserve">итрат та фінансування </w:t>
      </w:r>
      <w:r w:rsidRPr="00140A15">
        <w:rPr>
          <w:lang w:val="uk-UA"/>
        </w:rPr>
        <w:t>згідно з</w:t>
      </w:r>
      <w:r w:rsidRPr="00140A15">
        <w:rPr>
          <w:lang w:val="en-US"/>
        </w:rPr>
        <w:t xml:space="preserve"> розділ</w:t>
      </w:r>
      <w:r w:rsidRPr="00140A15">
        <w:rPr>
          <w:lang w:val="uk-UA"/>
        </w:rPr>
        <w:t>ом</w:t>
      </w:r>
      <w:r w:rsidRPr="00140A15">
        <w:rPr>
          <w:lang w:val="en-US"/>
        </w:rPr>
        <w:t xml:space="preserve"> 2.3.</w:t>
      </w:r>
    </w:p>
    <w:p w:rsidR="00A84D15" w:rsidRPr="00140A15" w:rsidRDefault="00A84D15" w:rsidP="00051A8B">
      <w:pPr>
        <w:jc w:val="both"/>
      </w:pPr>
    </w:p>
    <w:p w:rsidR="00A84D15" w:rsidRPr="00140A15" w:rsidRDefault="00A84D15" w:rsidP="00051A8B">
      <w:pPr>
        <w:pStyle w:val="kursiv"/>
        <w:jc w:val="both"/>
        <w:rPr>
          <w:i w:val="0"/>
          <w:iCs/>
          <w:lang w:val="en-GB"/>
        </w:rPr>
      </w:pPr>
      <w:r w:rsidRPr="00140A15">
        <w:rPr>
          <w:i w:val="0"/>
          <w:lang w:val="ru-RU"/>
        </w:rPr>
        <w:t>Доповнення</w:t>
      </w:r>
      <w:r w:rsidRPr="00140A15">
        <w:rPr>
          <w:i w:val="0"/>
          <w:lang w:val="en-GB"/>
        </w:rPr>
        <w:t xml:space="preserve"> </w:t>
      </w:r>
      <w:r w:rsidRPr="00140A15">
        <w:rPr>
          <w:i w:val="0"/>
          <w:lang w:val="ru-RU"/>
        </w:rPr>
        <w:t>щодо</w:t>
      </w:r>
      <w:r w:rsidRPr="00140A15">
        <w:rPr>
          <w:i w:val="0"/>
          <w:lang w:val="en-GB"/>
        </w:rPr>
        <w:t xml:space="preserve"> </w:t>
      </w:r>
      <w:r w:rsidRPr="00140A15">
        <w:rPr>
          <w:i w:val="0"/>
          <w:lang w:val="ru-RU"/>
        </w:rPr>
        <w:t>будівельних</w:t>
      </w:r>
      <w:r w:rsidRPr="00140A15">
        <w:rPr>
          <w:i w:val="0"/>
          <w:lang w:val="en-GB"/>
        </w:rPr>
        <w:t xml:space="preserve"> </w:t>
      </w:r>
      <w:r w:rsidRPr="00140A15">
        <w:rPr>
          <w:i w:val="0"/>
          <w:lang w:val="ru-RU"/>
        </w:rPr>
        <w:t>заходів</w:t>
      </w:r>
      <w:r w:rsidRPr="00140A15">
        <w:rPr>
          <w:i w:val="0"/>
          <w:iCs/>
          <w:lang w:val="en-GB"/>
        </w:rPr>
        <w:t>:</w:t>
      </w:r>
    </w:p>
    <w:p w:rsidR="00A84D15" w:rsidRPr="00140A15" w:rsidRDefault="00A84D15" w:rsidP="00051A8B">
      <w:pPr>
        <w:jc w:val="both"/>
      </w:pPr>
    </w:p>
    <w:p w:rsidR="00A84D15" w:rsidRPr="00140A15" w:rsidRDefault="00A84D15" w:rsidP="00051A8B">
      <w:pPr>
        <w:pStyle w:val="Einrckung"/>
        <w:jc w:val="both"/>
        <w:rPr>
          <w:lang w:val="ru-RU"/>
        </w:rPr>
      </w:pPr>
      <w:r w:rsidRPr="00140A15">
        <w:tab/>
      </w:r>
      <w:r w:rsidRPr="00140A15">
        <w:rPr>
          <w:lang w:val="ru-RU"/>
        </w:rPr>
        <w:t>Спеціальна</w:t>
      </w:r>
      <w:r w:rsidRPr="00140A15">
        <w:t xml:space="preserve"> </w:t>
      </w:r>
      <w:r w:rsidRPr="00140A15">
        <w:rPr>
          <w:lang w:val="ru-RU"/>
        </w:rPr>
        <w:t>детальна</w:t>
      </w:r>
      <w:r w:rsidRPr="00140A15">
        <w:t xml:space="preserve"> </w:t>
      </w:r>
      <w:r w:rsidRPr="00140A15">
        <w:rPr>
          <w:lang w:val="ru-RU"/>
        </w:rPr>
        <w:t>інформація</w:t>
      </w:r>
      <w:r w:rsidRPr="00140A15">
        <w:t xml:space="preserve"> </w:t>
      </w:r>
      <w:r w:rsidRPr="00140A15">
        <w:rPr>
          <w:lang w:val="ru-RU"/>
        </w:rPr>
        <w:t>має</w:t>
      </w:r>
      <w:r w:rsidRPr="00140A15">
        <w:t xml:space="preserve"> </w:t>
      </w:r>
      <w:r w:rsidRPr="00140A15">
        <w:rPr>
          <w:lang w:val="ru-RU"/>
        </w:rPr>
        <w:t>надаватися</w:t>
      </w:r>
      <w:r w:rsidRPr="00140A15">
        <w:t xml:space="preserve"> </w:t>
      </w:r>
      <w:r w:rsidRPr="00140A15">
        <w:rPr>
          <w:lang w:val="ru-RU"/>
        </w:rPr>
        <w:t>стосовно</w:t>
      </w:r>
      <w:r w:rsidRPr="00140A15">
        <w:t xml:space="preserve"> </w:t>
      </w:r>
      <w:r w:rsidRPr="00140A15">
        <w:rPr>
          <w:lang w:val="ru-RU"/>
        </w:rPr>
        <w:t>результату</w:t>
      </w:r>
      <w:r w:rsidRPr="00140A15">
        <w:t xml:space="preserve"> </w:t>
      </w:r>
      <w:r w:rsidRPr="00140A15">
        <w:rPr>
          <w:lang w:val="ru-RU"/>
        </w:rPr>
        <w:t>перевірки</w:t>
      </w:r>
      <w:r w:rsidRPr="00140A15">
        <w:t xml:space="preserve"> </w:t>
      </w:r>
      <w:r w:rsidRPr="00140A15">
        <w:rPr>
          <w:lang w:val="ru-RU"/>
        </w:rPr>
        <w:t>з</w:t>
      </w:r>
      <w:r w:rsidRPr="00140A15">
        <w:t xml:space="preserve"> </w:t>
      </w:r>
      <w:r w:rsidRPr="00140A15">
        <w:rPr>
          <w:lang w:val="ru-RU"/>
        </w:rPr>
        <w:t>прийняття</w:t>
      </w:r>
      <w:r w:rsidRPr="00140A15">
        <w:t xml:space="preserve"> </w:t>
      </w:r>
      <w:r w:rsidRPr="00140A15">
        <w:rPr>
          <w:lang w:val="ru-RU"/>
        </w:rPr>
        <w:t>будівель</w:t>
      </w:r>
      <w:r w:rsidRPr="00140A15">
        <w:t xml:space="preserve">, </w:t>
      </w:r>
      <w:r w:rsidRPr="00140A15">
        <w:rPr>
          <w:lang w:val="ru-RU"/>
        </w:rPr>
        <w:t>врегулювання</w:t>
      </w:r>
      <w:r w:rsidRPr="00140A15">
        <w:t xml:space="preserve"> </w:t>
      </w:r>
      <w:r w:rsidRPr="00140A15">
        <w:rPr>
          <w:lang w:val="ru-RU"/>
        </w:rPr>
        <w:t>будь</w:t>
      </w:r>
      <w:r w:rsidRPr="00140A15">
        <w:t>-</w:t>
      </w:r>
      <w:r w:rsidRPr="00140A15">
        <w:rPr>
          <w:lang w:val="ru-RU"/>
        </w:rPr>
        <w:t>яких</w:t>
      </w:r>
      <w:r w:rsidRPr="00140A15">
        <w:t xml:space="preserve"> </w:t>
      </w:r>
      <w:r w:rsidRPr="00140A15">
        <w:rPr>
          <w:lang w:val="uk-UA"/>
        </w:rPr>
        <w:t>вимог по гарантії, а також врахування та забезпечення виконання договірних гарантійних періодів. Крім того, мають додаватися фотографії усіх зведених будівель та споруд</w:t>
      </w:r>
      <w:r w:rsidRPr="00140A15">
        <w:rPr>
          <w:lang w:val="ru-RU"/>
        </w:rPr>
        <w:t>.</w:t>
      </w:r>
    </w:p>
    <w:p w:rsidR="00A84D15" w:rsidRPr="00140A15" w:rsidRDefault="00A84D15" w:rsidP="00051A8B">
      <w:pPr>
        <w:pStyle w:val="Einrckung"/>
        <w:jc w:val="both"/>
        <w:rPr>
          <w:lang w:val="ru-RU"/>
        </w:rPr>
      </w:pPr>
    </w:p>
    <w:p w:rsidR="00A84D15" w:rsidRPr="00140A15" w:rsidRDefault="00A84D15" w:rsidP="00051A8B">
      <w:pPr>
        <w:pStyle w:val="Einrckung"/>
        <w:jc w:val="both"/>
        <w:rPr>
          <w:lang w:val="ru-RU"/>
        </w:rPr>
      </w:pPr>
      <w:r w:rsidRPr="00140A15">
        <w:rPr>
          <w:lang w:val="ru-RU"/>
        </w:rPr>
        <w:tab/>
        <w:t xml:space="preserve">Фінальний звіт має підписуватися Отримувачем та надаватися на розгляд Експерту-консультанту через три місяці після завершення всіх профінансованих заходів, але не пізніше, ніж через шість місяців після останньої виплати коштів від GIZ або до </w:t>
      </w:r>
      <w:bookmarkStart w:id="16" w:name="Text87"/>
      <w:r w:rsidRPr="00140A15">
        <w:rPr>
          <w:lang w:val="ru-RU"/>
        </w:rPr>
        <w:fldChar w:fldCharType="begin">
          <w:ffData>
            <w:name w:val="Text87"/>
            <w:enabled/>
            <w:calcOnExit w:val="0"/>
            <w:textInput>
              <w:default w:val="............."/>
            </w:textInput>
          </w:ffData>
        </w:fldChar>
      </w:r>
      <w:r w:rsidRPr="00140A15">
        <w:rPr>
          <w:lang w:val="ru-RU"/>
        </w:rPr>
        <w:instrText xml:space="preserve"> </w:instrText>
      </w:r>
      <w:r w:rsidRPr="00140A15">
        <w:instrText>FORMTEXT</w:instrText>
      </w:r>
      <w:r w:rsidRPr="00140A15">
        <w:rPr>
          <w:lang w:val="ru-RU"/>
        </w:rPr>
        <w:instrText xml:space="preserve"> </w:instrText>
      </w:r>
      <w:r w:rsidR="007719B3" w:rsidRPr="00A84D15">
        <w:rPr>
          <w:lang w:val="ru-RU"/>
        </w:rPr>
      </w:r>
      <w:r w:rsidRPr="00140A15">
        <w:rPr>
          <w:lang w:val="ru-RU"/>
        </w:rPr>
        <w:fldChar w:fldCharType="separate"/>
      </w:r>
      <w:r w:rsidRPr="00140A15">
        <w:rPr>
          <w:lang w:val="ru-RU"/>
        </w:rPr>
        <w:t>.............</w:t>
      </w:r>
      <w:r w:rsidRPr="00140A15">
        <w:rPr>
          <w:lang w:val="ru-RU"/>
        </w:rPr>
        <w:fldChar w:fldCharType="end"/>
      </w:r>
      <w:bookmarkEnd w:id="16"/>
      <w:r w:rsidRPr="00140A15">
        <w:rPr>
          <w:lang w:val="ru-RU"/>
        </w:rPr>
        <w:t>.</w:t>
      </w:r>
    </w:p>
    <w:p w:rsidR="00A84D15" w:rsidRPr="00140A15" w:rsidRDefault="00A84D15" w:rsidP="00051A8B">
      <w:pPr>
        <w:jc w:val="both"/>
        <w:rPr>
          <w:lang w:val="ru-RU"/>
        </w:rPr>
      </w:pPr>
    </w:p>
    <w:p w:rsidR="00A84D15" w:rsidRPr="00140A15" w:rsidRDefault="00A84D15" w:rsidP="00051A8B">
      <w:pPr>
        <w:jc w:val="both"/>
        <w:rPr>
          <w:lang w:val="ru-RU"/>
        </w:rPr>
      </w:pPr>
    </w:p>
    <w:p w:rsidR="00A84D15" w:rsidRPr="00BB6442" w:rsidRDefault="00A84D15" w:rsidP="00051A8B">
      <w:pPr>
        <w:pStyle w:val="EinzugZifferFett"/>
        <w:jc w:val="both"/>
        <w:rPr>
          <w:lang w:val="en-GB"/>
        </w:rPr>
      </w:pPr>
      <w:r w:rsidRPr="00140A15">
        <w:rPr>
          <w:lang w:val="en-GB"/>
        </w:rPr>
        <w:t>Матеріали та послуги</w:t>
      </w:r>
    </w:p>
    <w:p w:rsidR="00A84D15" w:rsidRPr="00140A15" w:rsidRDefault="00A84D15" w:rsidP="00BB6442">
      <w:pPr>
        <w:pStyle w:val="EinzugZifferFett"/>
        <w:numPr>
          <w:ilvl w:val="0"/>
          <w:numId w:val="0"/>
        </w:numPr>
        <w:ind w:left="482"/>
        <w:jc w:val="both"/>
        <w:rPr>
          <w:lang w:val="en-GB"/>
        </w:rPr>
      </w:pPr>
    </w:p>
    <w:p w:rsidR="00A84D15" w:rsidRPr="00BB6442" w:rsidRDefault="00A84D15" w:rsidP="00051A8B">
      <w:pPr>
        <w:pStyle w:val="EinzugZiff"/>
        <w:jc w:val="both"/>
        <w:rPr>
          <w:lang w:val="en-GB"/>
        </w:rPr>
      </w:pPr>
      <w:r w:rsidRPr="00140A15">
        <w:rPr>
          <w:lang w:val="ru-RU"/>
        </w:rPr>
        <w:t>Під</w:t>
      </w:r>
      <w:r w:rsidRPr="00140A15">
        <w:rPr>
          <w:lang w:val="en-GB"/>
        </w:rPr>
        <w:t xml:space="preserve"> </w:t>
      </w:r>
      <w:r w:rsidRPr="00140A15">
        <w:rPr>
          <w:lang w:val="ru-RU"/>
        </w:rPr>
        <w:t>час</w:t>
      </w:r>
      <w:r w:rsidRPr="00140A15">
        <w:rPr>
          <w:lang w:val="en-GB"/>
        </w:rPr>
        <w:t xml:space="preserve"> </w:t>
      </w:r>
      <w:r w:rsidRPr="00140A15">
        <w:rPr>
          <w:lang w:val="ru-RU"/>
        </w:rPr>
        <w:t>присудження</w:t>
      </w:r>
      <w:r w:rsidRPr="00140A15">
        <w:rPr>
          <w:lang w:val="en-GB"/>
        </w:rPr>
        <w:t xml:space="preserve"> </w:t>
      </w:r>
      <w:r w:rsidRPr="00140A15">
        <w:rPr>
          <w:lang w:val="ru-RU"/>
        </w:rPr>
        <w:t>договорів</w:t>
      </w:r>
      <w:r w:rsidRPr="00140A15">
        <w:rPr>
          <w:lang w:val="en-GB"/>
        </w:rPr>
        <w:t xml:space="preserve"> </w:t>
      </w:r>
      <w:r w:rsidRPr="00140A15">
        <w:rPr>
          <w:lang w:val="ru-RU"/>
        </w:rPr>
        <w:t>на</w:t>
      </w:r>
      <w:r w:rsidRPr="00140A15">
        <w:rPr>
          <w:lang w:val="en-GB"/>
        </w:rPr>
        <w:t xml:space="preserve"> </w:t>
      </w:r>
      <w:r w:rsidRPr="00140A15">
        <w:rPr>
          <w:lang w:val="ru-RU"/>
        </w:rPr>
        <w:t>постачання</w:t>
      </w:r>
      <w:r w:rsidRPr="00140A15">
        <w:rPr>
          <w:lang w:val="en-GB"/>
        </w:rPr>
        <w:t xml:space="preserve"> </w:t>
      </w:r>
      <w:r w:rsidRPr="00140A15">
        <w:rPr>
          <w:lang w:val="ru-RU"/>
        </w:rPr>
        <w:t>матеріалів</w:t>
      </w:r>
      <w:r w:rsidRPr="00140A15">
        <w:rPr>
          <w:lang w:val="en-GB"/>
        </w:rPr>
        <w:t xml:space="preserve"> </w:t>
      </w:r>
      <w:r w:rsidRPr="00140A15">
        <w:rPr>
          <w:lang w:val="ru-RU"/>
        </w:rPr>
        <w:t>та</w:t>
      </w:r>
      <w:r w:rsidRPr="00140A15">
        <w:rPr>
          <w:lang w:val="en-GB"/>
        </w:rPr>
        <w:t xml:space="preserve"> </w:t>
      </w:r>
      <w:r w:rsidRPr="00140A15">
        <w:rPr>
          <w:lang w:val="ru-RU"/>
        </w:rPr>
        <w:t>послуг</w:t>
      </w:r>
      <w:r w:rsidRPr="00140A15">
        <w:rPr>
          <w:lang w:val="en-GB"/>
        </w:rPr>
        <w:t xml:space="preserve">, </w:t>
      </w:r>
      <w:r w:rsidRPr="00140A15">
        <w:rPr>
          <w:lang w:val="ru-RU"/>
        </w:rPr>
        <w:t>що</w:t>
      </w:r>
      <w:r w:rsidRPr="00140A15">
        <w:rPr>
          <w:lang w:val="en-GB"/>
        </w:rPr>
        <w:t xml:space="preserve"> </w:t>
      </w:r>
      <w:r w:rsidRPr="00140A15">
        <w:rPr>
          <w:lang w:val="ru-RU"/>
        </w:rPr>
        <w:t>фінансуватимуться</w:t>
      </w:r>
      <w:r w:rsidRPr="00140A15">
        <w:rPr>
          <w:lang w:val="en-GB"/>
        </w:rPr>
        <w:t xml:space="preserve"> </w:t>
      </w:r>
      <w:r w:rsidRPr="00140A15">
        <w:rPr>
          <w:lang w:val="ru-RU"/>
        </w:rPr>
        <w:t>повністю</w:t>
      </w:r>
      <w:r w:rsidRPr="00140A15">
        <w:rPr>
          <w:lang w:val="en-GB"/>
        </w:rPr>
        <w:t xml:space="preserve"> </w:t>
      </w:r>
      <w:r w:rsidRPr="00140A15">
        <w:rPr>
          <w:lang w:val="ru-RU"/>
        </w:rPr>
        <w:t>або</w:t>
      </w:r>
      <w:r w:rsidRPr="00140A15">
        <w:rPr>
          <w:lang w:val="en-GB"/>
        </w:rPr>
        <w:t xml:space="preserve"> </w:t>
      </w:r>
      <w:r w:rsidRPr="00140A15">
        <w:rPr>
          <w:lang w:val="ru-RU"/>
        </w:rPr>
        <w:t>частково</w:t>
      </w:r>
      <w:r w:rsidRPr="00140A15">
        <w:rPr>
          <w:lang w:val="en-GB"/>
        </w:rPr>
        <w:t xml:space="preserve"> </w:t>
      </w:r>
      <w:r w:rsidRPr="00140A15">
        <w:rPr>
          <w:lang w:val="ru-RU"/>
        </w:rPr>
        <w:t>з</w:t>
      </w:r>
      <w:r w:rsidRPr="00140A15">
        <w:rPr>
          <w:lang w:val="en-GB"/>
        </w:rPr>
        <w:t xml:space="preserve"> </w:t>
      </w:r>
      <w:r w:rsidRPr="00140A15">
        <w:rPr>
          <w:lang w:val="ru-RU"/>
        </w:rPr>
        <w:t>гранту</w:t>
      </w:r>
      <w:r w:rsidRPr="00140A15">
        <w:rPr>
          <w:lang w:val="en-GB"/>
        </w:rPr>
        <w:t xml:space="preserve">, </w:t>
      </w:r>
      <w:r w:rsidRPr="00140A15">
        <w:rPr>
          <w:lang w:val="ru-RU"/>
        </w:rPr>
        <w:t>Отримувач</w:t>
      </w:r>
      <w:r w:rsidRPr="00140A15">
        <w:rPr>
          <w:lang w:val="en-GB"/>
        </w:rPr>
        <w:t xml:space="preserve"> </w:t>
      </w:r>
      <w:r w:rsidRPr="00140A15">
        <w:rPr>
          <w:lang w:val="ru-RU"/>
        </w:rPr>
        <w:t>має</w:t>
      </w:r>
      <w:r w:rsidRPr="00140A15">
        <w:rPr>
          <w:lang w:val="en-GB"/>
        </w:rPr>
        <w:t xml:space="preserve"> </w:t>
      </w:r>
      <w:r w:rsidRPr="00140A15">
        <w:rPr>
          <w:lang w:val="ru-RU"/>
        </w:rPr>
        <w:t>дотримуватись</w:t>
      </w:r>
      <w:r w:rsidRPr="00140A15">
        <w:rPr>
          <w:lang w:val="en-GB"/>
        </w:rPr>
        <w:t xml:space="preserve"> </w:t>
      </w:r>
      <w:r w:rsidRPr="00140A15">
        <w:rPr>
          <w:lang w:val="ru-RU"/>
        </w:rPr>
        <w:t>правил</w:t>
      </w:r>
      <w:r w:rsidRPr="00140A15">
        <w:rPr>
          <w:lang w:val="en-GB"/>
        </w:rPr>
        <w:t xml:space="preserve">, </w:t>
      </w:r>
      <w:r w:rsidRPr="00140A15">
        <w:rPr>
          <w:lang w:val="ru-RU"/>
        </w:rPr>
        <w:t>які</w:t>
      </w:r>
      <w:r w:rsidRPr="00140A15">
        <w:rPr>
          <w:lang w:val="en-GB"/>
        </w:rPr>
        <w:t xml:space="preserve"> </w:t>
      </w:r>
      <w:r w:rsidRPr="00140A15">
        <w:rPr>
          <w:lang w:val="ru-RU"/>
        </w:rPr>
        <w:t>застосовуються</w:t>
      </w:r>
      <w:r w:rsidRPr="00140A15">
        <w:rPr>
          <w:lang w:val="en-GB"/>
        </w:rPr>
        <w:t xml:space="preserve"> </w:t>
      </w:r>
      <w:r w:rsidRPr="00140A15">
        <w:rPr>
          <w:lang w:val="ru-RU"/>
        </w:rPr>
        <w:t>в</w:t>
      </w:r>
      <w:r w:rsidRPr="00140A15">
        <w:rPr>
          <w:lang w:val="en-GB"/>
        </w:rPr>
        <w:t xml:space="preserve"> [</w:t>
      </w:r>
      <w:r w:rsidRPr="00140A15">
        <w:rPr>
          <w:lang w:val="ru-RU"/>
        </w:rPr>
        <w:t>країні</w:t>
      </w:r>
      <w:r w:rsidRPr="00140A15">
        <w:rPr>
          <w:lang w:val="en-GB"/>
        </w:rPr>
        <w:t>-</w:t>
      </w:r>
      <w:r w:rsidRPr="00140A15">
        <w:rPr>
          <w:lang w:val="ru-RU"/>
        </w:rPr>
        <w:t>отримувача</w:t>
      </w:r>
      <w:r w:rsidRPr="00140A15">
        <w:rPr>
          <w:lang w:val="en-GB"/>
        </w:rPr>
        <w:t>]</w:t>
      </w:r>
      <w:r w:rsidRPr="00140A15">
        <w:rPr>
          <w:lang w:val="uk-UA"/>
        </w:rPr>
        <w:t>,</w:t>
      </w:r>
      <w:r w:rsidRPr="00140A15">
        <w:rPr>
          <w:lang w:val="en-GB"/>
        </w:rPr>
        <w:t xml:space="preserve"> </w:t>
      </w:r>
      <w:r w:rsidRPr="00140A15">
        <w:rPr>
          <w:lang w:val="ru-RU"/>
        </w:rPr>
        <w:t>та</w:t>
      </w:r>
      <w:r w:rsidRPr="00140A15">
        <w:rPr>
          <w:lang w:val="en-GB"/>
        </w:rPr>
        <w:t xml:space="preserve"> </w:t>
      </w:r>
      <w:r w:rsidRPr="00140A15">
        <w:rPr>
          <w:lang w:val="ru-RU"/>
        </w:rPr>
        <w:t>положень</w:t>
      </w:r>
      <w:r w:rsidRPr="00140A15">
        <w:rPr>
          <w:lang w:val="en-GB"/>
        </w:rPr>
        <w:t xml:space="preserve">, </w:t>
      </w:r>
      <w:r w:rsidRPr="00140A15">
        <w:rPr>
          <w:lang w:val="ru-RU"/>
        </w:rPr>
        <w:t>наведених</w:t>
      </w:r>
      <w:r w:rsidRPr="00140A15">
        <w:rPr>
          <w:lang w:val="en-GB"/>
        </w:rPr>
        <w:t xml:space="preserve"> </w:t>
      </w:r>
      <w:r w:rsidRPr="00140A15">
        <w:rPr>
          <w:lang w:val="ru-RU"/>
        </w:rPr>
        <w:t>у</w:t>
      </w:r>
      <w:r w:rsidRPr="00140A15">
        <w:rPr>
          <w:lang w:val="en-GB"/>
        </w:rPr>
        <w:t xml:space="preserve"> </w:t>
      </w:r>
      <w:r w:rsidRPr="00140A15">
        <w:rPr>
          <w:lang w:val="ru-RU"/>
        </w:rPr>
        <w:t>Додатку</w:t>
      </w:r>
      <w:r w:rsidRPr="00140A15">
        <w:rPr>
          <w:lang w:val="en-GB"/>
        </w:rPr>
        <w:t xml:space="preserve"> 2 (</w:t>
      </w:r>
      <w:r w:rsidRPr="00140A15">
        <w:rPr>
          <w:lang w:val="ru-RU"/>
        </w:rPr>
        <w:t>Порядок</w:t>
      </w:r>
      <w:r w:rsidRPr="00140A15">
        <w:rPr>
          <w:lang w:val="en-GB"/>
        </w:rPr>
        <w:t xml:space="preserve"> </w:t>
      </w:r>
      <w:r w:rsidRPr="00140A15">
        <w:rPr>
          <w:lang w:val="ru-RU"/>
        </w:rPr>
        <w:t>присудження</w:t>
      </w:r>
      <w:r w:rsidRPr="00140A15">
        <w:rPr>
          <w:lang w:val="en-GB"/>
        </w:rPr>
        <w:t xml:space="preserve">), </w:t>
      </w:r>
      <w:r w:rsidRPr="00140A15">
        <w:rPr>
          <w:lang w:val="ru-RU"/>
        </w:rPr>
        <w:t>яка</w:t>
      </w:r>
      <w:r w:rsidRPr="00140A15">
        <w:rPr>
          <w:lang w:val="en-GB"/>
        </w:rPr>
        <w:t xml:space="preserve"> </w:t>
      </w:r>
      <w:r w:rsidRPr="00140A15">
        <w:rPr>
          <w:lang w:val="ru-RU"/>
        </w:rPr>
        <w:t>є</w:t>
      </w:r>
      <w:r w:rsidRPr="00140A15">
        <w:rPr>
          <w:lang w:val="en-GB"/>
        </w:rPr>
        <w:t xml:space="preserve"> </w:t>
      </w:r>
      <w:r w:rsidRPr="00140A15">
        <w:rPr>
          <w:lang w:val="ru-RU"/>
        </w:rPr>
        <w:t>складовою</w:t>
      </w:r>
      <w:r w:rsidRPr="00140A15">
        <w:rPr>
          <w:lang w:val="en-GB"/>
        </w:rPr>
        <w:t xml:space="preserve"> </w:t>
      </w:r>
      <w:r w:rsidRPr="00140A15">
        <w:rPr>
          <w:lang w:val="ru-RU"/>
        </w:rPr>
        <w:t>частиною</w:t>
      </w:r>
      <w:r w:rsidRPr="00140A15">
        <w:rPr>
          <w:lang w:val="en-GB"/>
        </w:rPr>
        <w:t xml:space="preserve"> </w:t>
      </w:r>
      <w:r w:rsidRPr="00140A15">
        <w:rPr>
          <w:lang w:val="ru-RU"/>
        </w:rPr>
        <w:t>цієї</w:t>
      </w:r>
      <w:r w:rsidRPr="00140A15">
        <w:rPr>
          <w:lang w:val="en-GB"/>
        </w:rPr>
        <w:t xml:space="preserve"> </w:t>
      </w:r>
      <w:r w:rsidRPr="00140A15">
        <w:rPr>
          <w:lang w:val="ru-RU"/>
        </w:rPr>
        <w:t>Спеціальної</w:t>
      </w:r>
      <w:r w:rsidRPr="00140A15">
        <w:rPr>
          <w:lang w:val="en-GB"/>
        </w:rPr>
        <w:t xml:space="preserve"> </w:t>
      </w:r>
      <w:r w:rsidRPr="00140A15">
        <w:rPr>
          <w:lang w:val="ru-RU"/>
        </w:rPr>
        <w:t>угоди</w:t>
      </w:r>
      <w:r w:rsidRPr="00140A15">
        <w:rPr>
          <w:lang w:val="en-GB"/>
        </w:rPr>
        <w:t xml:space="preserve">. </w:t>
      </w:r>
      <w:r w:rsidRPr="00140A15">
        <w:rPr>
          <w:lang w:val="ru-RU"/>
        </w:rPr>
        <w:t>Відповідні</w:t>
      </w:r>
      <w:r w:rsidRPr="00140A15">
        <w:rPr>
          <w:lang w:val="en-GB"/>
        </w:rPr>
        <w:t xml:space="preserve"> </w:t>
      </w:r>
      <w:r w:rsidRPr="00140A15">
        <w:rPr>
          <w:lang w:val="ru-RU"/>
        </w:rPr>
        <w:t>документи</w:t>
      </w:r>
      <w:r w:rsidRPr="00140A15">
        <w:rPr>
          <w:lang w:val="en-GB"/>
        </w:rPr>
        <w:t xml:space="preserve"> </w:t>
      </w:r>
      <w:r w:rsidRPr="00140A15">
        <w:rPr>
          <w:lang w:val="ru-RU"/>
        </w:rPr>
        <w:t>мають</w:t>
      </w:r>
      <w:r w:rsidRPr="00140A15">
        <w:rPr>
          <w:lang w:val="en-GB"/>
        </w:rPr>
        <w:t xml:space="preserve"> </w:t>
      </w:r>
      <w:r w:rsidRPr="00140A15">
        <w:rPr>
          <w:lang w:val="ru-RU"/>
        </w:rPr>
        <w:t>зберігатися</w:t>
      </w:r>
      <w:r w:rsidRPr="00140A15">
        <w:rPr>
          <w:lang w:val="en-GB"/>
        </w:rPr>
        <w:t xml:space="preserve"> </w:t>
      </w:r>
      <w:r w:rsidRPr="00140A15">
        <w:rPr>
          <w:lang w:val="ru-RU"/>
        </w:rPr>
        <w:t>з</w:t>
      </w:r>
      <w:r w:rsidRPr="00140A15">
        <w:rPr>
          <w:lang w:val="en-GB"/>
        </w:rPr>
        <w:t xml:space="preserve"> </w:t>
      </w:r>
      <w:r w:rsidRPr="00140A15">
        <w:rPr>
          <w:lang w:val="ru-RU"/>
        </w:rPr>
        <w:t>бухгалтерськими</w:t>
      </w:r>
      <w:r w:rsidRPr="00140A15">
        <w:rPr>
          <w:lang w:val="en-GB"/>
        </w:rPr>
        <w:t xml:space="preserve"> </w:t>
      </w:r>
      <w:r w:rsidRPr="00140A15">
        <w:rPr>
          <w:lang w:val="ru-RU"/>
        </w:rPr>
        <w:t>рахунками</w:t>
      </w:r>
      <w:r w:rsidRPr="00140A15">
        <w:rPr>
          <w:lang w:val="en-GB"/>
        </w:rPr>
        <w:t xml:space="preserve">, </w:t>
      </w:r>
      <w:r w:rsidRPr="00140A15">
        <w:rPr>
          <w:lang w:val="ru-RU"/>
        </w:rPr>
        <w:t>що</w:t>
      </w:r>
      <w:r w:rsidRPr="00140A15">
        <w:rPr>
          <w:lang w:val="en-GB"/>
        </w:rPr>
        <w:t xml:space="preserve"> </w:t>
      </w:r>
      <w:r w:rsidRPr="00140A15">
        <w:rPr>
          <w:lang w:val="ru-RU"/>
        </w:rPr>
        <w:t>стосуються</w:t>
      </w:r>
      <w:r w:rsidRPr="00140A15">
        <w:rPr>
          <w:lang w:val="en-GB"/>
        </w:rPr>
        <w:t xml:space="preserve"> </w:t>
      </w:r>
      <w:r w:rsidRPr="00140A15">
        <w:rPr>
          <w:lang w:val="ru-RU"/>
        </w:rPr>
        <w:t>Проекту</w:t>
      </w:r>
      <w:r w:rsidRPr="00140A15">
        <w:rPr>
          <w:lang w:val="en-GB"/>
        </w:rPr>
        <w:t xml:space="preserve"> (</w:t>
      </w:r>
      <w:r w:rsidRPr="00140A15">
        <w:rPr>
          <w:lang w:val="ru-RU"/>
        </w:rPr>
        <w:t>див</w:t>
      </w:r>
      <w:r w:rsidRPr="00140A15">
        <w:rPr>
          <w:lang w:val="en-GB"/>
        </w:rPr>
        <w:t xml:space="preserve">. </w:t>
      </w:r>
      <w:r w:rsidRPr="00140A15">
        <w:rPr>
          <w:lang w:val="ru-RU"/>
        </w:rPr>
        <w:t>розділ</w:t>
      </w:r>
      <w:r w:rsidRPr="00140A15">
        <w:rPr>
          <w:lang w:val="en-GB"/>
        </w:rPr>
        <w:t xml:space="preserve"> 7.1). </w:t>
      </w:r>
    </w:p>
    <w:p w:rsidR="00A84D15" w:rsidRPr="00140A15" w:rsidRDefault="00A84D15" w:rsidP="00BB6442">
      <w:pPr>
        <w:pStyle w:val="EinzugZiff"/>
        <w:numPr>
          <w:ilvl w:val="0"/>
          <w:numId w:val="0"/>
        </w:numPr>
        <w:ind w:left="480"/>
        <w:jc w:val="both"/>
        <w:rPr>
          <w:lang w:val="en-GB"/>
        </w:rPr>
      </w:pPr>
    </w:p>
    <w:p w:rsidR="00A84D15" w:rsidRPr="00BB6442" w:rsidRDefault="00A84D15" w:rsidP="00051A8B">
      <w:pPr>
        <w:pStyle w:val="EinzugZiff"/>
        <w:jc w:val="both"/>
        <w:rPr>
          <w:lang w:val="ru-RU"/>
        </w:rPr>
      </w:pPr>
      <w:r w:rsidRPr="00140A15">
        <w:rPr>
          <w:lang w:val="ru-RU"/>
        </w:rPr>
        <w:t>Отримувач</w:t>
      </w:r>
      <w:r w:rsidRPr="009A5167">
        <w:rPr>
          <w:lang w:val="ru-RU"/>
        </w:rPr>
        <w:t xml:space="preserve"> </w:t>
      </w:r>
      <w:r w:rsidRPr="00140A15">
        <w:rPr>
          <w:lang w:val="ru-RU"/>
        </w:rPr>
        <w:t>має</w:t>
      </w:r>
      <w:r w:rsidRPr="009A5167">
        <w:rPr>
          <w:lang w:val="ru-RU"/>
        </w:rPr>
        <w:t xml:space="preserve"> </w:t>
      </w:r>
      <w:r w:rsidRPr="00140A15">
        <w:rPr>
          <w:lang w:val="ru-RU"/>
        </w:rPr>
        <w:t>забезпечити</w:t>
      </w:r>
      <w:r w:rsidRPr="009A5167">
        <w:rPr>
          <w:lang w:val="ru-RU"/>
        </w:rPr>
        <w:t xml:space="preserve">, </w:t>
      </w:r>
      <w:r w:rsidRPr="00140A15">
        <w:rPr>
          <w:lang w:val="ru-RU"/>
        </w:rPr>
        <w:t>щоб</w:t>
      </w:r>
      <w:r w:rsidRPr="009A5167">
        <w:rPr>
          <w:lang w:val="ru-RU"/>
        </w:rPr>
        <w:t xml:space="preserve"> </w:t>
      </w:r>
      <w:r w:rsidRPr="00140A15">
        <w:rPr>
          <w:lang w:val="ru-RU"/>
        </w:rPr>
        <w:t>наступна</w:t>
      </w:r>
      <w:r w:rsidRPr="009A5167">
        <w:rPr>
          <w:lang w:val="ru-RU"/>
        </w:rPr>
        <w:t xml:space="preserve"> </w:t>
      </w:r>
      <w:r w:rsidRPr="00140A15">
        <w:rPr>
          <w:lang w:val="ru-RU"/>
        </w:rPr>
        <w:t>декларація</w:t>
      </w:r>
      <w:r w:rsidRPr="009A5167">
        <w:rPr>
          <w:lang w:val="ru-RU"/>
        </w:rPr>
        <w:t xml:space="preserve"> </w:t>
      </w:r>
      <w:r w:rsidRPr="00140A15">
        <w:rPr>
          <w:lang w:val="ru-RU"/>
        </w:rPr>
        <w:t>про</w:t>
      </w:r>
      <w:r w:rsidRPr="009A5167">
        <w:rPr>
          <w:lang w:val="ru-RU"/>
        </w:rPr>
        <w:t xml:space="preserve"> </w:t>
      </w:r>
      <w:r w:rsidRPr="00140A15">
        <w:rPr>
          <w:lang w:val="ru-RU"/>
        </w:rPr>
        <w:t>самозобов</w:t>
      </w:r>
      <w:r w:rsidRPr="009A5167">
        <w:rPr>
          <w:lang w:val="ru-RU"/>
        </w:rPr>
        <w:t>'</w:t>
      </w:r>
      <w:r w:rsidRPr="00140A15">
        <w:rPr>
          <w:lang w:val="ru-RU"/>
        </w:rPr>
        <w:t>язання</w:t>
      </w:r>
      <w:r w:rsidRPr="009A5167">
        <w:rPr>
          <w:lang w:val="ru-RU"/>
        </w:rPr>
        <w:t xml:space="preserve"> </w:t>
      </w:r>
      <w:r w:rsidRPr="00140A15">
        <w:rPr>
          <w:lang w:val="ru-RU"/>
        </w:rPr>
        <w:t>стала</w:t>
      </w:r>
      <w:r w:rsidRPr="009A5167">
        <w:rPr>
          <w:lang w:val="ru-RU"/>
        </w:rPr>
        <w:t xml:space="preserve"> </w:t>
      </w:r>
      <w:r w:rsidRPr="00140A15">
        <w:rPr>
          <w:lang w:val="ru-RU"/>
        </w:rPr>
        <w:t>невід</w:t>
      </w:r>
      <w:r w:rsidRPr="009A5167">
        <w:rPr>
          <w:lang w:val="ru-RU"/>
        </w:rPr>
        <w:t>'</w:t>
      </w:r>
      <w:r w:rsidRPr="00140A15">
        <w:rPr>
          <w:lang w:val="ru-RU"/>
        </w:rPr>
        <w:t>ємною</w:t>
      </w:r>
      <w:r w:rsidRPr="009A5167">
        <w:rPr>
          <w:lang w:val="ru-RU"/>
        </w:rPr>
        <w:t xml:space="preserve"> </w:t>
      </w:r>
      <w:r w:rsidRPr="00140A15">
        <w:rPr>
          <w:lang w:val="ru-RU"/>
        </w:rPr>
        <w:t>частиною</w:t>
      </w:r>
      <w:r w:rsidRPr="009A5167">
        <w:rPr>
          <w:lang w:val="ru-RU"/>
        </w:rPr>
        <w:t xml:space="preserve"> </w:t>
      </w:r>
      <w:r w:rsidRPr="00140A15">
        <w:rPr>
          <w:lang w:val="ru-RU"/>
        </w:rPr>
        <w:t>пропозиції</w:t>
      </w:r>
      <w:r w:rsidRPr="009A5167">
        <w:rPr>
          <w:lang w:val="ru-RU"/>
        </w:rPr>
        <w:t xml:space="preserve"> </w:t>
      </w:r>
      <w:r w:rsidRPr="00140A15">
        <w:rPr>
          <w:lang w:val="ru-RU"/>
        </w:rPr>
        <w:t>постачальника</w:t>
      </w:r>
      <w:r w:rsidRPr="009A5167">
        <w:rPr>
          <w:lang w:val="ru-RU"/>
        </w:rPr>
        <w:t xml:space="preserve">, </w:t>
      </w:r>
      <w:r w:rsidRPr="00140A15">
        <w:rPr>
          <w:lang w:val="ru-RU"/>
        </w:rPr>
        <w:t>а</w:t>
      </w:r>
      <w:r w:rsidRPr="009A5167">
        <w:rPr>
          <w:lang w:val="ru-RU"/>
        </w:rPr>
        <w:t xml:space="preserve"> </w:t>
      </w:r>
      <w:r w:rsidRPr="00140A15">
        <w:rPr>
          <w:lang w:val="ru-RU"/>
        </w:rPr>
        <w:t>також</w:t>
      </w:r>
      <w:r w:rsidRPr="009A5167">
        <w:rPr>
          <w:lang w:val="ru-RU"/>
        </w:rPr>
        <w:t xml:space="preserve"> </w:t>
      </w:r>
      <w:r w:rsidRPr="00140A15">
        <w:rPr>
          <w:lang w:val="ru-RU"/>
        </w:rPr>
        <w:t>договору</w:t>
      </w:r>
      <w:r w:rsidRPr="009A5167">
        <w:rPr>
          <w:lang w:val="ru-RU"/>
        </w:rPr>
        <w:t xml:space="preserve">, </w:t>
      </w:r>
      <w:r w:rsidRPr="00140A15">
        <w:rPr>
          <w:lang w:val="ru-RU"/>
        </w:rPr>
        <w:t>що</w:t>
      </w:r>
      <w:r w:rsidRPr="009A5167">
        <w:rPr>
          <w:lang w:val="ru-RU"/>
        </w:rPr>
        <w:t xml:space="preserve"> </w:t>
      </w:r>
      <w:r w:rsidRPr="00140A15">
        <w:rPr>
          <w:lang w:val="ru-RU"/>
        </w:rPr>
        <w:t>буде</w:t>
      </w:r>
      <w:r w:rsidRPr="009A5167">
        <w:rPr>
          <w:lang w:val="ru-RU"/>
        </w:rPr>
        <w:t xml:space="preserve"> </w:t>
      </w:r>
      <w:r w:rsidRPr="00140A15">
        <w:rPr>
          <w:lang w:val="ru-RU"/>
        </w:rPr>
        <w:t>укладений</w:t>
      </w:r>
      <w:r w:rsidRPr="009A5167">
        <w:rPr>
          <w:lang w:val="ru-RU"/>
        </w:rPr>
        <w:t xml:space="preserve"> </w:t>
      </w:r>
      <w:r w:rsidRPr="00140A15">
        <w:rPr>
          <w:lang w:val="ru-RU"/>
        </w:rPr>
        <w:t>між</w:t>
      </w:r>
      <w:r w:rsidRPr="009A5167">
        <w:rPr>
          <w:lang w:val="ru-RU"/>
        </w:rPr>
        <w:t xml:space="preserve"> </w:t>
      </w:r>
      <w:r w:rsidRPr="00140A15">
        <w:rPr>
          <w:lang w:val="ru-RU"/>
        </w:rPr>
        <w:t>постачальником</w:t>
      </w:r>
      <w:r w:rsidRPr="009A5167">
        <w:rPr>
          <w:lang w:val="ru-RU"/>
        </w:rPr>
        <w:t xml:space="preserve"> </w:t>
      </w:r>
      <w:r w:rsidRPr="00140A15">
        <w:rPr>
          <w:lang w:val="ru-RU"/>
        </w:rPr>
        <w:t>та</w:t>
      </w:r>
      <w:r w:rsidRPr="009A5167">
        <w:rPr>
          <w:lang w:val="ru-RU"/>
        </w:rPr>
        <w:t xml:space="preserve"> </w:t>
      </w:r>
      <w:r w:rsidRPr="00140A15">
        <w:rPr>
          <w:lang w:val="ru-RU"/>
        </w:rPr>
        <w:t>Отримувачем</w:t>
      </w:r>
      <w:r w:rsidRPr="009A5167">
        <w:rPr>
          <w:lang w:val="ru-RU"/>
        </w:rPr>
        <w:t xml:space="preserve">: </w:t>
      </w:r>
    </w:p>
    <w:p w:rsidR="00A84D15" w:rsidRPr="009A5167" w:rsidRDefault="00A84D15" w:rsidP="00BB6442">
      <w:pPr>
        <w:pStyle w:val="ListParagraph"/>
        <w:rPr>
          <w:lang w:val="ru-RU"/>
        </w:rPr>
      </w:pPr>
    </w:p>
    <w:p w:rsidR="00A84D15" w:rsidRDefault="00A84D15" w:rsidP="00BB6442">
      <w:pPr>
        <w:pStyle w:val="EinzugZiff"/>
        <w:numPr>
          <w:ilvl w:val="0"/>
          <w:numId w:val="0"/>
        </w:numPr>
        <w:ind w:left="480"/>
        <w:jc w:val="both"/>
        <w:rPr>
          <w:lang w:val="ru-RU"/>
        </w:rPr>
      </w:pPr>
      <w:r w:rsidRPr="00BB6442">
        <w:rPr>
          <w:lang w:val="ru-RU"/>
        </w:rPr>
        <w:t>‘</w:t>
      </w:r>
      <w:r w:rsidRPr="00140A15">
        <w:rPr>
          <w:lang w:val="ru-RU"/>
        </w:rPr>
        <w:t>Ми</w:t>
      </w:r>
      <w:r w:rsidRPr="00BB6442">
        <w:rPr>
          <w:lang w:val="ru-RU"/>
        </w:rPr>
        <w:t xml:space="preserve"> </w:t>
      </w:r>
      <w:r w:rsidRPr="00140A15">
        <w:rPr>
          <w:lang w:val="ru-RU"/>
        </w:rPr>
        <w:t>підкреслюємо</w:t>
      </w:r>
      <w:r w:rsidRPr="00BB6442">
        <w:rPr>
          <w:lang w:val="ru-RU"/>
        </w:rPr>
        <w:t xml:space="preserve"> </w:t>
      </w:r>
      <w:r w:rsidRPr="00140A15">
        <w:rPr>
          <w:lang w:val="ru-RU"/>
        </w:rPr>
        <w:t>важливість</w:t>
      </w:r>
      <w:r w:rsidRPr="00BB6442">
        <w:rPr>
          <w:lang w:val="ru-RU"/>
        </w:rPr>
        <w:t xml:space="preserve"> </w:t>
      </w:r>
      <w:r w:rsidRPr="00140A15">
        <w:rPr>
          <w:lang w:val="ru-RU"/>
        </w:rPr>
        <w:t>вільного</w:t>
      </w:r>
      <w:r w:rsidRPr="00BB6442">
        <w:rPr>
          <w:lang w:val="ru-RU"/>
        </w:rPr>
        <w:t xml:space="preserve">, </w:t>
      </w:r>
      <w:r w:rsidRPr="00140A15">
        <w:rPr>
          <w:lang w:val="ru-RU"/>
        </w:rPr>
        <w:t>чесного</w:t>
      </w:r>
      <w:r w:rsidRPr="00BB6442">
        <w:rPr>
          <w:lang w:val="ru-RU"/>
        </w:rPr>
        <w:t xml:space="preserve"> </w:t>
      </w:r>
      <w:r w:rsidRPr="00140A15">
        <w:rPr>
          <w:lang w:val="ru-RU"/>
        </w:rPr>
        <w:t>та</w:t>
      </w:r>
      <w:r w:rsidRPr="00BB6442">
        <w:rPr>
          <w:lang w:val="ru-RU"/>
        </w:rPr>
        <w:t xml:space="preserve"> </w:t>
      </w:r>
      <w:r w:rsidRPr="00140A15">
        <w:rPr>
          <w:lang w:val="ru-RU"/>
        </w:rPr>
        <w:t>конкурентоспроможного</w:t>
      </w:r>
      <w:r w:rsidRPr="00BB6442">
        <w:rPr>
          <w:lang w:val="ru-RU"/>
        </w:rPr>
        <w:t xml:space="preserve"> </w:t>
      </w:r>
      <w:r w:rsidRPr="00140A15">
        <w:rPr>
          <w:lang w:val="ru-RU"/>
        </w:rPr>
        <w:t>процесу</w:t>
      </w:r>
      <w:r w:rsidRPr="00BB6442">
        <w:rPr>
          <w:lang w:val="ru-RU"/>
        </w:rPr>
        <w:t xml:space="preserve"> </w:t>
      </w:r>
      <w:r w:rsidRPr="00140A15">
        <w:rPr>
          <w:lang w:val="ru-RU"/>
        </w:rPr>
        <w:t>закупівель</w:t>
      </w:r>
      <w:r w:rsidRPr="00BB6442">
        <w:rPr>
          <w:lang w:val="ru-RU"/>
        </w:rPr>
        <w:t xml:space="preserve">, </w:t>
      </w:r>
      <w:r w:rsidRPr="00140A15">
        <w:rPr>
          <w:lang w:val="ru-RU"/>
        </w:rPr>
        <w:t>що</w:t>
      </w:r>
      <w:r w:rsidRPr="00BB6442">
        <w:rPr>
          <w:lang w:val="ru-RU"/>
        </w:rPr>
        <w:t xml:space="preserve"> </w:t>
      </w:r>
      <w:r w:rsidRPr="00140A15">
        <w:rPr>
          <w:lang w:val="ru-RU"/>
        </w:rPr>
        <w:t>перешкоджає</w:t>
      </w:r>
      <w:r w:rsidRPr="00BB6442">
        <w:rPr>
          <w:lang w:val="ru-RU"/>
        </w:rPr>
        <w:t xml:space="preserve"> </w:t>
      </w:r>
      <w:r w:rsidRPr="00140A15">
        <w:rPr>
          <w:lang w:val="ru-RU"/>
        </w:rPr>
        <w:t>шахрайському</w:t>
      </w:r>
      <w:r w:rsidRPr="00BB6442">
        <w:rPr>
          <w:lang w:val="ru-RU"/>
        </w:rPr>
        <w:t xml:space="preserve"> </w:t>
      </w:r>
      <w:r w:rsidRPr="00140A15">
        <w:rPr>
          <w:lang w:val="ru-RU"/>
        </w:rPr>
        <w:t>використанню</w:t>
      </w:r>
      <w:r w:rsidRPr="00BB6442">
        <w:rPr>
          <w:lang w:val="ru-RU"/>
        </w:rPr>
        <w:t xml:space="preserve"> </w:t>
      </w:r>
      <w:r w:rsidRPr="00140A15">
        <w:rPr>
          <w:lang w:val="ru-RU"/>
        </w:rPr>
        <w:t>коштів</w:t>
      </w:r>
      <w:r w:rsidRPr="00BB6442">
        <w:rPr>
          <w:lang w:val="ru-RU"/>
        </w:rPr>
        <w:t xml:space="preserve">. </w:t>
      </w:r>
      <w:r w:rsidRPr="00140A15">
        <w:rPr>
          <w:lang w:val="ru-RU"/>
        </w:rPr>
        <w:t xml:space="preserve">У цьому відношенні ми не пропонували, не надавали, прямо чи опосередковано, жодних неприпустимих переваг жодним державним службовцям чи іншим особам у зв'язку з нашою пропозицією, а також не будемо пропонувати чи надавати жодних подібних пільг чи </w:t>
      </w:r>
      <w:r w:rsidRPr="00140A15">
        <w:rPr>
          <w:lang w:val="ru-RU"/>
        </w:rPr>
        <w:lastRenderedPageBreak/>
        <w:t xml:space="preserve">умов у поточному процесі закупівель або, у випадку присудження нам договору, при подальшому виконанні договору. Ми також підкреслюємо важливість дотримання мінімальних соціальних стандартів («основних трудових стандартів») при реалізації проекту. Ми зобов'язуємось дотримуватися Основних трудових стандартів, ратифікованих країною </w:t>
      </w:r>
      <w:r w:rsidRPr="00140A15">
        <w:rPr>
          <w:lang w:val="ru-RU"/>
        </w:rPr>
        <w:fldChar w:fldCharType="begin">
          <w:ffData>
            <w:name w:val="Text89"/>
            <w:enabled/>
            <w:calcOnExit w:val="0"/>
            <w:textInput>
              <w:default w:val="name of country"/>
            </w:textInput>
          </w:ffData>
        </w:fldChar>
      </w:r>
      <w:r w:rsidRPr="00140A15">
        <w:rPr>
          <w:lang w:val="ru-RU"/>
        </w:rPr>
        <w:instrText xml:space="preserve"> </w:instrText>
      </w:r>
      <w:r w:rsidRPr="00140A15">
        <w:rPr>
          <w:lang w:val="en-GB"/>
        </w:rPr>
        <w:instrText>FORMTEXT</w:instrText>
      </w:r>
      <w:r w:rsidRPr="00140A15">
        <w:rPr>
          <w:lang w:val="ru-RU"/>
        </w:rPr>
        <w:instrText xml:space="preserve"> </w:instrText>
      </w:r>
      <w:r w:rsidR="007719B3" w:rsidRPr="00A84D15">
        <w:rPr>
          <w:lang w:val="ru-RU"/>
        </w:rPr>
      </w:r>
      <w:r w:rsidRPr="00140A15">
        <w:rPr>
          <w:lang w:val="ru-RU"/>
        </w:rPr>
        <w:fldChar w:fldCharType="separate"/>
      </w:r>
      <w:r w:rsidRPr="00140A15">
        <w:rPr>
          <w:lang w:val="uk-UA"/>
        </w:rPr>
        <w:t>назва країни</w:t>
      </w:r>
      <w:r w:rsidRPr="00140A15">
        <w:rPr>
          <w:lang w:val="ru-RU"/>
        </w:rPr>
        <w:fldChar w:fldCharType="end"/>
      </w:r>
      <w:r w:rsidRPr="00140A15">
        <w:rPr>
          <w:lang w:val="ru-RU"/>
        </w:rPr>
        <w:t xml:space="preserve">. Ми будемо інформувати наш персонал про їхні відповідні зобов'язання та про їхній обов'язок виконувати цю декларацію про зобов'язання та керуватися законами країни </w:t>
      </w:r>
      <w:r w:rsidRPr="00140A15">
        <w:rPr>
          <w:lang w:val="ru-RU"/>
        </w:rPr>
        <w:fldChar w:fldCharType="begin">
          <w:ffData>
            <w:name w:val="Text89"/>
            <w:enabled/>
            <w:calcOnExit w:val="0"/>
            <w:textInput>
              <w:default w:val="name of country"/>
            </w:textInput>
          </w:ffData>
        </w:fldChar>
      </w:r>
      <w:r w:rsidRPr="00140A15">
        <w:rPr>
          <w:lang w:val="ru-RU"/>
        </w:rPr>
        <w:instrText xml:space="preserve"> </w:instrText>
      </w:r>
      <w:r w:rsidRPr="00140A15">
        <w:rPr>
          <w:lang w:val="en-GB"/>
        </w:rPr>
        <w:instrText>FORMTEXT</w:instrText>
      </w:r>
      <w:r w:rsidRPr="00140A15">
        <w:rPr>
          <w:lang w:val="ru-RU"/>
        </w:rPr>
        <w:instrText xml:space="preserve"> </w:instrText>
      </w:r>
      <w:r w:rsidR="007719B3" w:rsidRPr="00A84D15">
        <w:rPr>
          <w:lang w:val="ru-RU"/>
        </w:rPr>
      </w:r>
      <w:r w:rsidRPr="00140A15">
        <w:rPr>
          <w:lang w:val="ru-RU"/>
        </w:rPr>
        <w:fldChar w:fldCharType="separate"/>
      </w:r>
      <w:r w:rsidRPr="00140A15">
        <w:rPr>
          <w:lang w:val="uk-UA"/>
        </w:rPr>
        <w:t>назва країни</w:t>
      </w:r>
      <w:r w:rsidRPr="00140A15">
        <w:rPr>
          <w:lang w:val="ru-RU"/>
        </w:rPr>
        <w:fldChar w:fldCharType="end"/>
      </w:r>
      <w:r w:rsidRPr="00140A15">
        <w:rPr>
          <w:lang w:val="ru-RU"/>
        </w:rPr>
        <w:t xml:space="preserve">.’ </w:t>
      </w:r>
    </w:p>
    <w:p w:rsidR="00A84D15" w:rsidRPr="00140A15" w:rsidRDefault="00A84D15" w:rsidP="00BB6442">
      <w:pPr>
        <w:pStyle w:val="EinzugZiff"/>
        <w:numPr>
          <w:ilvl w:val="0"/>
          <w:numId w:val="0"/>
        </w:numPr>
        <w:ind w:left="480"/>
        <w:jc w:val="both"/>
        <w:rPr>
          <w:lang w:val="ru-RU"/>
        </w:rPr>
      </w:pPr>
    </w:p>
    <w:p w:rsidR="00A84D15" w:rsidRPr="00140A15" w:rsidRDefault="00A84D15" w:rsidP="00051A8B">
      <w:pPr>
        <w:pStyle w:val="EinzugZiff"/>
        <w:jc w:val="both"/>
        <w:rPr>
          <w:lang w:val="ru-RU"/>
        </w:rPr>
      </w:pPr>
      <w:r w:rsidRPr="00140A15">
        <w:rPr>
          <w:lang w:val="ru-RU"/>
        </w:rPr>
        <w:t>Після укладення договорів на поставку матеріалів та послуг, що фінансуватимуться повністю або частково з гранту,</w:t>
      </w:r>
      <w:r w:rsidRPr="00140A15">
        <w:rPr>
          <w:lang w:val="uk-UA"/>
        </w:rPr>
        <w:t xml:space="preserve"> Отримувач</w:t>
      </w:r>
      <w:r w:rsidRPr="00140A15">
        <w:rPr>
          <w:lang w:val="ru-RU"/>
        </w:rPr>
        <w:t xml:space="preserve"> має забезпечити </w:t>
      </w:r>
      <w:r w:rsidRPr="00140A15">
        <w:rPr>
          <w:lang w:val="uk-UA"/>
        </w:rPr>
        <w:t>наступне</w:t>
      </w:r>
    </w:p>
    <w:p w:rsidR="00A84D15" w:rsidRPr="00140A15" w:rsidRDefault="00A84D15" w:rsidP="00051A8B">
      <w:pPr>
        <w:jc w:val="both"/>
        <w:rPr>
          <w:lang w:val="ru-RU"/>
        </w:rPr>
      </w:pPr>
    </w:p>
    <w:p w:rsidR="00A84D15" w:rsidRPr="00140A15" w:rsidRDefault="00A84D15" w:rsidP="00051A8B">
      <w:pPr>
        <w:ind w:left="851" w:hanging="284"/>
        <w:jc w:val="both"/>
        <w:rPr>
          <w:lang w:val="ru-RU"/>
        </w:rPr>
      </w:pPr>
      <w:r w:rsidRPr="00140A15">
        <w:rPr>
          <w:lang w:val="ru-RU"/>
        </w:rPr>
        <w:t>-</w:t>
      </w:r>
      <w:r w:rsidRPr="00140A15">
        <w:rPr>
          <w:lang w:val="ru-RU"/>
        </w:rPr>
        <w:tab/>
        <w:t xml:space="preserve">ціни і умови оплати цих договорів відповідають звичайним торговим практикам; </w:t>
      </w:r>
    </w:p>
    <w:p w:rsidR="00A84D15" w:rsidRPr="00140A15" w:rsidRDefault="00A84D15" w:rsidP="00051A8B">
      <w:pPr>
        <w:ind w:left="851" w:hanging="284"/>
        <w:jc w:val="both"/>
        <w:rPr>
          <w:lang w:val="ru-RU"/>
        </w:rPr>
      </w:pPr>
    </w:p>
    <w:p w:rsidR="00A84D15" w:rsidRPr="00140A15" w:rsidRDefault="00A84D15" w:rsidP="00051A8B">
      <w:pPr>
        <w:ind w:left="851" w:hanging="284"/>
        <w:jc w:val="both"/>
        <w:rPr>
          <w:lang w:val="ru-RU"/>
        </w:rPr>
      </w:pPr>
      <w:r w:rsidRPr="00140A15">
        <w:rPr>
          <w:lang w:val="ru-RU"/>
        </w:rPr>
        <w:t>-</w:t>
      </w:r>
      <w:r w:rsidRPr="00140A15">
        <w:rPr>
          <w:lang w:val="ru-RU"/>
        </w:rPr>
        <w:tab/>
        <w:t>імпортні мита повинні відображатися окремо в договорах та в рахунках-фактурах;</w:t>
      </w:r>
    </w:p>
    <w:p w:rsidR="00A84D15" w:rsidRPr="00140A15" w:rsidRDefault="00A84D15" w:rsidP="00051A8B">
      <w:pPr>
        <w:jc w:val="both"/>
        <w:rPr>
          <w:lang w:val="ru-RU"/>
        </w:rPr>
      </w:pPr>
    </w:p>
    <w:p w:rsidR="00A84D15" w:rsidRPr="00140A15" w:rsidRDefault="00A84D15" w:rsidP="00051A8B">
      <w:pPr>
        <w:numPr>
          <w:ilvl w:val="0"/>
          <w:numId w:val="6"/>
        </w:numPr>
        <w:jc w:val="both"/>
        <w:rPr>
          <w:lang w:val="ru-RU"/>
        </w:rPr>
      </w:pPr>
      <w:r w:rsidRPr="00140A15">
        <w:rPr>
          <w:lang w:val="ru-RU"/>
        </w:rPr>
        <w:t>товари застраховані від транспортних ризиків до відповідної та звичайної міри, імпортовані товари, застраховані у вільно конвертованій валюті, наскільки це можливо.</w:t>
      </w:r>
      <w:r w:rsidRPr="00140A15">
        <w:rPr>
          <w:lang w:val="ru-RU"/>
        </w:rPr>
        <w:br/>
      </w:r>
      <w:r w:rsidRPr="00140A15">
        <w:rPr>
          <w:lang w:val="ru-RU"/>
        </w:rPr>
        <w:br/>
      </w:r>
    </w:p>
    <w:p w:rsidR="00A84D15" w:rsidRPr="00140A15" w:rsidRDefault="00A84D15" w:rsidP="00051A8B">
      <w:pPr>
        <w:pStyle w:val="EinzugZiff"/>
        <w:jc w:val="both"/>
        <w:rPr>
          <w:lang w:val="ru-RU"/>
        </w:rPr>
      </w:pPr>
      <w:r w:rsidRPr="00140A15">
        <w:rPr>
          <w:lang w:val="ru-RU"/>
        </w:rPr>
        <w:t xml:space="preserve">Отримувач має забезпечити, щоб будь-які відшкодування, страхування, банківська гарантія або подібні платежі у зв'язку з постачанням товарів та послуг використовувалися разом з іншими витратами для Проекту. Якщо для проекту існує спеціальний банківський рахунок, Отримувач має погодити з підрядниками те, що ці платежі будуть перераховані на спеціальний банківський рахунок. Отримувач повинен повідомити </w:t>
      </w:r>
      <w:r w:rsidRPr="00140A15">
        <w:rPr>
          <w:lang w:val="en-GB"/>
        </w:rPr>
        <w:t>GIZ</w:t>
      </w:r>
      <w:r w:rsidRPr="00140A15">
        <w:rPr>
          <w:lang w:val="ru-RU"/>
        </w:rPr>
        <w:t xml:space="preserve"> про суму та причину таких платежів в рамках звітів по проекту, зазначених у Розділі 4.</w:t>
      </w:r>
    </w:p>
    <w:p w:rsidR="00A84D15" w:rsidRPr="00140A15" w:rsidRDefault="00A84D15" w:rsidP="00051A8B">
      <w:pPr>
        <w:jc w:val="both"/>
        <w:rPr>
          <w:lang w:val="ru-RU"/>
        </w:rPr>
      </w:pPr>
    </w:p>
    <w:p w:rsidR="00A84D15" w:rsidRPr="00140A15" w:rsidRDefault="00A84D15" w:rsidP="00051A8B">
      <w:pPr>
        <w:jc w:val="both"/>
        <w:rPr>
          <w:lang w:val="ru-RU"/>
        </w:rPr>
      </w:pPr>
    </w:p>
    <w:p w:rsidR="00A84D15" w:rsidRDefault="00A84D15" w:rsidP="00051A8B">
      <w:pPr>
        <w:pStyle w:val="EinzugZifferFett"/>
        <w:jc w:val="both"/>
        <w:rPr>
          <w:lang w:val="ru-RU"/>
        </w:rPr>
      </w:pPr>
      <w:r w:rsidRPr="00140A15">
        <w:rPr>
          <w:lang w:val="ru-RU"/>
        </w:rPr>
        <w:t>Процедура виплати коштів; Докази використання коштів</w:t>
      </w:r>
    </w:p>
    <w:p w:rsidR="00A84D15" w:rsidRPr="00140A15" w:rsidRDefault="00A84D15" w:rsidP="00BB6442">
      <w:pPr>
        <w:pStyle w:val="EinzugZifferFett"/>
        <w:numPr>
          <w:ilvl w:val="0"/>
          <w:numId w:val="0"/>
        </w:numPr>
        <w:ind w:left="482"/>
        <w:jc w:val="both"/>
        <w:rPr>
          <w:lang w:val="ru-RU"/>
        </w:rPr>
      </w:pPr>
    </w:p>
    <w:p w:rsidR="00A84D15" w:rsidRDefault="00A84D15" w:rsidP="00051A8B">
      <w:pPr>
        <w:pStyle w:val="EinzugZiff"/>
        <w:jc w:val="both"/>
        <w:rPr>
          <w:lang w:val="ru-RU"/>
        </w:rPr>
      </w:pPr>
      <w:r w:rsidRPr="00140A15">
        <w:rPr>
          <w:lang w:val="ru-RU"/>
        </w:rPr>
        <w:t xml:space="preserve">Після виконання договірних передумов, </w:t>
      </w:r>
      <w:r w:rsidRPr="00140A15">
        <w:rPr>
          <w:lang w:val="en-GB"/>
        </w:rPr>
        <w:t>GIZ</w:t>
      </w:r>
      <w:r w:rsidRPr="00140A15">
        <w:rPr>
          <w:lang w:val="ru-RU"/>
        </w:rPr>
        <w:t xml:space="preserve"> має сплатити грант за запитом на виплату Отримувача. Розмір платежів та процедура виплати мають регулюватися правилами, викладеними в Додатку 4 (Порядок виплати коштів), який є складовою частиною цієї Спеціальної Угоди. </w:t>
      </w:r>
    </w:p>
    <w:p w:rsidR="00A84D15" w:rsidRPr="00140A15" w:rsidRDefault="00A84D15" w:rsidP="00BB6442">
      <w:pPr>
        <w:pStyle w:val="EinzugZiff"/>
        <w:numPr>
          <w:ilvl w:val="0"/>
          <w:numId w:val="0"/>
        </w:numPr>
        <w:ind w:left="480"/>
        <w:jc w:val="both"/>
        <w:rPr>
          <w:lang w:val="ru-RU"/>
        </w:rPr>
      </w:pPr>
    </w:p>
    <w:p w:rsidR="00A84D15" w:rsidRPr="00140A15" w:rsidRDefault="00A84D15" w:rsidP="00051A8B">
      <w:pPr>
        <w:pStyle w:val="EinzugZiff"/>
        <w:numPr>
          <w:ilvl w:val="0"/>
          <w:numId w:val="0"/>
        </w:numPr>
        <w:ind w:left="480"/>
        <w:jc w:val="both"/>
        <w:rPr>
          <w:lang w:val="ru-RU"/>
        </w:rPr>
      </w:pPr>
      <w:r w:rsidRPr="00140A15">
        <w:rPr>
          <w:lang w:val="ru-RU"/>
        </w:rPr>
        <w:t xml:space="preserve">Процедура компенсації або процедура виплати авансового платежу погоджується </w:t>
      </w:r>
      <w:r w:rsidRPr="00140A15">
        <w:rPr>
          <w:lang w:val="uk-UA"/>
        </w:rPr>
        <w:t>з</w:t>
      </w:r>
      <w:r w:rsidRPr="00140A15">
        <w:rPr>
          <w:lang w:val="ru-RU"/>
        </w:rPr>
        <w:t xml:space="preserve"> виплатою гранту.</w:t>
      </w:r>
    </w:p>
    <w:p w:rsidR="00A84D15" w:rsidRPr="00140A15" w:rsidRDefault="00A84D15" w:rsidP="00051A8B">
      <w:pPr>
        <w:jc w:val="both"/>
        <w:rPr>
          <w:lang w:val="ru-RU"/>
        </w:rPr>
      </w:pPr>
    </w:p>
    <w:p w:rsidR="00A84D15" w:rsidRPr="00140A15" w:rsidRDefault="00A84D15" w:rsidP="00051A8B">
      <w:pPr>
        <w:pStyle w:val="kursiv"/>
        <w:jc w:val="both"/>
        <w:rPr>
          <w:i w:val="0"/>
          <w:lang w:val="ru-RU"/>
        </w:rPr>
      </w:pPr>
      <w:r w:rsidRPr="00140A15">
        <w:rPr>
          <w:i w:val="0"/>
          <w:lang w:val="ru-RU"/>
        </w:rPr>
        <w:t>ДОПОВНЕННЯ у випадку АВАНСОВОГО ПЛАТЕЖУ:</w:t>
      </w:r>
    </w:p>
    <w:p w:rsidR="00A84D15" w:rsidRPr="00140A15" w:rsidRDefault="00A84D15" w:rsidP="00051A8B">
      <w:pPr>
        <w:jc w:val="both"/>
        <w:rPr>
          <w:lang w:val="ru-RU"/>
        </w:rPr>
      </w:pPr>
    </w:p>
    <w:p w:rsidR="00A84D15" w:rsidRPr="00140A15" w:rsidRDefault="00A84D15" w:rsidP="00051A8B">
      <w:pPr>
        <w:pStyle w:val="Einrckung"/>
        <w:jc w:val="both"/>
        <w:rPr>
          <w:lang w:val="ru-RU"/>
        </w:rPr>
      </w:pPr>
      <w:r w:rsidRPr="00140A15">
        <w:rPr>
          <w:lang w:val="ru-RU"/>
        </w:rPr>
        <w:tab/>
        <w:t>На основі коштів, необхідних для перших трьох місяців реалізації Проекту, GIZ має, у відповідь на запит про виплату коштів, перерахувати авансовий платіж у розмірі</w:t>
      </w:r>
    </w:p>
    <w:bookmarkStart w:id="17" w:name="Text16"/>
    <w:p w:rsidR="00A84D15" w:rsidRPr="00140A15" w:rsidRDefault="00A84D15" w:rsidP="00051A8B">
      <w:pPr>
        <w:pStyle w:val="Einrckung"/>
        <w:jc w:val="both"/>
        <w:rPr>
          <w:lang w:val="uk-UA"/>
        </w:rPr>
      </w:pPr>
      <w:r w:rsidRPr="00140A15">
        <w:rPr>
          <w:lang w:val="ru-RU"/>
        </w:rPr>
        <w:fldChar w:fldCharType="begin">
          <w:ffData>
            <w:name w:val="Text16"/>
            <w:enabled/>
            <w:calcOnExit w:val="0"/>
            <w:textInput>
              <w:default w:val="..............."/>
            </w:textInput>
          </w:ffData>
        </w:fldChar>
      </w:r>
      <w:r w:rsidRPr="00140A15">
        <w:rPr>
          <w:lang w:val="ru-RU"/>
        </w:rPr>
        <w:instrText xml:space="preserve"> </w:instrText>
      </w:r>
      <w:r w:rsidRPr="00140A15">
        <w:instrText>FORMTEXT</w:instrText>
      </w:r>
      <w:r w:rsidRPr="00140A15">
        <w:rPr>
          <w:lang w:val="ru-RU"/>
        </w:rPr>
        <w:instrText xml:space="preserve"> </w:instrText>
      </w:r>
      <w:r w:rsidR="007719B3" w:rsidRPr="00A84D15">
        <w:rPr>
          <w:lang w:val="ru-RU"/>
        </w:rPr>
      </w:r>
      <w:r w:rsidRPr="00140A15">
        <w:rPr>
          <w:lang w:val="ru-RU"/>
        </w:rPr>
        <w:fldChar w:fldCharType="separate"/>
      </w:r>
      <w:r w:rsidRPr="00140A15">
        <w:rPr>
          <w:lang w:val="ru-RU"/>
        </w:rPr>
        <w:t>...............</w:t>
      </w:r>
      <w:r w:rsidRPr="00140A15">
        <w:rPr>
          <w:lang w:val="ru-RU"/>
        </w:rPr>
        <w:fldChar w:fldCharType="end"/>
      </w:r>
      <w:bookmarkEnd w:id="17"/>
      <w:r w:rsidRPr="00140A15">
        <w:rPr>
          <w:lang w:val="uk-UA"/>
        </w:rPr>
        <w:t xml:space="preserve"> євро</w:t>
      </w:r>
    </w:p>
    <w:p w:rsidR="00A84D15" w:rsidRPr="00140A15" w:rsidRDefault="00A84D15" w:rsidP="00051A8B">
      <w:pPr>
        <w:pStyle w:val="Einrckung"/>
        <w:jc w:val="both"/>
        <w:rPr>
          <w:lang w:val="ru-RU"/>
        </w:rPr>
      </w:pPr>
    </w:p>
    <w:p w:rsidR="00A84D15" w:rsidRPr="00140A15" w:rsidRDefault="00A84D15" w:rsidP="00051A8B">
      <w:pPr>
        <w:pStyle w:val="Einrckung"/>
        <w:jc w:val="both"/>
        <w:rPr>
          <w:lang w:val="ru-RU"/>
        </w:rPr>
      </w:pPr>
      <w:r w:rsidRPr="00140A15">
        <w:rPr>
          <w:lang w:val="ru-RU"/>
        </w:rPr>
        <w:tab/>
        <w:t>на спеціальний рахунок, зазначений у Додатку 4, розділ 1.1.</w:t>
      </w:r>
    </w:p>
    <w:p w:rsidR="00A84D15" w:rsidRPr="00140A15" w:rsidRDefault="00A84D15" w:rsidP="00051A8B">
      <w:pPr>
        <w:jc w:val="both"/>
        <w:rPr>
          <w:lang w:val="ru-RU"/>
        </w:rPr>
      </w:pPr>
    </w:p>
    <w:p w:rsidR="00A84D15" w:rsidRPr="00140A15" w:rsidRDefault="00A84D15" w:rsidP="00051A8B">
      <w:pPr>
        <w:pStyle w:val="Einrckung"/>
        <w:tabs>
          <w:tab w:val="clear" w:pos="483"/>
        </w:tabs>
        <w:ind w:left="0" w:firstLine="0"/>
        <w:jc w:val="both"/>
        <w:rPr>
          <w:lang w:val="ru-RU"/>
        </w:rPr>
      </w:pPr>
      <w:r w:rsidRPr="00140A15">
        <w:rPr>
          <w:lang w:val="uk-UA"/>
        </w:rPr>
        <w:t>Примітка</w:t>
      </w:r>
      <w:r w:rsidRPr="00140A15">
        <w:rPr>
          <w:lang w:val="ru-RU"/>
        </w:rPr>
        <w:t>.  У випадку авансових платежів, необхідно перевірити, чи слід вимагати надання забезпечення авансового платежу.</w:t>
      </w:r>
    </w:p>
    <w:p w:rsidR="00A84D15" w:rsidRPr="00140A15" w:rsidRDefault="00A84D15" w:rsidP="00051A8B">
      <w:pPr>
        <w:pStyle w:val="Einrckung"/>
        <w:jc w:val="both"/>
        <w:rPr>
          <w:lang w:val="ru-RU"/>
        </w:rPr>
      </w:pPr>
    </w:p>
    <w:p w:rsidR="00A84D15" w:rsidRPr="00140A15" w:rsidRDefault="00A84D15" w:rsidP="00051A8B">
      <w:pPr>
        <w:pStyle w:val="Einrckung"/>
        <w:jc w:val="both"/>
        <w:rPr>
          <w:lang w:val="ru-RU"/>
        </w:rPr>
      </w:pPr>
      <w:r w:rsidRPr="00140A15">
        <w:rPr>
          <w:lang w:val="ru-RU"/>
        </w:rPr>
        <w:tab/>
        <w:t xml:space="preserve">Крім того, в рамках процедури прямої виплати коштів, Отримувач може здійснювати належну оплату на постачання матеріалів і послуг, виплачену безпосередньо </w:t>
      </w:r>
      <w:r w:rsidRPr="00140A15">
        <w:rPr>
          <w:lang w:val="ru-RU"/>
        </w:rPr>
        <w:lastRenderedPageBreak/>
        <w:t xml:space="preserve">підрядникам, </w:t>
      </w:r>
      <w:r w:rsidRPr="00140A15">
        <w:rPr>
          <w:lang w:val="uk-UA"/>
        </w:rPr>
        <w:t xml:space="preserve">які </w:t>
      </w:r>
      <w:r w:rsidRPr="00140A15">
        <w:rPr>
          <w:lang w:val="ru-RU"/>
        </w:rPr>
        <w:t>розташовані за межами валютної зони країни-отримувача.</w:t>
      </w:r>
      <w:r w:rsidRPr="00140A15">
        <w:rPr>
          <w:lang w:val="ru-RU"/>
        </w:rPr>
        <w:br/>
      </w:r>
    </w:p>
    <w:p w:rsidR="00A84D15" w:rsidRPr="00140A15" w:rsidRDefault="00A84D15" w:rsidP="00051A8B">
      <w:pPr>
        <w:pStyle w:val="EinzugZiff"/>
        <w:jc w:val="both"/>
        <w:rPr>
          <w:lang w:val="ru-RU"/>
        </w:rPr>
      </w:pPr>
      <w:r w:rsidRPr="00140A15">
        <w:rPr>
          <w:lang w:val="ru-RU"/>
        </w:rPr>
        <w:t>Усі виплати здійснюються виключно в межах графіка витрат та фінансування (див. Розділ 2.3) та з урахуванням інших наданих положень щодо цільового використання гранту відповідно до розділу 2.</w:t>
      </w:r>
    </w:p>
    <w:p w:rsidR="00A84D15" w:rsidRPr="00140A15" w:rsidRDefault="00A84D15" w:rsidP="00051A8B">
      <w:pPr>
        <w:pStyle w:val="Einrckung"/>
        <w:tabs>
          <w:tab w:val="clear" w:pos="483"/>
          <w:tab w:val="left" w:pos="426"/>
        </w:tabs>
        <w:jc w:val="both"/>
        <w:rPr>
          <w:lang w:val="ru-RU"/>
        </w:rPr>
      </w:pPr>
    </w:p>
    <w:p w:rsidR="00A84D15" w:rsidRDefault="00A84D15" w:rsidP="00051A8B">
      <w:pPr>
        <w:pStyle w:val="EinzugZiff"/>
        <w:jc w:val="both"/>
        <w:rPr>
          <w:lang w:val="ru-RU"/>
        </w:rPr>
      </w:pPr>
      <w:r w:rsidRPr="00140A15">
        <w:rPr>
          <w:lang w:val="ru-RU"/>
        </w:rPr>
        <w:t xml:space="preserve">Якщо </w:t>
      </w:r>
      <w:r w:rsidRPr="00140A15">
        <w:rPr>
          <w:lang w:val="en-GB"/>
        </w:rPr>
        <w:t>GIZ</w:t>
      </w:r>
      <w:r w:rsidRPr="00140A15">
        <w:rPr>
          <w:lang w:val="ru-RU"/>
        </w:rPr>
        <w:t xml:space="preserve"> здійснює платежі в інших валютах, відмінних від євро, </w:t>
      </w:r>
      <w:r w:rsidRPr="00140A15">
        <w:rPr>
          <w:lang w:val="en-GB"/>
        </w:rPr>
        <w:t>GIZ</w:t>
      </w:r>
      <w:r w:rsidRPr="00140A15">
        <w:rPr>
          <w:lang w:val="ru-RU"/>
        </w:rPr>
        <w:t xml:space="preserve"> має вирахувати з гранту суму в євро, яку вона освоїла на придбання такої іншої валюти, включаючи супутні витрати. Усі витрати, понесені при обробці банком гранту, також мають вираховуватися з гранту.</w:t>
      </w:r>
    </w:p>
    <w:p w:rsidR="00A84D15" w:rsidRDefault="00A84D15" w:rsidP="002D1777">
      <w:pPr>
        <w:pStyle w:val="ListParagraph"/>
        <w:rPr>
          <w:lang w:val="ru-RU"/>
        </w:rPr>
      </w:pPr>
    </w:p>
    <w:p w:rsidR="00A84D15" w:rsidRPr="00140A15" w:rsidRDefault="00A84D15" w:rsidP="00051A8B">
      <w:pPr>
        <w:jc w:val="both"/>
        <w:rPr>
          <w:lang w:val="ru-RU"/>
        </w:rPr>
      </w:pPr>
    </w:p>
    <w:p w:rsidR="00A84D15" w:rsidRPr="002D1777" w:rsidRDefault="00A84D15" w:rsidP="00051A8B">
      <w:pPr>
        <w:pStyle w:val="EinzugZifferFett"/>
        <w:jc w:val="both"/>
        <w:rPr>
          <w:lang w:val="en-GB"/>
        </w:rPr>
      </w:pPr>
      <w:r w:rsidRPr="00140A15">
        <w:rPr>
          <w:lang w:val="en-GB"/>
        </w:rPr>
        <w:t>Бухгалтерський облік, аудит</w:t>
      </w:r>
    </w:p>
    <w:p w:rsidR="00A84D15" w:rsidRPr="00140A15" w:rsidRDefault="00A84D15" w:rsidP="002D1777">
      <w:pPr>
        <w:pStyle w:val="EinzugZifferFett"/>
        <w:numPr>
          <w:ilvl w:val="0"/>
          <w:numId w:val="0"/>
        </w:numPr>
        <w:ind w:left="482"/>
        <w:jc w:val="both"/>
        <w:rPr>
          <w:lang w:val="en-GB"/>
        </w:rPr>
      </w:pPr>
    </w:p>
    <w:p w:rsidR="00A84D15" w:rsidRPr="00140A15" w:rsidRDefault="00A84D15" w:rsidP="00051A8B">
      <w:pPr>
        <w:pStyle w:val="EinzugZiff"/>
        <w:jc w:val="both"/>
        <w:rPr>
          <w:lang w:val="ru-RU"/>
        </w:rPr>
      </w:pPr>
      <w:r w:rsidRPr="00140A15">
        <w:rPr>
          <w:lang w:val="ru-RU"/>
        </w:rPr>
        <w:t>Отримувач має вести окремий Журнал Проекту в межах його бухгалтерського обліку. Усі пов'язані з проектом надходження та витрати мають обліковуються в хронологічному порядку та відповідно до категорій витрат / заходів, викладених у Розділі 2.3. Для цього Отримувач має дотримуватися правил правильного бухгалтерського обліку, який застосовується в країні-отримувача. Журнал проекту має розділятися за позиціями, зазначеними у розділі 2.3, і містити як мінімум наступну детальну інформацію:</w:t>
      </w:r>
    </w:p>
    <w:p w:rsidR="00A84D15" w:rsidRPr="00140A15" w:rsidRDefault="00A84D15" w:rsidP="00051A8B">
      <w:pPr>
        <w:ind w:left="479"/>
        <w:jc w:val="both"/>
        <w:rPr>
          <w:lang w:val="ru-RU"/>
        </w:rPr>
      </w:pPr>
    </w:p>
    <w:p w:rsidR="00A84D15" w:rsidRPr="00140A15" w:rsidRDefault="00A84D15" w:rsidP="00051A8B">
      <w:pPr>
        <w:tabs>
          <w:tab w:val="left" w:pos="4536"/>
        </w:tabs>
        <w:ind w:left="567"/>
        <w:jc w:val="both"/>
        <w:rPr>
          <w:lang w:val="ru-RU"/>
        </w:rPr>
      </w:pPr>
      <w:r w:rsidRPr="00140A15">
        <w:rPr>
          <w:u w:val="single"/>
          <w:lang w:val="ru-RU"/>
        </w:rPr>
        <w:t>Надходження:</w:t>
      </w:r>
      <w:r w:rsidRPr="00140A15">
        <w:rPr>
          <w:lang w:val="ru-RU"/>
        </w:rPr>
        <w:tab/>
      </w:r>
      <w:r w:rsidRPr="00140A15">
        <w:rPr>
          <w:u w:val="single"/>
          <w:lang w:val="ru-RU"/>
        </w:rPr>
        <w:t>Витрати:</w:t>
      </w:r>
    </w:p>
    <w:p w:rsidR="00A84D15" w:rsidRPr="00140A15" w:rsidRDefault="00A84D15" w:rsidP="00051A8B">
      <w:pPr>
        <w:tabs>
          <w:tab w:val="left" w:pos="4536"/>
        </w:tabs>
        <w:ind w:left="567"/>
        <w:jc w:val="both"/>
        <w:rPr>
          <w:lang w:val="ru-RU"/>
        </w:rPr>
      </w:pPr>
      <w:r w:rsidRPr="00140A15">
        <w:t>a</w:t>
      </w:r>
      <w:r w:rsidRPr="00140A15">
        <w:rPr>
          <w:lang w:val="ru-RU"/>
        </w:rPr>
        <w:t>) Вхідний номер</w:t>
      </w:r>
      <w:r w:rsidRPr="00140A15">
        <w:rPr>
          <w:lang w:val="ru-RU"/>
        </w:rPr>
        <w:tab/>
      </w:r>
      <w:r w:rsidRPr="00140A15">
        <w:t>a</w:t>
      </w:r>
      <w:r w:rsidRPr="00140A15">
        <w:rPr>
          <w:lang w:val="ru-RU"/>
        </w:rPr>
        <w:t>) Вхідний номер</w:t>
      </w:r>
    </w:p>
    <w:p w:rsidR="00A84D15" w:rsidRPr="00140A15" w:rsidRDefault="00A84D15" w:rsidP="00051A8B">
      <w:pPr>
        <w:tabs>
          <w:tab w:val="left" w:pos="4536"/>
        </w:tabs>
        <w:ind w:left="567"/>
        <w:jc w:val="both"/>
        <w:rPr>
          <w:lang w:val="uk-UA"/>
        </w:rPr>
      </w:pPr>
      <w:r w:rsidRPr="00140A15">
        <w:t>b</w:t>
      </w:r>
      <w:r w:rsidRPr="00140A15">
        <w:rPr>
          <w:lang w:val="ru-RU"/>
        </w:rPr>
        <w:t xml:space="preserve">) Дата </w:t>
      </w:r>
      <w:r w:rsidRPr="00140A15">
        <w:rPr>
          <w:lang w:val="uk-UA"/>
        </w:rPr>
        <w:t>надходження</w:t>
      </w:r>
      <w:r w:rsidRPr="00140A15">
        <w:rPr>
          <w:lang w:val="ru-RU"/>
        </w:rPr>
        <w:tab/>
      </w:r>
      <w:r w:rsidRPr="00140A15">
        <w:t>b</w:t>
      </w:r>
      <w:r w:rsidRPr="00140A15">
        <w:rPr>
          <w:lang w:val="ru-RU"/>
        </w:rPr>
        <w:t xml:space="preserve">) </w:t>
      </w:r>
      <w:r w:rsidRPr="00140A15">
        <w:rPr>
          <w:lang w:val="uk-UA"/>
        </w:rPr>
        <w:t>Дата платежу</w:t>
      </w:r>
    </w:p>
    <w:p w:rsidR="00A84D15" w:rsidRPr="00140A15" w:rsidRDefault="00A84D15" w:rsidP="00051A8B">
      <w:pPr>
        <w:tabs>
          <w:tab w:val="left" w:pos="4536"/>
        </w:tabs>
        <w:ind w:left="567"/>
        <w:jc w:val="both"/>
        <w:rPr>
          <w:lang w:val="ru-RU"/>
        </w:rPr>
      </w:pPr>
      <w:r w:rsidRPr="00140A15">
        <w:t>c</w:t>
      </w:r>
      <w:r w:rsidRPr="00140A15">
        <w:rPr>
          <w:lang w:val="ru-RU"/>
        </w:rPr>
        <w:t xml:space="preserve">) </w:t>
      </w:r>
      <w:r w:rsidRPr="00140A15">
        <w:rPr>
          <w:lang w:val="uk-UA"/>
        </w:rPr>
        <w:t>Походження надходження</w:t>
      </w:r>
      <w:r w:rsidRPr="00140A15">
        <w:rPr>
          <w:lang w:val="ru-RU"/>
        </w:rPr>
        <w:tab/>
      </w:r>
      <w:r w:rsidRPr="00140A15">
        <w:t>c</w:t>
      </w:r>
      <w:r w:rsidRPr="00140A15">
        <w:rPr>
          <w:lang w:val="ru-RU"/>
        </w:rPr>
        <w:t>) Одержувач платежу</w:t>
      </w:r>
    </w:p>
    <w:p w:rsidR="00A84D15" w:rsidRPr="00140A15" w:rsidRDefault="00A84D15" w:rsidP="00051A8B">
      <w:pPr>
        <w:tabs>
          <w:tab w:val="left" w:pos="4536"/>
        </w:tabs>
        <w:ind w:left="567"/>
        <w:jc w:val="both"/>
        <w:rPr>
          <w:lang w:val="uk-UA"/>
        </w:rPr>
      </w:pPr>
      <w:r w:rsidRPr="00140A15">
        <w:t>d</w:t>
      </w:r>
      <w:r w:rsidRPr="00140A15">
        <w:rPr>
          <w:lang w:val="ru-RU"/>
        </w:rPr>
        <w:t>) Сума</w:t>
      </w:r>
      <w:r w:rsidRPr="00140A15">
        <w:rPr>
          <w:lang w:val="ru-RU"/>
        </w:rPr>
        <w:tab/>
      </w:r>
      <w:r w:rsidRPr="00140A15">
        <w:t>d</w:t>
      </w:r>
      <w:r w:rsidRPr="00140A15">
        <w:rPr>
          <w:lang w:val="ru-RU"/>
        </w:rPr>
        <w:t xml:space="preserve">) </w:t>
      </w:r>
      <w:r w:rsidRPr="00140A15">
        <w:rPr>
          <w:lang w:val="uk-UA"/>
        </w:rPr>
        <w:t>Сума</w:t>
      </w:r>
    </w:p>
    <w:p w:rsidR="00A84D15" w:rsidRPr="00140A15" w:rsidRDefault="00A84D15" w:rsidP="00051A8B">
      <w:pPr>
        <w:tabs>
          <w:tab w:val="left" w:pos="4536"/>
        </w:tabs>
        <w:ind w:left="567"/>
        <w:jc w:val="both"/>
        <w:rPr>
          <w:lang w:val="ru-RU"/>
        </w:rPr>
      </w:pPr>
      <w:r w:rsidRPr="00140A15">
        <w:t>e</w:t>
      </w:r>
      <w:r w:rsidRPr="00140A15">
        <w:rPr>
          <w:lang w:val="ru-RU"/>
        </w:rPr>
        <w:t>) Причина отримання</w:t>
      </w:r>
      <w:r w:rsidRPr="00140A15">
        <w:rPr>
          <w:lang w:val="ru-RU"/>
        </w:rPr>
        <w:tab/>
      </w:r>
      <w:r w:rsidRPr="00140A15">
        <w:t>e</w:t>
      </w:r>
      <w:r w:rsidRPr="00140A15">
        <w:rPr>
          <w:lang w:val="ru-RU"/>
        </w:rPr>
        <w:t xml:space="preserve">) </w:t>
      </w:r>
      <w:r w:rsidRPr="00140A15">
        <w:rPr>
          <w:lang w:val="uk-UA"/>
        </w:rPr>
        <w:t>Причина платежу</w:t>
      </w:r>
      <w:r w:rsidRPr="00140A15">
        <w:rPr>
          <w:lang w:val="ru-RU"/>
        </w:rPr>
        <w:t>.</w:t>
      </w:r>
    </w:p>
    <w:p w:rsidR="00A84D15" w:rsidRPr="00140A15" w:rsidRDefault="00A84D15" w:rsidP="00051A8B">
      <w:pPr>
        <w:tabs>
          <w:tab w:val="left" w:pos="5103"/>
        </w:tabs>
        <w:jc w:val="both"/>
        <w:rPr>
          <w:lang w:val="ru-RU"/>
        </w:rPr>
      </w:pPr>
    </w:p>
    <w:p w:rsidR="00A84D15" w:rsidRPr="00140A15" w:rsidRDefault="00A84D15" w:rsidP="00051A8B">
      <w:pPr>
        <w:pStyle w:val="Einrckung"/>
        <w:jc w:val="both"/>
        <w:rPr>
          <w:lang w:val="ru-RU"/>
        </w:rPr>
      </w:pPr>
      <w:r w:rsidRPr="00140A15">
        <w:rPr>
          <w:lang w:val="ru-RU"/>
        </w:rPr>
        <w:tab/>
        <w:t>Оригінали рахунків для кожного платежу та вхідна операція мають зберігатися у хронологічному порядку та пронумеровуватися послідовно з відповідним номером запису. Вони мають зберігатися окремо від інших рахунків, не пов'язаних з Проектом, який реалізується. Якщо Отримувач не може з обгрунтованих причин зберігати оригінали рахунків окремо, достатньо зберігати окремо завірені фотокопії, вказуючи, куди віднесено оригінали рахунків, що зберігаються Отримувачем. Всі оригінали рахунків та будь-які фотокопії мають зберігатися щонайменше 10 років після подання фінального звіту згідно з розділом 4.2.</w:t>
      </w:r>
    </w:p>
    <w:p w:rsidR="00A84D15" w:rsidRPr="00140A15" w:rsidRDefault="00A84D15" w:rsidP="00051A8B">
      <w:pPr>
        <w:pStyle w:val="Einrckung"/>
        <w:jc w:val="both"/>
        <w:rPr>
          <w:lang w:val="ru-RU"/>
        </w:rPr>
      </w:pPr>
    </w:p>
    <w:p w:rsidR="00A84D15" w:rsidRPr="00140A15" w:rsidRDefault="00A84D15" w:rsidP="00051A8B">
      <w:pPr>
        <w:pStyle w:val="Einrckung"/>
        <w:jc w:val="both"/>
        <w:rPr>
          <w:lang w:val="ru-RU"/>
        </w:rPr>
      </w:pPr>
      <w:r w:rsidRPr="00140A15">
        <w:rPr>
          <w:lang w:val="ru-RU"/>
        </w:rPr>
        <w:tab/>
        <w:t>Зведення балансу в журналі проекту повинен здійснюватися щомісяця. Журнал проекту є основою для звітів про витрати (додаток 7), які необхідно подавати.</w:t>
      </w:r>
    </w:p>
    <w:p w:rsidR="00A84D15" w:rsidRPr="00140A15" w:rsidRDefault="00A84D15" w:rsidP="00051A8B">
      <w:pPr>
        <w:pStyle w:val="Einrckung"/>
        <w:jc w:val="both"/>
        <w:rPr>
          <w:lang w:val="ru-RU"/>
        </w:rPr>
      </w:pPr>
    </w:p>
    <w:p w:rsidR="00A84D15" w:rsidRPr="00140A15" w:rsidRDefault="00A84D15" w:rsidP="00051A8B">
      <w:pPr>
        <w:pStyle w:val="Einrckung"/>
        <w:jc w:val="both"/>
        <w:rPr>
          <w:lang w:val="ru-RU"/>
        </w:rPr>
      </w:pPr>
      <w:r w:rsidRPr="00140A15">
        <w:rPr>
          <w:rFonts w:cs="Arial"/>
          <w:lang w:val="ru-RU"/>
        </w:rPr>
        <w:tab/>
        <w:t>Отримувач має подати всі документи німецькою, англійською, французькою чи іспанською мовою або додати переклад на одну з цих мов.</w:t>
      </w:r>
    </w:p>
    <w:p w:rsidR="00A84D15" w:rsidRPr="00140A15" w:rsidRDefault="00A84D15" w:rsidP="00051A8B">
      <w:pPr>
        <w:jc w:val="both"/>
        <w:rPr>
          <w:lang w:val="ru-RU"/>
        </w:rPr>
      </w:pPr>
    </w:p>
    <w:p w:rsidR="00A84D15" w:rsidRDefault="00A84D15" w:rsidP="00051A8B">
      <w:pPr>
        <w:pStyle w:val="EinzugZiff"/>
        <w:jc w:val="both"/>
        <w:rPr>
          <w:lang w:val="ru-RU"/>
        </w:rPr>
      </w:pPr>
      <w:r w:rsidRPr="00140A15">
        <w:rPr>
          <w:lang w:val="en-GB"/>
        </w:rPr>
        <w:t>GIZ</w:t>
      </w:r>
      <w:r w:rsidRPr="00140A15">
        <w:rPr>
          <w:lang w:val="ru-RU"/>
        </w:rPr>
        <w:t xml:space="preserve"> може провести перевірку Проекту за свій власний рахунок в будь-який час незалежним ліцензованим аудитором, уповноваженим </w:t>
      </w:r>
      <w:r w:rsidRPr="00140A15">
        <w:rPr>
          <w:lang w:val="en-GB"/>
        </w:rPr>
        <w:t>GIZ</w:t>
      </w:r>
      <w:r w:rsidRPr="00140A15">
        <w:rPr>
          <w:lang w:val="ru-RU"/>
        </w:rPr>
        <w:t>, своїми власними експертами або своїм власним аудиторським органом. Аудит має охопити правильність і відповідність нормам залишку коштів і виставлення рахунків-фактур по Проекту, використання гранту та присудження договорів на поставку матеріалів і послуг відповідно до розділу 5.1.</w:t>
      </w:r>
    </w:p>
    <w:p w:rsidR="00A84D15" w:rsidRPr="00140A15" w:rsidRDefault="00A84D15" w:rsidP="002D1777">
      <w:pPr>
        <w:pStyle w:val="EinzugZiff"/>
        <w:numPr>
          <w:ilvl w:val="0"/>
          <w:numId w:val="0"/>
        </w:numPr>
        <w:ind w:left="480"/>
        <w:jc w:val="both"/>
        <w:rPr>
          <w:lang w:val="ru-RU"/>
        </w:rPr>
      </w:pPr>
      <w:r w:rsidRPr="00140A15">
        <w:rPr>
          <w:lang w:val="ru-RU"/>
        </w:rPr>
        <w:br/>
        <w:t xml:space="preserve">Після завершення аудиторського звіту, </w:t>
      </w:r>
      <w:r w:rsidRPr="00140A15">
        <w:rPr>
          <w:lang w:val="en-GB"/>
        </w:rPr>
        <w:t>GIZ</w:t>
      </w:r>
      <w:r w:rsidRPr="00140A15">
        <w:rPr>
          <w:lang w:val="ru-RU"/>
        </w:rPr>
        <w:t xml:space="preserve"> має інформувати Отримувача про суттєві результати звіту. Отримувач має негайно виконати рекомендації </w:t>
      </w:r>
      <w:r w:rsidRPr="00140A15">
        <w:rPr>
          <w:lang w:val="en-GB"/>
        </w:rPr>
        <w:t>GIZ</w:t>
      </w:r>
      <w:r w:rsidRPr="00140A15">
        <w:rPr>
          <w:lang w:val="ru-RU"/>
        </w:rPr>
        <w:t xml:space="preserve">, що випливають із </w:t>
      </w:r>
      <w:r w:rsidRPr="00140A15">
        <w:rPr>
          <w:lang w:val="ru-RU"/>
        </w:rPr>
        <w:lastRenderedPageBreak/>
        <w:t xml:space="preserve">результатів аудиторського звіту, та надати підтвердження цього за запитом </w:t>
      </w:r>
      <w:r w:rsidRPr="00140A15">
        <w:rPr>
          <w:lang w:val="en-GB"/>
        </w:rPr>
        <w:t>GIZ</w:t>
      </w:r>
      <w:r w:rsidRPr="00140A15">
        <w:rPr>
          <w:lang w:val="ru-RU"/>
        </w:rPr>
        <w:t xml:space="preserve">. </w:t>
      </w:r>
      <w:r w:rsidRPr="00140A15">
        <w:rPr>
          <w:lang w:val="ru-RU"/>
        </w:rPr>
        <w:br/>
      </w:r>
    </w:p>
    <w:p w:rsidR="00A84D15" w:rsidRPr="00140A15" w:rsidRDefault="00A84D15" w:rsidP="00051A8B">
      <w:pPr>
        <w:ind w:left="-1"/>
        <w:jc w:val="both"/>
        <w:rPr>
          <w:b/>
          <w:lang w:val="ru-RU"/>
        </w:rPr>
      </w:pPr>
      <w:r w:rsidRPr="00140A15">
        <w:rPr>
          <w:b/>
          <w:lang w:val="ru-RU"/>
        </w:rPr>
        <w:t>Розділ 7.3 є обов'язковим для угод про фінансування, що перевищують суму у розмірі 125 000,00 євро (див. керівні принципи).</w:t>
      </w:r>
    </w:p>
    <w:p w:rsidR="00A84D15" w:rsidRPr="00140A15" w:rsidRDefault="00A84D15" w:rsidP="00051A8B">
      <w:pPr>
        <w:ind w:left="-1"/>
        <w:jc w:val="both"/>
        <w:rPr>
          <w:lang w:val="ru-RU"/>
        </w:rPr>
      </w:pPr>
    </w:p>
    <w:p w:rsidR="00A84D15" w:rsidRPr="00140A15" w:rsidRDefault="00A84D15" w:rsidP="007079A9">
      <w:pPr>
        <w:pStyle w:val="EinzugZiff"/>
        <w:jc w:val="both"/>
        <w:rPr>
          <w:lang w:val="ru-RU"/>
        </w:rPr>
      </w:pPr>
      <w:r w:rsidRPr="00140A15">
        <w:rPr>
          <w:lang w:val="en-GB"/>
        </w:rPr>
        <w:t>GIZ</w:t>
      </w:r>
      <w:r w:rsidRPr="00140A15">
        <w:rPr>
          <w:lang w:val="ru-RU"/>
        </w:rPr>
        <w:t xml:space="preserve"> має </w:t>
      </w:r>
      <w:r w:rsidRPr="00140A15">
        <w:rPr>
          <w:lang w:val="uk-UA"/>
        </w:rPr>
        <w:t>проводити</w:t>
      </w:r>
      <w:r w:rsidRPr="00140A15">
        <w:rPr>
          <w:lang w:val="ru-RU"/>
        </w:rPr>
        <w:t xml:space="preserve"> перевірку Проекту за власний рахунок</w:t>
      </w:r>
      <w:r>
        <w:rPr>
          <w:lang w:val="ru-RU"/>
        </w:rPr>
        <w:t xml:space="preserve"> </w:t>
      </w:r>
      <w:r w:rsidRPr="00140A15">
        <w:rPr>
          <w:lang w:val="ru-RU"/>
        </w:rPr>
        <w:t xml:space="preserve">- </w:t>
      </w:r>
      <w:r w:rsidRPr="00140A15">
        <w:rPr>
          <w:lang w:val="uk-UA"/>
        </w:rPr>
        <w:t>раз на 6 місяців</w:t>
      </w:r>
      <w:r w:rsidRPr="00140A15">
        <w:rPr>
          <w:lang w:val="ru-RU"/>
        </w:rPr>
        <w:br/>
      </w:r>
      <w:r w:rsidRPr="00140A15">
        <w:rPr>
          <w:lang w:val="uk-UA"/>
        </w:rPr>
        <w:t>або</w:t>
      </w:r>
      <w:r>
        <w:rPr>
          <w:lang w:val="uk-UA"/>
        </w:rPr>
        <w:t xml:space="preserve"> </w:t>
      </w:r>
      <w:r w:rsidRPr="00140A15">
        <w:rPr>
          <w:lang w:val="ru-RU"/>
        </w:rPr>
        <w:t>- в кінці кожного фіскального року</w:t>
      </w:r>
      <w:r w:rsidRPr="00140A15">
        <w:rPr>
          <w:lang w:val="ru-RU"/>
        </w:rPr>
        <w:br/>
      </w:r>
      <w:r w:rsidRPr="00140A15">
        <w:rPr>
          <w:lang w:val="uk-UA"/>
        </w:rPr>
        <w:t>або</w:t>
      </w:r>
      <w:r w:rsidRPr="00140A15">
        <w:rPr>
          <w:lang w:val="ru-RU"/>
        </w:rPr>
        <w:br/>
        <w:t>- в кінці терміну реалізації Угоди про фінансування</w:t>
      </w:r>
      <w:r>
        <w:rPr>
          <w:lang w:val="ru-RU"/>
        </w:rPr>
        <w:t xml:space="preserve"> </w:t>
      </w:r>
      <w:r w:rsidRPr="00140A15">
        <w:rPr>
          <w:lang w:val="ru-RU"/>
        </w:rPr>
        <w:br/>
        <w:t xml:space="preserve">сертифікованим ліцензованим аудитором, призначеним </w:t>
      </w:r>
      <w:r w:rsidRPr="00140A15">
        <w:rPr>
          <w:lang w:val="en-GB"/>
        </w:rPr>
        <w:t>GIZ</w:t>
      </w:r>
      <w:r w:rsidRPr="00140A15">
        <w:rPr>
          <w:lang w:val="ru-RU"/>
        </w:rPr>
        <w:t>.</w:t>
      </w:r>
      <w:r w:rsidRPr="00140A15">
        <w:rPr>
          <w:lang w:val="ru-RU"/>
        </w:rPr>
        <w:br/>
      </w:r>
      <w:r w:rsidRPr="00140A15">
        <w:rPr>
          <w:lang w:val="ru-RU"/>
        </w:rPr>
        <w:br/>
        <w:t xml:space="preserve">Аудит має охоплювати правильність і відповідність нормам залишку коштів і виставлення рахунків-фактур по Проекту, використання гранту та присудження договорів на поставку матеріалів і послуг відповідно до розділу 5.1. </w:t>
      </w:r>
      <w:r w:rsidRPr="00140A15">
        <w:rPr>
          <w:lang w:val="ru-RU"/>
        </w:rPr>
        <w:br/>
      </w:r>
    </w:p>
    <w:p w:rsidR="00A84D15" w:rsidRPr="00140A15" w:rsidRDefault="00A84D15" w:rsidP="00051A8B">
      <w:pPr>
        <w:pStyle w:val="EinzugZiff"/>
        <w:numPr>
          <w:ilvl w:val="0"/>
          <w:numId w:val="0"/>
        </w:numPr>
        <w:ind w:left="480"/>
        <w:jc w:val="both"/>
        <w:rPr>
          <w:lang w:val="ru-RU"/>
        </w:rPr>
      </w:pPr>
      <w:r w:rsidRPr="00140A15">
        <w:rPr>
          <w:lang w:val="ru-RU"/>
        </w:rPr>
        <w:t xml:space="preserve">На будь-якому етапі Отримувач має надати у вільний доступ для </w:t>
      </w:r>
      <w:r w:rsidRPr="00140A15">
        <w:rPr>
          <w:lang w:val="en-GB"/>
        </w:rPr>
        <w:t>GIZ</w:t>
      </w:r>
      <w:r w:rsidRPr="00140A15">
        <w:rPr>
          <w:lang w:val="ru-RU"/>
        </w:rPr>
        <w:t xml:space="preserve"> та/або для сертифікованого ліцензованого аудитора, призначеного </w:t>
      </w:r>
      <w:r w:rsidRPr="00140A15">
        <w:rPr>
          <w:lang w:val="en-GB"/>
        </w:rPr>
        <w:t>GIZ</w:t>
      </w:r>
      <w:r w:rsidRPr="00140A15">
        <w:rPr>
          <w:lang w:val="ru-RU"/>
        </w:rPr>
        <w:t>, бухгалтерські документи та будь-які інші документи, що стосуються суті предмету Угоди.</w:t>
      </w:r>
      <w:r w:rsidRPr="00140A15">
        <w:rPr>
          <w:lang w:val="ru-RU"/>
        </w:rPr>
        <w:br/>
      </w:r>
      <w:r w:rsidRPr="00140A15">
        <w:rPr>
          <w:lang w:val="ru-RU"/>
        </w:rPr>
        <w:br/>
        <w:t xml:space="preserve">Після завершення аудиторського звіту, </w:t>
      </w:r>
      <w:r w:rsidRPr="00140A15">
        <w:rPr>
          <w:lang w:val="en-GB"/>
        </w:rPr>
        <w:t>GIZ</w:t>
      </w:r>
      <w:r w:rsidRPr="00140A15">
        <w:rPr>
          <w:lang w:val="ru-RU"/>
        </w:rPr>
        <w:t xml:space="preserve"> має поінформувати Отримувача про його основні висновки. Отримувач має негайно виконати будь-які рекомендації, зроблені </w:t>
      </w:r>
      <w:r w:rsidRPr="00140A15">
        <w:rPr>
          <w:lang w:val="en-GB"/>
        </w:rPr>
        <w:t>GIZ</w:t>
      </w:r>
      <w:r w:rsidRPr="00140A15">
        <w:rPr>
          <w:lang w:val="ru-RU"/>
        </w:rPr>
        <w:t xml:space="preserve"> на основі результатів аудиторського звіту, та надати підтвердження цього за запитом </w:t>
      </w:r>
      <w:r w:rsidRPr="00140A15">
        <w:rPr>
          <w:lang w:val="en-GB"/>
        </w:rPr>
        <w:t>GIZ</w:t>
      </w:r>
      <w:r w:rsidRPr="00140A15">
        <w:rPr>
          <w:lang w:val="ru-RU"/>
        </w:rPr>
        <w:t>.</w:t>
      </w:r>
    </w:p>
    <w:p w:rsidR="00A84D15" w:rsidRPr="00140A15" w:rsidRDefault="00A84D15" w:rsidP="00051A8B">
      <w:pPr>
        <w:jc w:val="both"/>
        <w:rPr>
          <w:lang w:val="ru-RU"/>
        </w:rPr>
      </w:pPr>
    </w:p>
    <w:p w:rsidR="00A84D15" w:rsidRPr="00140A15" w:rsidRDefault="00A84D15" w:rsidP="00051A8B">
      <w:pPr>
        <w:jc w:val="both"/>
        <w:rPr>
          <w:lang w:val="ru-RU"/>
        </w:rPr>
      </w:pPr>
    </w:p>
    <w:p w:rsidR="00A84D15" w:rsidRPr="00140A15" w:rsidRDefault="00A84D15" w:rsidP="00051A8B">
      <w:pPr>
        <w:pStyle w:val="EinzugZifferFett"/>
        <w:jc w:val="both"/>
        <w:rPr>
          <w:lang w:val="en-GB"/>
        </w:rPr>
      </w:pPr>
      <w:r w:rsidRPr="00140A15">
        <w:rPr>
          <w:lang w:val="en-GB"/>
        </w:rPr>
        <w:t>Різне</w:t>
      </w:r>
      <w:r w:rsidRPr="00140A15">
        <w:rPr>
          <w:lang w:val="en-GB"/>
        </w:rPr>
        <w:br/>
      </w:r>
    </w:p>
    <w:p w:rsidR="00A84D15" w:rsidRPr="00140A15" w:rsidRDefault="00A84D15" w:rsidP="00051A8B">
      <w:pPr>
        <w:pStyle w:val="EinzugZiff"/>
        <w:jc w:val="both"/>
        <w:rPr>
          <w:lang w:val="ru-RU"/>
        </w:rPr>
      </w:pPr>
      <w:r w:rsidRPr="00140A15">
        <w:rPr>
          <w:lang w:val="uk-UA"/>
        </w:rPr>
        <w:t>Отримувач</w:t>
      </w:r>
      <w:r w:rsidRPr="00140A15">
        <w:rPr>
          <w:lang w:val="en-GB"/>
        </w:rPr>
        <w:t xml:space="preserve"> </w:t>
      </w:r>
      <w:r w:rsidRPr="00140A15">
        <w:rPr>
          <w:lang w:val="uk-UA"/>
        </w:rPr>
        <w:t>має</w:t>
      </w:r>
      <w:r w:rsidRPr="00140A15">
        <w:rPr>
          <w:lang w:val="en-GB"/>
        </w:rPr>
        <w:t xml:space="preserve"> надати GIZ </w:t>
      </w:r>
      <w:r w:rsidRPr="00140A15">
        <w:rPr>
          <w:lang w:val="uk-UA"/>
        </w:rPr>
        <w:t>безповоротне</w:t>
      </w:r>
      <w:r w:rsidRPr="00140A15">
        <w:rPr>
          <w:lang w:val="en-GB"/>
        </w:rPr>
        <w:t xml:space="preserve">, невиключне і </w:t>
      </w:r>
      <w:r w:rsidRPr="00140A15">
        <w:rPr>
          <w:lang w:val="uk-UA"/>
        </w:rPr>
        <w:t>перехідне</w:t>
      </w:r>
      <w:r w:rsidRPr="00140A15">
        <w:rPr>
          <w:lang w:val="en-GB"/>
        </w:rPr>
        <w:t xml:space="preserve"> право </w:t>
      </w:r>
      <w:r w:rsidRPr="00140A15">
        <w:rPr>
          <w:lang w:val="uk-UA"/>
        </w:rPr>
        <w:t xml:space="preserve">на </w:t>
      </w:r>
      <w:r w:rsidRPr="00140A15">
        <w:rPr>
          <w:lang w:val="en-GB"/>
        </w:rPr>
        <w:t xml:space="preserve">використання у всіх </w:t>
      </w:r>
      <w:r w:rsidRPr="00140A15">
        <w:rPr>
          <w:lang w:val="uk-UA"/>
        </w:rPr>
        <w:t>сферах</w:t>
      </w:r>
      <w:r w:rsidRPr="00140A15">
        <w:rPr>
          <w:lang w:val="en-GB"/>
        </w:rPr>
        <w:t xml:space="preserve"> і областях, включаючи обробку і переклад </w:t>
      </w:r>
      <w:r w:rsidRPr="00140A15">
        <w:rPr>
          <w:lang w:val="uk-UA"/>
        </w:rPr>
        <w:t>та</w:t>
      </w:r>
      <w:r w:rsidRPr="00140A15">
        <w:rPr>
          <w:lang w:val="en-GB"/>
        </w:rPr>
        <w:t xml:space="preserve"> використання в електронних засобах масової інформації; це стосується звітів відповідно до розділу 4 та всіх </w:t>
      </w:r>
      <w:r w:rsidRPr="00140A15">
        <w:rPr>
          <w:lang w:val="uk-UA"/>
        </w:rPr>
        <w:t>вишукувань</w:t>
      </w:r>
      <w:r w:rsidRPr="00140A15">
        <w:rPr>
          <w:lang w:val="en-GB"/>
        </w:rPr>
        <w:t xml:space="preserve">, документів або інших результатів роботи, включаючи комп'ютерні програми, що </w:t>
      </w:r>
      <w:r w:rsidRPr="00140A15">
        <w:rPr>
          <w:lang w:val="uk-UA"/>
        </w:rPr>
        <w:t>отримані в результаті</w:t>
      </w:r>
      <w:r w:rsidRPr="00140A15">
        <w:rPr>
          <w:lang w:val="en-GB"/>
        </w:rPr>
        <w:t xml:space="preserve"> реалізації Проекту</w:t>
      </w:r>
      <w:r w:rsidRPr="00140A15">
        <w:rPr>
          <w:lang w:val="uk-UA"/>
        </w:rPr>
        <w:t xml:space="preserve"> та</w:t>
      </w:r>
      <w:r w:rsidRPr="00140A15">
        <w:rPr>
          <w:lang w:val="en-GB"/>
        </w:rPr>
        <w:t xml:space="preserve"> </w:t>
      </w:r>
      <w:r w:rsidRPr="00140A15">
        <w:rPr>
          <w:lang w:val="uk-UA"/>
        </w:rPr>
        <w:t>про</w:t>
      </w:r>
      <w:r w:rsidRPr="00140A15">
        <w:rPr>
          <w:lang w:val="en-GB"/>
        </w:rPr>
        <w:t>фінанс</w:t>
      </w:r>
      <w:r w:rsidRPr="00140A15">
        <w:rPr>
          <w:lang w:val="uk-UA"/>
        </w:rPr>
        <w:t>овані</w:t>
      </w:r>
      <w:r w:rsidRPr="00140A15">
        <w:rPr>
          <w:lang w:val="en-GB"/>
        </w:rPr>
        <w:t xml:space="preserve"> повністю або частково з </w:t>
      </w:r>
      <w:r w:rsidRPr="00140A15">
        <w:rPr>
          <w:lang w:val="uk-UA"/>
        </w:rPr>
        <w:t>гранту</w:t>
      </w:r>
      <w:r w:rsidRPr="00140A15">
        <w:rPr>
          <w:lang w:val="en-GB"/>
        </w:rPr>
        <w:t xml:space="preserve">. </w:t>
      </w:r>
      <w:r w:rsidRPr="00140A15">
        <w:rPr>
          <w:lang w:val="ru-RU"/>
        </w:rPr>
        <w:t xml:space="preserve">Отримувач має в короткий термін передати одну копію матеріалів </w:t>
      </w:r>
      <w:r w:rsidRPr="00140A15">
        <w:rPr>
          <w:lang w:val="en-GB"/>
        </w:rPr>
        <w:t>GIZ</w:t>
      </w:r>
      <w:r w:rsidRPr="00140A15">
        <w:rPr>
          <w:lang w:val="ru-RU"/>
        </w:rPr>
        <w:t xml:space="preserve"> за запитом </w:t>
      </w:r>
      <w:r w:rsidRPr="00140A15">
        <w:rPr>
          <w:lang w:val="en-GB"/>
        </w:rPr>
        <w:t>GIZ</w:t>
      </w:r>
      <w:r w:rsidRPr="00140A15">
        <w:rPr>
          <w:lang w:val="uk-UA"/>
        </w:rPr>
        <w:t xml:space="preserve">. </w:t>
      </w:r>
      <w:r w:rsidRPr="00140A15">
        <w:rPr>
          <w:lang w:val="en-GB"/>
        </w:rPr>
        <w:t>GIZ</w:t>
      </w:r>
      <w:r w:rsidRPr="00140A15">
        <w:rPr>
          <w:lang w:val="ru-RU"/>
        </w:rPr>
        <w:t xml:space="preserve"> має право надавати права пересічного суб-користувача третім сторонам. </w:t>
      </w:r>
      <w:r w:rsidRPr="00140A15">
        <w:rPr>
          <w:lang w:val="ru-RU"/>
        </w:rPr>
        <w:br/>
      </w:r>
    </w:p>
    <w:p w:rsidR="00A84D15" w:rsidRDefault="00A84D15" w:rsidP="00051A8B">
      <w:pPr>
        <w:pStyle w:val="EinzugZiff"/>
        <w:jc w:val="both"/>
        <w:rPr>
          <w:lang w:val="ru-RU"/>
        </w:rPr>
      </w:pPr>
      <w:r w:rsidRPr="00140A15">
        <w:rPr>
          <w:lang w:val="ru-RU"/>
        </w:rPr>
        <w:t xml:space="preserve">Ця Спеціальна угода має вступати в дію лише після набуття чинності Угоди про фінансування. Вона має завершуватися на момент припиненням дії Угоди про фінансування, без необхідності окремого повідомлення про припинення дії. У випадку внесення будь-яких змін до Угоди про фінансування, </w:t>
      </w:r>
      <w:r w:rsidRPr="00140A15">
        <w:rPr>
          <w:lang w:val="en-US"/>
        </w:rPr>
        <w:t>GIZ</w:t>
      </w:r>
      <w:r w:rsidRPr="00140A15">
        <w:rPr>
          <w:lang w:val="ru-RU"/>
        </w:rPr>
        <w:t xml:space="preserve"> та Отримувач мають адаптувати цю Спеціальну угоду відповідно.</w:t>
      </w:r>
    </w:p>
    <w:p w:rsidR="00A84D15" w:rsidRPr="00140A15" w:rsidRDefault="00A84D15" w:rsidP="007079A9">
      <w:pPr>
        <w:pStyle w:val="EinzugZiff"/>
        <w:numPr>
          <w:ilvl w:val="0"/>
          <w:numId w:val="0"/>
        </w:numPr>
        <w:ind w:left="480"/>
        <w:jc w:val="both"/>
        <w:rPr>
          <w:lang w:val="ru-RU"/>
        </w:rPr>
      </w:pPr>
    </w:p>
    <w:p w:rsidR="00A84D15" w:rsidRPr="00140A15" w:rsidRDefault="00A84D15" w:rsidP="00051A8B">
      <w:pPr>
        <w:pStyle w:val="EinzugZiff"/>
        <w:jc w:val="both"/>
        <w:rPr>
          <w:lang w:val="ru-RU"/>
        </w:rPr>
      </w:pPr>
      <w:r w:rsidRPr="00140A15">
        <w:rPr>
          <w:lang w:val="ru-RU"/>
        </w:rPr>
        <w:t>Якщо не погоджено інше, положення статей 7.1 - 7.5 Угоди про фінансування також застосовуються з відповіними правками і до цієї Спеціальної угоди.</w:t>
      </w:r>
    </w:p>
    <w:p w:rsidR="00A84D15" w:rsidRPr="00140A15" w:rsidRDefault="00A84D15" w:rsidP="00051A8B">
      <w:pPr>
        <w:pStyle w:val="Einrckung"/>
        <w:ind w:left="0" w:firstLine="0"/>
        <w:jc w:val="both"/>
        <w:rPr>
          <w:lang w:val="ru-RU"/>
        </w:rPr>
      </w:pPr>
    </w:p>
    <w:p w:rsidR="00A84D15" w:rsidRPr="00140A15" w:rsidRDefault="00A84D15" w:rsidP="00051A8B">
      <w:pPr>
        <w:tabs>
          <w:tab w:val="left" w:pos="567"/>
        </w:tabs>
        <w:ind w:left="480" w:hanging="480"/>
        <w:jc w:val="both"/>
        <w:rPr>
          <w:rFonts w:cs="Arial"/>
          <w:lang w:val="ru-RU"/>
        </w:rPr>
      </w:pPr>
      <w:r w:rsidRPr="00140A15">
        <w:rPr>
          <w:lang w:val="ru-RU"/>
        </w:rPr>
        <w:t>8.4</w:t>
      </w:r>
      <w:r w:rsidRPr="00140A15">
        <w:rPr>
          <w:lang w:val="ru-RU"/>
        </w:rPr>
        <w:tab/>
      </w:r>
      <w:r w:rsidRPr="00140A15">
        <w:rPr>
          <w:rFonts w:cs="Arial"/>
          <w:lang w:val="ru-RU"/>
        </w:rPr>
        <w:t>Отримувач повинен вжити належних заходів для забезпечення свого вступу в ділові зв'язки та підтримки таких ділових зв'язків тільки з такими третіми сторонами, які є надійними та до яких не застосовується закон про заборону ведення бізнесу. Зокрема, він забезпечуватиме, щоб ці кошти не були ні прямо ні опосередковано доступними третім особам, які перераховані в чорному списку Організації Об'єднаних Націй та ЄС.</w:t>
      </w:r>
    </w:p>
    <w:p w:rsidR="00A84D15" w:rsidRPr="00140A15" w:rsidRDefault="00A84D15" w:rsidP="00051A8B">
      <w:pPr>
        <w:pStyle w:val="Einrckung"/>
        <w:ind w:left="0" w:firstLine="0"/>
        <w:jc w:val="both"/>
        <w:rPr>
          <w:lang w:val="ru-RU"/>
        </w:rPr>
      </w:pPr>
    </w:p>
    <w:p w:rsidR="00A84D15" w:rsidRPr="00140A15" w:rsidRDefault="00A84D15" w:rsidP="00051A8B">
      <w:pPr>
        <w:pStyle w:val="Einrckung"/>
        <w:ind w:left="0" w:firstLine="0"/>
        <w:jc w:val="both"/>
        <w:rPr>
          <w:lang w:val="ru-RU"/>
        </w:rPr>
      </w:pPr>
    </w:p>
    <w:p w:rsidR="00A84D15" w:rsidRPr="00140A15" w:rsidRDefault="00A84D15" w:rsidP="00051A8B">
      <w:pPr>
        <w:pStyle w:val="Einrckung"/>
        <w:ind w:left="0" w:firstLine="0"/>
        <w:jc w:val="both"/>
        <w:rPr>
          <w:lang w:val="ru-RU"/>
        </w:rPr>
      </w:pPr>
      <w:r w:rsidRPr="00140A15">
        <w:rPr>
          <w:lang w:val="ru-RU"/>
        </w:rPr>
        <w:t>Складено у двох примірниках німецькою / англійською / французькою / іспанською мовою.</w:t>
      </w:r>
    </w:p>
    <w:p w:rsidR="00A84D15" w:rsidRPr="00140A15" w:rsidRDefault="00A84D15" w:rsidP="00051A8B">
      <w:pPr>
        <w:pStyle w:val="Einrckung"/>
        <w:jc w:val="both"/>
        <w:rPr>
          <w:lang w:val="ru-RU"/>
        </w:rPr>
      </w:pPr>
    </w:p>
    <w:p w:rsidR="00A84D15" w:rsidRPr="00140A15" w:rsidRDefault="00A84D15" w:rsidP="00D04D64">
      <w:pPr>
        <w:tabs>
          <w:tab w:val="left" w:pos="5670"/>
        </w:tabs>
        <w:rPr>
          <w:lang w:val="de-DE"/>
        </w:rPr>
      </w:pPr>
      <w:r w:rsidRPr="00140A15">
        <w:rPr>
          <w:lang w:val="uk-UA"/>
        </w:rPr>
        <w:t>Ешборн</w:t>
      </w:r>
      <w:r w:rsidRPr="00140A15">
        <w:rPr>
          <w:lang w:val="de-DE"/>
        </w:rPr>
        <w:t xml:space="preserve">, </w:t>
      </w:r>
      <w:r w:rsidRPr="00140A15">
        <w:rPr>
          <w:lang w:val="uk-UA"/>
        </w:rPr>
        <w:t>дата</w:t>
      </w:r>
      <w:r w:rsidRPr="00140A15">
        <w:rPr>
          <w:lang w:val="de-DE"/>
        </w:rPr>
        <w:t xml:space="preserve">: </w:t>
      </w:r>
      <w:r w:rsidRPr="00140A15">
        <w:rPr>
          <w:lang w:val="de-DE"/>
        </w:rPr>
        <w:fldChar w:fldCharType="begin">
          <w:ffData>
            <w:name w:val="Text27"/>
            <w:enabled/>
            <w:calcOnExit w:val="0"/>
            <w:textInput/>
          </w:ffData>
        </w:fldChar>
      </w:r>
      <w:r w:rsidRPr="00140A15">
        <w:rPr>
          <w:lang w:val="de-DE"/>
        </w:rPr>
        <w:instrText xml:space="preserve"> FORMTEXT </w:instrText>
      </w:r>
      <w:r w:rsidR="007719B3" w:rsidRPr="00A84D15">
        <w:rPr>
          <w:lang w:val="de-DE"/>
        </w:rPr>
      </w:r>
      <w:r w:rsidRPr="00140A15">
        <w:rPr>
          <w:lang w:val="de-DE"/>
        </w:rPr>
        <w:fldChar w:fldCharType="separate"/>
      </w:r>
      <w:r w:rsidRPr="00140A15">
        <w:rPr>
          <w:noProof/>
        </w:rPr>
        <w:t> </w:t>
      </w:r>
      <w:r w:rsidRPr="00140A15">
        <w:rPr>
          <w:noProof/>
        </w:rPr>
        <w:t> </w:t>
      </w:r>
      <w:r w:rsidRPr="00140A15">
        <w:rPr>
          <w:noProof/>
        </w:rPr>
        <w:t> </w:t>
      </w:r>
      <w:r w:rsidRPr="00140A15">
        <w:rPr>
          <w:noProof/>
        </w:rPr>
        <w:t> </w:t>
      </w:r>
      <w:r w:rsidRPr="00140A15">
        <w:rPr>
          <w:noProof/>
        </w:rPr>
        <w:t> </w:t>
      </w:r>
      <w:r w:rsidRPr="00140A15">
        <w:rPr>
          <w:lang w:val="de-DE"/>
        </w:rPr>
        <w:fldChar w:fldCharType="end"/>
      </w:r>
      <w:r w:rsidRPr="00140A15">
        <w:rPr>
          <w:lang w:val="de-DE"/>
        </w:rPr>
        <w:tab/>
      </w:r>
      <w:r w:rsidRPr="00140A15">
        <w:rPr>
          <w:lang w:val="de-DE"/>
        </w:rPr>
        <w:fldChar w:fldCharType="begin">
          <w:ffData>
            <w:name w:val="Text27"/>
            <w:enabled/>
            <w:calcOnExit w:val="0"/>
            <w:textInput/>
          </w:ffData>
        </w:fldChar>
      </w:r>
      <w:r w:rsidRPr="00140A15">
        <w:rPr>
          <w:lang w:val="de-DE"/>
        </w:rPr>
        <w:instrText xml:space="preserve"> FORMTEXT </w:instrText>
      </w:r>
      <w:r w:rsidR="007719B3" w:rsidRPr="00A84D15">
        <w:rPr>
          <w:lang w:val="de-DE"/>
        </w:rPr>
      </w:r>
      <w:r w:rsidRPr="00140A15">
        <w:rPr>
          <w:lang w:val="de-DE"/>
        </w:rPr>
        <w:fldChar w:fldCharType="separate"/>
      </w:r>
      <w:r w:rsidRPr="00140A15">
        <w:rPr>
          <w:noProof/>
        </w:rPr>
        <w:t> </w:t>
      </w:r>
      <w:r w:rsidRPr="00140A15">
        <w:rPr>
          <w:noProof/>
        </w:rPr>
        <w:t> </w:t>
      </w:r>
      <w:r w:rsidRPr="00140A15">
        <w:rPr>
          <w:noProof/>
        </w:rPr>
        <w:t> </w:t>
      </w:r>
      <w:r w:rsidRPr="00140A15">
        <w:rPr>
          <w:noProof/>
        </w:rPr>
        <w:t> </w:t>
      </w:r>
      <w:r w:rsidRPr="00140A15">
        <w:rPr>
          <w:noProof/>
        </w:rPr>
        <w:t> </w:t>
      </w:r>
      <w:r w:rsidRPr="00140A15">
        <w:rPr>
          <w:lang w:val="de-DE"/>
        </w:rPr>
        <w:fldChar w:fldCharType="end"/>
      </w:r>
      <w:r w:rsidRPr="00140A15">
        <w:rPr>
          <w:lang w:val="de-DE"/>
        </w:rPr>
        <w:t xml:space="preserve">, </w:t>
      </w:r>
      <w:r w:rsidRPr="00140A15">
        <w:rPr>
          <w:lang w:val="uk-UA"/>
        </w:rPr>
        <w:t>дата</w:t>
      </w:r>
      <w:r w:rsidRPr="00140A15">
        <w:rPr>
          <w:lang w:val="de-DE"/>
        </w:rPr>
        <w:t xml:space="preserve">: </w:t>
      </w:r>
    </w:p>
    <w:p w:rsidR="00A84D15" w:rsidRPr="00140A15" w:rsidRDefault="00A84D15">
      <w:pPr>
        <w:spacing w:line="240" w:lineRule="atLeast"/>
        <w:jc w:val="both"/>
        <w:rPr>
          <w:lang w:val="de-DE"/>
        </w:rPr>
      </w:pPr>
    </w:p>
    <w:p w:rsidR="00A84D15" w:rsidRPr="00140A15" w:rsidRDefault="00A84D15" w:rsidP="00BB7CF5">
      <w:pPr>
        <w:tabs>
          <w:tab w:val="left" w:pos="5670"/>
        </w:tabs>
        <w:spacing w:line="240" w:lineRule="atLeast"/>
        <w:jc w:val="both"/>
        <w:rPr>
          <w:lang w:val="de-DE"/>
        </w:rPr>
      </w:pPr>
    </w:p>
    <w:p w:rsidR="00A84D15" w:rsidRPr="00140A15" w:rsidRDefault="00A84D15" w:rsidP="00D04D64">
      <w:pPr>
        <w:tabs>
          <w:tab w:val="left" w:pos="5387"/>
          <w:tab w:val="left" w:pos="5670"/>
        </w:tabs>
        <w:spacing w:line="240" w:lineRule="atLeast"/>
        <w:jc w:val="both"/>
        <w:rPr>
          <w:b/>
          <w:lang w:val="de-DE"/>
        </w:rPr>
      </w:pPr>
      <w:r w:rsidRPr="00140A15">
        <w:rPr>
          <w:b/>
          <w:lang w:val="de-DE"/>
        </w:rPr>
        <w:t>Deutsche Gesellschaft für</w:t>
      </w:r>
      <w:r w:rsidRPr="00140A15">
        <w:rPr>
          <w:b/>
          <w:lang w:val="de-DE"/>
        </w:rPr>
        <w:tab/>
      </w:r>
      <w:r w:rsidRPr="00140A15">
        <w:rPr>
          <w:b/>
          <w:lang w:val="de-DE"/>
        </w:rPr>
        <w:tab/>
      </w:r>
      <w:bookmarkStart w:id="18" w:name="Text15"/>
      <w:r w:rsidRPr="00140A15">
        <w:rPr>
          <w:b/>
          <w:lang w:val="de-DE"/>
        </w:rPr>
        <w:fldChar w:fldCharType="begin">
          <w:ffData>
            <w:name w:val="Text15"/>
            <w:enabled/>
            <w:calcOnExit w:val="0"/>
            <w:textInput>
              <w:default w:val="(Recipient)"/>
            </w:textInput>
          </w:ffData>
        </w:fldChar>
      </w:r>
      <w:r w:rsidRPr="00140A15">
        <w:rPr>
          <w:b/>
          <w:lang w:val="de-DE"/>
        </w:rPr>
        <w:instrText xml:space="preserve"> FORMTEXT </w:instrText>
      </w:r>
      <w:r w:rsidR="007719B3" w:rsidRPr="00A84D15">
        <w:rPr>
          <w:b/>
          <w:lang w:val="de-DE"/>
        </w:rPr>
      </w:r>
      <w:r w:rsidRPr="00140A15">
        <w:rPr>
          <w:b/>
          <w:lang w:val="de-DE"/>
        </w:rPr>
        <w:fldChar w:fldCharType="separate"/>
      </w:r>
      <w:r w:rsidRPr="00140A15">
        <w:rPr>
          <w:b/>
          <w:lang w:val="de-DE"/>
        </w:rPr>
        <w:t>(</w:t>
      </w:r>
      <w:r w:rsidRPr="00140A15">
        <w:rPr>
          <w:b/>
          <w:lang w:val="uk-UA"/>
        </w:rPr>
        <w:t>Отримувач</w:t>
      </w:r>
      <w:r w:rsidRPr="00140A15">
        <w:rPr>
          <w:b/>
          <w:lang w:val="de-DE"/>
        </w:rPr>
        <w:t>)</w:t>
      </w:r>
      <w:r w:rsidRPr="00140A15">
        <w:rPr>
          <w:b/>
          <w:lang w:val="de-DE"/>
        </w:rPr>
        <w:fldChar w:fldCharType="end"/>
      </w:r>
      <w:bookmarkEnd w:id="18"/>
    </w:p>
    <w:p w:rsidR="00A84D15" w:rsidRPr="00140A15" w:rsidRDefault="00A84D15" w:rsidP="00BB7CF5">
      <w:pPr>
        <w:tabs>
          <w:tab w:val="left" w:pos="5670"/>
        </w:tabs>
        <w:spacing w:line="240" w:lineRule="atLeast"/>
        <w:jc w:val="both"/>
        <w:rPr>
          <w:lang w:val="de-DE"/>
        </w:rPr>
      </w:pPr>
      <w:r w:rsidRPr="00140A15">
        <w:rPr>
          <w:b/>
          <w:lang w:val="de-DE"/>
        </w:rPr>
        <w:t>Internationale Zusammenarbeit (GIZ) GmbH</w:t>
      </w:r>
      <w:r w:rsidRPr="00140A15">
        <w:rPr>
          <w:b/>
          <w:lang w:val="de-DE"/>
        </w:rPr>
        <w:tab/>
      </w:r>
      <w:r w:rsidRPr="00140A15">
        <w:rPr>
          <w:b/>
          <w:lang w:val="de-DE"/>
        </w:rPr>
        <w:tab/>
      </w:r>
      <w:bookmarkStart w:id="19" w:name="Text14"/>
      <w:r w:rsidRPr="00140A15">
        <w:rPr>
          <w:b/>
          <w:lang w:val="de-DE"/>
        </w:rPr>
        <w:fldChar w:fldCharType="begin">
          <w:ffData>
            <w:name w:val="Text14"/>
            <w:enabled/>
            <w:calcOnExit w:val="0"/>
            <w:textInput>
              <w:default w:val=".............."/>
            </w:textInput>
          </w:ffData>
        </w:fldChar>
      </w:r>
      <w:r w:rsidRPr="00140A15">
        <w:rPr>
          <w:b/>
          <w:lang w:val="de-DE"/>
        </w:rPr>
        <w:instrText xml:space="preserve"> FORMTEXT </w:instrText>
      </w:r>
      <w:r w:rsidR="007719B3" w:rsidRPr="00A84D15">
        <w:rPr>
          <w:b/>
          <w:lang w:val="de-DE"/>
        </w:rPr>
      </w:r>
      <w:r w:rsidRPr="00140A15">
        <w:rPr>
          <w:b/>
          <w:lang w:val="de-DE"/>
        </w:rPr>
        <w:fldChar w:fldCharType="separate"/>
      </w:r>
      <w:r w:rsidRPr="00140A15">
        <w:rPr>
          <w:b/>
          <w:lang w:val="de-DE"/>
        </w:rPr>
        <w:t>..............</w:t>
      </w:r>
      <w:r w:rsidRPr="00140A15">
        <w:rPr>
          <w:b/>
          <w:lang w:val="de-DE"/>
        </w:rPr>
        <w:fldChar w:fldCharType="end"/>
      </w:r>
      <w:bookmarkEnd w:id="19"/>
    </w:p>
    <w:p w:rsidR="00A84D15" w:rsidRPr="00140A15" w:rsidRDefault="00A84D15" w:rsidP="00BB7CF5">
      <w:pPr>
        <w:keepNext/>
        <w:tabs>
          <w:tab w:val="left" w:pos="5387"/>
          <w:tab w:val="left" w:pos="6521"/>
        </w:tabs>
        <w:spacing w:line="240" w:lineRule="atLeast"/>
        <w:rPr>
          <w:bCs/>
          <w:lang w:val="de-DE"/>
        </w:rPr>
      </w:pPr>
    </w:p>
    <w:p w:rsidR="00A84D15" w:rsidRPr="00140A15" w:rsidRDefault="00A84D15" w:rsidP="00BB7CF5">
      <w:pPr>
        <w:keepNext/>
        <w:tabs>
          <w:tab w:val="left" w:pos="5387"/>
          <w:tab w:val="left" w:pos="6521"/>
        </w:tabs>
        <w:spacing w:line="240" w:lineRule="atLeast"/>
        <w:rPr>
          <w:bCs/>
          <w:lang w:val="de-DE"/>
        </w:rPr>
      </w:pPr>
    </w:p>
    <w:p w:rsidR="00A84D15" w:rsidRPr="00140A15" w:rsidRDefault="00A84D15" w:rsidP="00BB7CF5">
      <w:pPr>
        <w:keepNext/>
        <w:tabs>
          <w:tab w:val="left" w:pos="5387"/>
          <w:tab w:val="left" w:pos="6521"/>
        </w:tabs>
        <w:spacing w:line="240" w:lineRule="atLeast"/>
        <w:rPr>
          <w:bCs/>
          <w:lang w:val="de-DE"/>
        </w:rPr>
      </w:pPr>
    </w:p>
    <w:p w:rsidR="00A84D15" w:rsidRPr="00140A15" w:rsidRDefault="00A84D15" w:rsidP="00BB7CF5">
      <w:pPr>
        <w:tabs>
          <w:tab w:val="left" w:pos="2977"/>
          <w:tab w:val="left" w:pos="6379"/>
        </w:tabs>
        <w:rPr>
          <w:lang w:val="de-DE"/>
        </w:rPr>
      </w:pPr>
      <w:r w:rsidRPr="00140A15">
        <w:rPr>
          <w:lang w:val="de-DE"/>
        </w:rPr>
        <w:fldChar w:fldCharType="begin">
          <w:ffData>
            <w:name w:val="Text1"/>
            <w:enabled/>
            <w:calcOnExit w:val="0"/>
            <w:textInput>
              <w:default w:val="........................"/>
            </w:textInput>
          </w:ffData>
        </w:fldChar>
      </w:r>
      <w:r w:rsidRPr="00140A15">
        <w:rPr>
          <w:lang w:val="de-DE"/>
        </w:rPr>
        <w:instrText xml:space="preserve"> FORMTEXT </w:instrText>
      </w:r>
      <w:r w:rsidR="007719B3" w:rsidRPr="00A84D15">
        <w:rPr>
          <w:lang w:val="de-DE"/>
        </w:rPr>
      </w:r>
      <w:r w:rsidRPr="00140A15">
        <w:rPr>
          <w:lang w:val="de-DE"/>
        </w:rPr>
        <w:fldChar w:fldCharType="separate"/>
      </w:r>
      <w:r w:rsidRPr="00140A15">
        <w:rPr>
          <w:noProof/>
          <w:lang w:val="de-DE"/>
        </w:rPr>
        <w:t>........................</w:t>
      </w:r>
      <w:r w:rsidRPr="00140A15">
        <w:rPr>
          <w:lang w:val="de-DE"/>
        </w:rPr>
        <w:fldChar w:fldCharType="end"/>
      </w:r>
      <w:r w:rsidRPr="00140A15">
        <w:rPr>
          <w:lang w:val="de-DE"/>
        </w:rPr>
        <w:t>....................</w:t>
      </w:r>
      <w:r w:rsidRPr="00140A15">
        <w:rPr>
          <w:lang w:val="de-DE"/>
        </w:rPr>
        <w:tab/>
      </w:r>
      <w:r w:rsidRPr="00140A15">
        <w:rPr>
          <w:lang w:val="de-DE"/>
        </w:rPr>
        <w:fldChar w:fldCharType="begin">
          <w:ffData>
            <w:name w:val="Text1"/>
            <w:enabled/>
            <w:calcOnExit w:val="0"/>
            <w:textInput>
              <w:default w:val="........................"/>
            </w:textInput>
          </w:ffData>
        </w:fldChar>
      </w:r>
      <w:r w:rsidRPr="00140A15">
        <w:rPr>
          <w:lang w:val="de-DE"/>
        </w:rPr>
        <w:instrText xml:space="preserve"> FORMTEXT </w:instrText>
      </w:r>
      <w:r w:rsidR="007719B3" w:rsidRPr="00A84D15">
        <w:rPr>
          <w:lang w:val="de-DE"/>
        </w:rPr>
      </w:r>
      <w:r w:rsidRPr="00140A15">
        <w:rPr>
          <w:lang w:val="de-DE"/>
        </w:rPr>
        <w:fldChar w:fldCharType="separate"/>
      </w:r>
      <w:r w:rsidRPr="00140A15">
        <w:rPr>
          <w:noProof/>
          <w:lang w:val="de-DE"/>
        </w:rPr>
        <w:t>........................</w:t>
      </w:r>
      <w:r w:rsidRPr="00140A15">
        <w:rPr>
          <w:lang w:val="de-DE"/>
        </w:rPr>
        <w:fldChar w:fldCharType="end"/>
      </w:r>
      <w:r w:rsidRPr="00140A15">
        <w:rPr>
          <w:lang w:val="de-DE"/>
        </w:rPr>
        <w:t>....................</w:t>
      </w:r>
      <w:r w:rsidRPr="00140A15">
        <w:rPr>
          <w:lang w:val="de-DE"/>
        </w:rPr>
        <w:tab/>
      </w:r>
      <w:r w:rsidRPr="00140A15">
        <w:rPr>
          <w:lang w:val="de-DE"/>
        </w:rPr>
        <w:fldChar w:fldCharType="begin">
          <w:ffData>
            <w:name w:val="Text1"/>
            <w:enabled/>
            <w:calcOnExit w:val="0"/>
            <w:textInput>
              <w:default w:val="........................"/>
            </w:textInput>
          </w:ffData>
        </w:fldChar>
      </w:r>
      <w:r w:rsidRPr="00140A15">
        <w:rPr>
          <w:lang w:val="de-DE"/>
        </w:rPr>
        <w:instrText xml:space="preserve"> FORMTEXT </w:instrText>
      </w:r>
      <w:r w:rsidR="007719B3" w:rsidRPr="00A84D15">
        <w:rPr>
          <w:lang w:val="de-DE"/>
        </w:rPr>
      </w:r>
      <w:r w:rsidRPr="00140A15">
        <w:rPr>
          <w:lang w:val="de-DE"/>
        </w:rPr>
        <w:fldChar w:fldCharType="separate"/>
      </w:r>
      <w:r w:rsidRPr="00140A15">
        <w:rPr>
          <w:noProof/>
          <w:lang w:val="de-DE"/>
        </w:rPr>
        <w:t>........................</w:t>
      </w:r>
      <w:r w:rsidRPr="00140A15">
        <w:rPr>
          <w:lang w:val="de-DE"/>
        </w:rPr>
        <w:fldChar w:fldCharType="end"/>
      </w:r>
      <w:r w:rsidRPr="00140A15">
        <w:rPr>
          <w:lang w:val="de-DE"/>
        </w:rPr>
        <w:t>....................</w:t>
      </w:r>
    </w:p>
    <w:p w:rsidR="00A84D15" w:rsidRPr="00140A15" w:rsidRDefault="00A84D15" w:rsidP="00BB7CF5">
      <w:pPr>
        <w:tabs>
          <w:tab w:val="left" w:pos="2977"/>
          <w:tab w:val="left" w:pos="3544"/>
          <w:tab w:val="left" w:pos="6379"/>
        </w:tabs>
        <w:rPr>
          <w:sz w:val="18"/>
          <w:szCs w:val="18"/>
          <w:lang w:val="de-DE"/>
        </w:rPr>
      </w:pPr>
      <w:r w:rsidRPr="00140A15">
        <w:rPr>
          <w:sz w:val="18"/>
          <w:szCs w:val="18"/>
          <w:lang w:val="uk-UA"/>
        </w:rPr>
        <w:t>Управління договором</w:t>
      </w:r>
      <w:r w:rsidRPr="00140A15">
        <w:rPr>
          <w:sz w:val="18"/>
          <w:szCs w:val="18"/>
          <w:lang w:val="de-DE"/>
        </w:rPr>
        <w:tab/>
      </w:r>
      <w:r w:rsidRPr="00140A15">
        <w:rPr>
          <w:sz w:val="18"/>
          <w:szCs w:val="18"/>
          <w:lang w:val="uk-UA"/>
        </w:rPr>
        <w:t>Управління договором</w:t>
      </w:r>
    </w:p>
    <w:p w:rsidR="00A84D15" w:rsidRPr="00140A15" w:rsidRDefault="00A84D15" w:rsidP="00BB7CF5">
      <w:pPr>
        <w:tabs>
          <w:tab w:val="left" w:pos="2977"/>
          <w:tab w:val="left" w:pos="3544"/>
          <w:tab w:val="left" w:pos="6379"/>
        </w:tabs>
        <w:rPr>
          <w:sz w:val="18"/>
          <w:szCs w:val="18"/>
          <w:lang w:val="de-DE"/>
        </w:rPr>
      </w:pPr>
    </w:p>
    <w:p w:rsidR="00A84D15" w:rsidRPr="00140A15" w:rsidRDefault="00A84D15" w:rsidP="00BB7CF5">
      <w:pPr>
        <w:tabs>
          <w:tab w:val="left" w:pos="2977"/>
          <w:tab w:val="left" w:pos="3544"/>
          <w:tab w:val="left" w:pos="6379"/>
        </w:tabs>
        <w:rPr>
          <w:sz w:val="18"/>
          <w:szCs w:val="18"/>
          <w:lang w:val="de-DE"/>
        </w:rPr>
      </w:pPr>
    </w:p>
    <w:p w:rsidR="00A84D15" w:rsidRPr="00140A15" w:rsidRDefault="00A84D15" w:rsidP="00B379CD">
      <w:pPr>
        <w:rPr>
          <w:rFonts w:cs="Arial"/>
          <w:sz w:val="18"/>
          <w:szCs w:val="18"/>
          <w:lang w:val="ru-RU"/>
        </w:rPr>
      </w:pPr>
      <w:r w:rsidRPr="00140A15">
        <w:rPr>
          <w:rFonts w:cs="Arial"/>
          <w:sz w:val="18"/>
          <w:szCs w:val="18"/>
          <w:lang w:val="ru-RU"/>
        </w:rPr>
        <w:t>Директор відділу</w:t>
      </w:r>
    </w:p>
    <w:p w:rsidR="00A84D15" w:rsidRPr="00140A15" w:rsidRDefault="00A84D15" w:rsidP="00B379CD">
      <w:pPr>
        <w:spacing w:line="240" w:lineRule="atLeast"/>
        <w:rPr>
          <w:rFonts w:cs="Arial"/>
          <w:sz w:val="18"/>
          <w:szCs w:val="18"/>
          <w:lang w:val="uk-UA"/>
        </w:rPr>
      </w:pPr>
      <w:r w:rsidRPr="00140A15">
        <w:rPr>
          <w:rFonts w:cs="Arial"/>
          <w:sz w:val="18"/>
          <w:szCs w:val="18"/>
          <w:lang w:val="ru-RU"/>
        </w:rPr>
        <w:t>із здійснення закупівел</w:t>
      </w:r>
      <w:r w:rsidRPr="00140A15">
        <w:rPr>
          <w:rFonts w:cs="Arial"/>
          <w:sz w:val="18"/>
          <w:szCs w:val="18"/>
          <w:lang w:val="uk-UA"/>
        </w:rPr>
        <w:t>ь</w:t>
      </w:r>
      <w:r w:rsidRPr="00140A15">
        <w:rPr>
          <w:rFonts w:cs="Arial"/>
          <w:sz w:val="18"/>
          <w:szCs w:val="18"/>
          <w:lang w:val="ru-RU"/>
        </w:rPr>
        <w:t xml:space="preserve"> та </w:t>
      </w:r>
      <w:r w:rsidRPr="00140A15">
        <w:rPr>
          <w:rFonts w:cs="Arial"/>
          <w:sz w:val="18"/>
          <w:szCs w:val="18"/>
          <w:lang w:val="uk-UA"/>
        </w:rPr>
        <w:t>укладення договорів</w:t>
      </w:r>
    </w:p>
    <w:p w:rsidR="00A84D15" w:rsidRPr="00140A15" w:rsidRDefault="00A84D15" w:rsidP="00D04D64">
      <w:pPr>
        <w:spacing w:line="240" w:lineRule="atLeast"/>
        <w:rPr>
          <w:lang w:val="uk-UA"/>
        </w:rPr>
      </w:pPr>
    </w:p>
    <w:p w:rsidR="00A84D15" w:rsidRPr="00140A15" w:rsidRDefault="00A84D15" w:rsidP="00237D3F">
      <w:pPr>
        <w:spacing w:line="240" w:lineRule="atLeast"/>
        <w:rPr>
          <w:i/>
        </w:rPr>
      </w:pPr>
      <w:r w:rsidRPr="00140A15">
        <w:rPr>
          <w:lang w:val="ru-RU"/>
        </w:rPr>
        <w:t xml:space="preserve">Додатки 2-10 доступні в Інтернеті за адресою </w:t>
      </w:r>
      <w:hyperlink r:id="rId11" w:history="1">
        <w:r w:rsidRPr="00140A15">
          <w:rPr>
            <w:rStyle w:val="a9"/>
            <w:color w:val="auto"/>
          </w:rPr>
          <w:t>www.giz.de/finanzierungen</w:t>
        </w:r>
      </w:hyperlink>
      <w:r w:rsidRPr="00140A15">
        <w:t xml:space="preserve"> -&gt; </w:t>
      </w:r>
      <w:r w:rsidRPr="00140A15">
        <w:rPr>
          <w:i/>
        </w:rPr>
        <w:t>Finanzierungsvertrag/</w:t>
      </w:r>
      <w:r w:rsidRPr="00140A15">
        <w:rPr>
          <w:i/>
          <w:lang w:val="uk-UA"/>
        </w:rPr>
        <w:t>Угода про фінансування</w:t>
      </w:r>
      <w:r w:rsidRPr="00140A15">
        <w:rPr>
          <w:i/>
        </w:rPr>
        <w:t xml:space="preserve"> (</w:t>
      </w:r>
      <w:r w:rsidRPr="00140A15">
        <w:rPr>
          <w:i/>
          <w:lang w:val="uk-UA"/>
        </w:rPr>
        <w:t>англійська редакція</w:t>
      </w:r>
      <w:r w:rsidRPr="00140A15">
        <w:rPr>
          <w:i/>
        </w:rPr>
        <w:t>)</w:t>
      </w:r>
    </w:p>
    <w:p w:rsidR="00A84D15" w:rsidRPr="00140A15" w:rsidRDefault="00A84D15">
      <w:pPr>
        <w:spacing w:line="240" w:lineRule="atLeast"/>
        <w:jc w:val="both"/>
        <w:rPr>
          <w:i/>
        </w:rPr>
      </w:pPr>
    </w:p>
    <w:p w:rsidR="00A84D15" w:rsidRPr="00140A15" w:rsidRDefault="00A84D15">
      <w:pPr>
        <w:spacing w:line="240" w:lineRule="atLeast"/>
        <w:jc w:val="both"/>
      </w:pPr>
    </w:p>
    <w:p w:rsidR="00A84D15" w:rsidRPr="00140A15" w:rsidRDefault="00A84D15">
      <w:pPr>
        <w:pStyle w:val="2"/>
        <w:jc w:val="both"/>
        <w:rPr>
          <w:lang w:val="uk-UA"/>
        </w:rPr>
      </w:pPr>
      <w:r w:rsidRPr="00140A15">
        <w:rPr>
          <w:lang w:val="uk-UA"/>
        </w:rPr>
        <w:t>Додатки</w:t>
      </w:r>
    </w:p>
    <w:p w:rsidR="00A84D15" w:rsidRPr="00140A15" w:rsidRDefault="00A84D15" w:rsidP="00D04D64">
      <w:pPr>
        <w:tabs>
          <w:tab w:val="left" w:pos="1276"/>
        </w:tabs>
        <w:rPr>
          <w:lang w:val="uk-UA"/>
        </w:rPr>
      </w:pPr>
      <w:r w:rsidRPr="00140A15">
        <w:rPr>
          <w:lang w:val="uk-UA"/>
        </w:rPr>
        <w:t xml:space="preserve">- Додаток 1: </w:t>
      </w:r>
      <w:r w:rsidRPr="00140A15">
        <w:rPr>
          <w:lang w:val="uk-UA"/>
        </w:rPr>
        <w:tab/>
        <w:t>Кошторис / Документи з планування (відповідно до статті 2.3)</w:t>
      </w:r>
    </w:p>
    <w:p w:rsidR="00A84D15" w:rsidRPr="00140A15" w:rsidRDefault="00A84D15" w:rsidP="00D04D64">
      <w:pPr>
        <w:tabs>
          <w:tab w:val="left" w:pos="1276"/>
        </w:tabs>
        <w:rPr>
          <w:lang w:val="uk-UA"/>
        </w:rPr>
      </w:pPr>
      <w:r w:rsidRPr="00140A15">
        <w:rPr>
          <w:lang w:val="ru-RU"/>
        </w:rPr>
        <w:t xml:space="preserve">- </w:t>
      </w:r>
      <w:r w:rsidRPr="00140A15">
        <w:rPr>
          <w:lang w:val="uk-UA"/>
        </w:rPr>
        <w:t>Додаток</w:t>
      </w:r>
      <w:r w:rsidRPr="00140A15">
        <w:rPr>
          <w:lang w:val="ru-RU"/>
        </w:rPr>
        <w:t xml:space="preserve"> 2:</w:t>
      </w:r>
      <w:r w:rsidRPr="00140A15">
        <w:rPr>
          <w:lang w:val="ru-RU"/>
        </w:rPr>
        <w:tab/>
        <w:t xml:space="preserve">Порядок присудження </w:t>
      </w:r>
      <w:r w:rsidRPr="00140A15">
        <w:rPr>
          <w:lang w:val="uk-UA"/>
        </w:rPr>
        <w:t>договору</w:t>
      </w:r>
    </w:p>
    <w:p w:rsidR="00A84D15" w:rsidRPr="00140A15" w:rsidRDefault="00A84D15" w:rsidP="00D04D64">
      <w:pPr>
        <w:tabs>
          <w:tab w:val="left" w:pos="1276"/>
        </w:tabs>
        <w:rPr>
          <w:lang w:val="ru-RU"/>
        </w:rPr>
      </w:pPr>
      <w:r w:rsidRPr="00140A15">
        <w:rPr>
          <w:lang w:val="ru-RU"/>
        </w:rPr>
        <w:t xml:space="preserve">- </w:t>
      </w:r>
      <w:r w:rsidRPr="00140A15">
        <w:rPr>
          <w:lang w:val="uk-UA"/>
        </w:rPr>
        <w:t>Додаток</w:t>
      </w:r>
      <w:r w:rsidRPr="00140A15">
        <w:rPr>
          <w:lang w:val="ru-RU"/>
        </w:rPr>
        <w:t xml:space="preserve"> 3:</w:t>
      </w:r>
      <w:r w:rsidRPr="00140A15">
        <w:rPr>
          <w:lang w:val="ru-RU"/>
        </w:rPr>
        <w:tab/>
        <w:t>Зразки документації з присудження договорів</w:t>
      </w:r>
    </w:p>
    <w:p w:rsidR="00A84D15" w:rsidRPr="00140A15" w:rsidRDefault="00A84D15" w:rsidP="00D04D64">
      <w:pPr>
        <w:tabs>
          <w:tab w:val="left" w:pos="1276"/>
        </w:tabs>
        <w:rPr>
          <w:lang w:val="ru-RU"/>
        </w:rPr>
      </w:pPr>
      <w:r w:rsidRPr="00140A15">
        <w:rPr>
          <w:lang w:val="ru-RU"/>
        </w:rPr>
        <w:t xml:space="preserve">- </w:t>
      </w:r>
      <w:r w:rsidRPr="00140A15">
        <w:rPr>
          <w:lang w:val="uk-UA"/>
        </w:rPr>
        <w:t>Додаток</w:t>
      </w:r>
      <w:r w:rsidRPr="00140A15">
        <w:rPr>
          <w:lang w:val="ru-RU"/>
        </w:rPr>
        <w:t xml:space="preserve"> 4: </w:t>
      </w:r>
      <w:r w:rsidRPr="00140A15">
        <w:rPr>
          <w:lang w:val="ru-RU"/>
        </w:rPr>
        <w:tab/>
        <w:t>Порядок виплати коштів</w:t>
      </w:r>
      <w:r w:rsidRPr="00140A15">
        <w:rPr>
          <w:lang w:val="ru-RU"/>
        </w:rPr>
        <w:br/>
      </w:r>
      <w:r w:rsidRPr="00140A15">
        <w:rPr>
          <w:lang w:val="ru-RU"/>
        </w:rPr>
        <w:tab/>
        <w:t>- Процедура авансового платежу та процедура прямої виплати</w:t>
      </w:r>
      <w:r w:rsidRPr="00140A15">
        <w:rPr>
          <w:lang w:val="ru-RU"/>
        </w:rPr>
        <w:br/>
      </w:r>
      <w:r w:rsidRPr="00140A15">
        <w:rPr>
          <w:lang w:val="ru-RU"/>
        </w:rPr>
        <w:tab/>
        <w:t>- Порядок відшкодування та процедура прямої виплати</w:t>
      </w:r>
    </w:p>
    <w:p w:rsidR="00A84D15" w:rsidRPr="00140A15" w:rsidRDefault="00A84D15" w:rsidP="00480BF6">
      <w:pPr>
        <w:tabs>
          <w:tab w:val="left" w:pos="1276"/>
        </w:tabs>
        <w:spacing w:line="240" w:lineRule="atLeast"/>
        <w:rPr>
          <w:lang w:val="ru-RU"/>
        </w:rPr>
      </w:pPr>
      <w:r w:rsidRPr="00140A15">
        <w:rPr>
          <w:lang w:val="ru-RU"/>
        </w:rPr>
        <w:t xml:space="preserve">- </w:t>
      </w:r>
      <w:r w:rsidRPr="00140A15">
        <w:rPr>
          <w:lang w:val="uk-UA"/>
        </w:rPr>
        <w:t>Додаток</w:t>
      </w:r>
      <w:r w:rsidRPr="00140A15">
        <w:rPr>
          <w:lang w:val="ru-RU"/>
        </w:rPr>
        <w:t xml:space="preserve"> 5:</w:t>
      </w:r>
      <w:r w:rsidRPr="00140A15">
        <w:rPr>
          <w:lang w:val="ru-RU"/>
        </w:rPr>
        <w:tab/>
      </w:r>
      <w:r w:rsidRPr="00140A15">
        <w:rPr>
          <w:lang w:val="uk-UA"/>
        </w:rPr>
        <w:t>Зразок</w:t>
      </w:r>
      <w:r w:rsidRPr="00140A15">
        <w:rPr>
          <w:lang w:val="ru-RU"/>
        </w:rPr>
        <w:t xml:space="preserve"> </w:t>
      </w:r>
      <w:r w:rsidRPr="00140A15">
        <w:rPr>
          <w:lang w:val="uk-UA"/>
        </w:rPr>
        <w:t>Запиту на виплату</w:t>
      </w:r>
      <w:r w:rsidRPr="00140A15">
        <w:rPr>
          <w:lang w:val="ru-RU"/>
        </w:rPr>
        <w:br/>
      </w:r>
      <w:r w:rsidRPr="00140A15">
        <w:rPr>
          <w:lang w:val="ru-RU"/>
        </w:rPr>
        <w:tab/>
        <w:t>-Процедура за</w:t>
      </w:r>
      <w:r w:rsidRPr="00140A15">
        <w:rPr>
          <w:lang w:val="uk-UA"/>
        </w:rPr>
        <w:t>питу на Авансовий платіж</w:t>
      </w:r>
      <w:r w:rsidRPr="00140A15">
        <w:rPr>
          <w:lang w:val="ru-RU"/>
        </w:rPr>
        <w:t xml:space="preserve"> </w:t>
      </w:r>
      <w:r w:rsidRPr="00140A15">
        <w:rPr>
          <w:lang w:val="ru-RU"/>
        </w:rPr>
        <w:br/>
      </w:r>
      <w:r w:rsidRPr="00140A15">
        <w:rPr>
          <w:lang w:val="ru-RU"/>
        </w:rPr>
        <w:tab/>
        <w:t>- Процедура з</w:t>
      </w:r>
      <w:r w:rsidRPr="00140A15">
        <w:rPr>
          <w:lang w:val="uk-UA"/>
        </w:rPr>
        <w:t>апиту на відшкодування</w:t>
      </w:r>
      <w:r w:rsidRPr="00140A15">
        <w:rPr>
          <w:lang w:val="ru-RU"/>
        </w:rPr>
        <w:br/>
      </w:r>
      <w:r w:rsidRPr="00140A15">
        <w:rPr>
          <w:lang w:val="ru-RU"/>
        </w:rPr>
        <w:tab/>
        <w:t>- Процедура запиту на пряму виплату</w:t>
      </w:r>
    </w:p>
    <w:p w:rsidR="00A84D15" w:rsidRPr="00140A15" w:rsidRDefault="00A84D15" w:rsidP="00E1670F">
      <w:pPr>
        <w:tabs>
          <w:tab w:val="left" w:pos="1276"/>
        </w:tabs>
        <w:spacing w:line="240" w:lineRule="atLeast"/>
        <w:rPr>
          <w:lang w:val="ru-RU"/>
        </w:rPr>
      </w:pPr>
      <w:r w:rsidRPr="00140A15">
        <w:rPr>
          <w:lang w:val="ru-RU"/>
        </w:rPr>
        <w:t xml:space="preserve">- </w:t>
      </w:r>
      <w:r w:rsidRPr="00140A15">
        <w:rPr>
          <w:lang w:val="uk-UA"/>
        </w:rPr>
        <w:t>Додаток</w:t>
      </w:r>
      <w:r w:rsidRPr="00140A15">
        <w:rPr>
          <w:lang w:val="ru-RU"/>
        </w:rPr>
        <w:t xml:space="preserve"> 6:</w:t>
      </w:r>
      <w:r w:rsidRPr="00140A15">
        <w:rPr>
          <w:lang w:val="ru-RU"/>
        </w:rPr>
        <w:tab/>
      </w:r>
      <w:r w:rsidRPr="00140A15">
        <w:rPr>
          <w:lang w:val="uk-UA"/>
        </w:rPr>
        <w:t>Зразок</w:t>
      </w:r>
      <w:r w:rsidRPr="00140A15">
        <w:rPr>
          <w:lang w:val="ru-RU"/>
        </w:rPr>
        <w:t xml:space="preserve"> виписки по рахунках</w:t>
      </w:r>
      <w:r w:rsidRPr="00140A15">
        <w:rPr>
          <w:lang w:val="ru-RU"/>
        </w:rPr>
        <w:br/>
      </w:r>
      <w:r w:rsidRPr="00140A15">
        <w:rPr>
          <w:lang w:val="ru-RU"/>
        </w:rPr>
        <w:tab/>
        <w:t>- Процедура виписки по рахунках з авансового платежу</w:t>
      </w:r>
      <w:r w:rsidRPr="00140A15">
        <w:rPr>
          <w:lang w:val="ru-RU"/>
        </w:rPr>
        <w:br/>
      </w:r>
      <w:r w:rsidRPr="00140A15">
        <w:rPr>
          <w:lang w:val="ru-RU"/>
        </w:rPr>
        <w:tab/>
        <w:t>- Процедура виписки по рахунках з відшкодування</w:t>
      </w:r>
    </w:p>
    <w:p w:rsidR="00A84D15" w:rsidRPr="00140A15" w:rsidRDefault="00A84D15" w:rsidP="00E1670F">
      <w:pPr>
        <w:tabs>
          <w:tab w:val="left" w:pos="142"/>
          <w:tab w:val="left" w:pos="1276"/>
        </w:tabs>
        <w:spacing w:line="240" w:lineRule="atLeast"/>
        <w:jc w:val="both"/>
        <w:rPr>
          <w:bCs/>
          <w:lang w:val="uk-UA"/>
        </w:rPr>
      </w:pPr>
      <w:r w:rsidRPr="00140A15">
        <w:rPr>
          <w:lang w:val="ru-RU"/>
        </w:rPr>
        <w:t xml:space="preserve">- </w:t>
      </w:r>
      <w:r w:rsidRPr="00140A15">
        <w:rPr>
          <w:lang w:val="uk-UA"/>
        </w:rPr>
        <w:t>Додаток</w:t>
      </w:r>
      <w:r w:rsidRPr="00140A15">
        <w:rPr>
          <w:lang w:val="ru-RU"/>
        </w:rPr>
        <w:t xml:space="preserve"> 7:</w:t>
      </w:r>
      <w:r w:rsidRPr="00140A15">
        <w:rPr>
          <w:lang w:val="ru-RU"/>
        </w:rPr>
        <w:tab/>
      </w:r>
      <w:r w:rsidRPr="00140A15">
        <w:rPr>
          <w:lang w:val="uk-UA"/>
        </w:rPr>
        <w:t>Зразок</w:t>
      </w:r>
      <w:r w:rsidRPr="00140A15">
        <w:rPr>
          <w:lang w:val="ru-RU"/>
        </w:rPr>
        <w:t xml:space="preserve"> </w:t>
      </w:r>
      <w:r w:rsidRPr="00140A15">
        <w:rPr>
          <w:lang w:val="uk-UA"/>
        </w:rPr>
        <w:t>Переліку витрат</w:t>
      </w:r>
    </w:p>
    <w:p w:rsidR="00A84D15" w:rsidRPr="00140A15" w:rsidRDefault="00A84D15" w:rsidP="00E1670F">
      <w:pPr>
        <w:tabs>
          <w:tab w:val="left" w:pos="1276"/>
        </w:tabs>
        <w:spacing w:line="240" w:lineRule="atLeast"/>
        <w:jc w:val="both"/>
        <w:rPr>
          <w:lang w:val="ru-RU"/>
        </w:rPr>
      </w:pPr>
      <w:r w:rsidRPr="00140A15">
        <w:rPr>
          <w:lang w:val="ru-RU"/>
        </w:rPr>
        <w:t xml:space="preserve">- </w:t>
      </w:r>
      <w:r w:rsidRPr="00140A15">
        <w:rPr>
          <w:lang w:val="uk-UA"/>
        </w:rPr>
        <w:t>Додаток</w:t>
      </w:r>
      <w:r w:rsidRPr="00140A15">
        <w:rPr>
          <w:lang w:val="ru-RU"/>
        </w:rPr>
        <w:t xml:space="preserve"> 8:</w:t>
      </w:r>
      <w:r w:rsidRPr="00140A15">
        <w:rPr>
          <w:lang w:val="ru-RU"/>
        </w:rPr>
        <w:tab/>
      </w:r>
      <w:r w:rsidRPr="00140A15">
        <w:rPr>
          <w:lang w:val="uk-UA"/>
        </w:rPr>
        <w:t>Зразок</w:t>
      </w:r>
      <w:r w:rsidRPr="00140A15">
        <w:rPr>
          <w:lang w:val="ru-RU"/>
        </w:rPr>
        <w:t xml:space="preserve"> Звіту про хід реалізації проекту</w:t>
      </w:r>
    </w:p>
    <w:p w:rsidR="00A84D15" w:rsidRPr="00140A15" w:rsidRDefault="00A84D15" w:rsidP="00E1670F">
      <w:pPr>
        <w:tabs>
          <w:tab w:val="left" w:pos="1276"/>
        </w:tabs>
        <w:spacing w:line="240" w:lineRule="atLeast"/>
        <w:jc w:val="both"/>
        <w:rPr>
          <w:lang w:val="uk-UA"/>
        </w:rPr>
      </w:pPr>
      <w:r w:rsidRPr="00140A15">
        <w:rPr>
          <w:lang w:val="ru-RU"/>
        </w:rPr>
        <w:t xml:space="preserve">- </w:t>
      </w:r>
      <w:r w:rsidRPr="00140A15">
        <w:rPr>
          <w:lang w:val="uk-UA"/>
        </w:rPr>
        <w:t>Додаток</w:t>
      </w:r>
      <w:r w:rsidRPr="00140A15">
        <w:rPr>
          <w:lang w:val="ru-RU"/>
        </w:rPr>
        <w:t xml:space="preserve"> 9:</w:t>
      </w:r>
      <w:r w:rsidRPr="00140A15">
        <w:rPr>
          <w:lang w:val="ru-RU"/>
        </w:rPr>
        <w:tab/>
      </w:r>
      <w:r w:rsidRPr="00140A15">
        <w:rPr>
          <w:lang w:val="uk-UA"/>
        </w:rPr>
        <w:t>Зразок</w:t>
      </w:r>
      <w:r w:rsidRPr="00140A15">
        <w:rPr>
          <w:lang w:val="ru-RU"/>
        </w:rPr>
        <w:t xml:space="preserve"> </w:t>
      </w:r>
      <w:r w:rsidRPr="00140A15">
        <w:rPr>
          <w:lang w:val="uk-UA"/>
        </w:rPr>
        <w:t>Фінального звіту</w:t>
      </w:r>
    </w:p>
    <w:p w:rsidR="00A84D15" w:rsidRDefault="00A84D15" w:rsidP="008B08B8">
      <w:pPr>
        <w:tabs>
          <w:tab w:val="left" w:pos="567"/>
          <w:tab w:val="left" w:pos="1276"/>
        </w:tabs>
        <w:spacing w:line="240" w:lineRule="atLeast"/>
        <w:jc w:val="both"/>
        <w:rPr>
          <w:lang w:val="uk-UA"/>
        </w:rPr>
      </w:pPr>
      <w:r w:rsidRPr="00140A15">
        <w:rPr>
          <w:lang w:val="uk-UA"/>
        </w:rPr>
        <w:t>- Додаток 10:</w:t>
      </w:r>
      <w:r w:rsidRPr="00140A15">
        <w:rPr>
          <w:lang w:val="uk-UA"/>
        </w:rPr>
        <w:tab/>
        <w:t>Інформаційний лист «Будівництво» (тільки для проектів з будівельним компонентом)</w:t>
      </w:r>
    </w:p>
    <w:p w:rsidR="00A84D15" w:rsidRDefault="00A84D15" w:rsidP="008B08B8">
      <w:pPr>
        <w:tabs>
          <w:tab w:val="left" w:pos="567"/>
          <w:tab w:val="left" w:pos="1276"/>
        </w:tabs>
        <w:spacing w:line="240" w:lineRule="atLeast"/>
        <w:jc w:val="both"/>
        <w:rPr>
          <w:lang w:val="uk-UA"/>
        </w:rPr>
      </w:pPr>
    </w:p>
    <w:p w:rsidR="00A84D15" w:rsidRDefault="00A84D15" w:rsidP="008B08B8">
      <w:pPr>
        <w:tabs>
          <w:tab w:val="left" w:pos="567"/>
          <w:tab w:val="left" w:pos="1276"/>
        </w:tabs>
        <w:spacing w:line="240" w:lineRule="atLeast"/>
        <w:jc w:val="both"/>
        <w:rPr>
          <w:lang w:val="uk-UA"/>
        </w:rPr>
      </w:pPr>
    </w:p>
    <w:p w:rsidR="00A84D15" w:rsidRDefault="00A84D15" w:rsidP="008B08B8">
      <w:pPr>
        <w:tabs>
          <w:tab w:val="left" w:pos="567"/>
          <w:tab w:val="left" w:pos="1276"/>
        </w:tabs>
        <w:spacing w:line="240" w:lineRule="atLeast"/>
        <w:jc w:val="both"/>
        <w:rPr>
          <w:lang w:val="uk-UA"/>
        </w:rPr>
      </w:pPr>
    </w:p>
    <w:p w:rsidR="00A84D15" w:rsidRDefault="00A84D15" w:rsidP="008B08B8">
      <w:pPr>
        <w:tabs>
          <w:tab w:val="left" w:pos="567"/>
          <w:tab w:val="left" w:pos="1276"/>
        </w:tabs>
        <w:spacing w:line="240" w:lineRule="atLeast"/>
        <w:jc w:val="both"/>
        <w:rPr>
          <w:lang w:val="uk-UA"/>
        </w:rPr>
      </w:pPr>
    </w:p>
    <w:p w:rsidR="00A84D15" w:rsidRDefault="00A84D15" w:rsidP="008B08B8">
      <w:pPr>
        <w:tabs>
          <w:tab w:val="left" w:pos="567"/>
          <w:tab w:val="left" w:pos="1276"/>
        </w:tabs>
        <w:spacing w:line="240" w:lineRule="atLeast"/>
        <w:jc w:val="both"/>
        <w:rPr>
          <w:lang w:val="uk-UA"/>
        </w:rPr>
      </w:pPr>
    </w:p>
    <w:p w:rsidR="00A84D15" w:rsidRDefault="00A84D15" w:rsidP="008B08B8">
      <w:pPr>
        <w:tabs>
          <w:tab w:val="left" w:pos="567"/>
          <w:tab w:val="left" w:pos="1276"/>
        </w:tabs>
        <w:spacing w:line="240" w:lineRule="atLeast"/>
        <w:jc w:val="both"/>
        <w:rPr>
          <w:lang w:val="uk-UA"/>
        </w:rPr>
      </w:pPr>
    </w:p>
    <w:p w:rsidR="00A84D15" w:rsidRDefault="00A84D15" w:rsidP="008B08B8">
      <w:pPr>
        <w:tabs>
          <w:tab w:val="left" w:pos="567"/>
          <w:tab w:val="left" w:pos="1276"/>
        </w:tabs>
        <w:spacing w:line="240" w:lineRule="atLeast"/>
        <w:jc w:val="both"/>
        <w:rPr>
          <w:lang w:val="uk-UA"/>
        </w:rPr>
      </w:pPr>
    </w:p>
    <w:p w:rsidR="00A84D15" w:rsidRDefault="00A84D15" w:rsidP="008B08B8">
      <w:pPr>
        <w:tabs>
          <w:tab w:val="left" w:pos="567"/>
          <w:tab w:val="left" w:pos="1276"/>
        </w:tabs>
        <w:spacing w:line="240" w:lineRule="atLeast"/>
        <w:jc w:val="both"/>
        <w:rPr>
          <w:lang w:val="uk-UA"/>
        </w:rPr>
      </w:pPr>
    </w:p>
    <w:p w:rsidR="00A84D15" w:rsidRDefault="00A84D15" w:rsidP="008B08B8">
      <w:pPr>
        <w:tabs>
          <w:tab w:val="left" w:pos="567"/>
          <w:tab w:val="left" w:pos="1276"/>
        </w:tabs>
        <w:spacing w:line="240" w:lineRule="atLeast"/>
        <w:jc w:val="both"/>
        <w:rPr>
          <w:lang w:val="uk-UA"/>
        </w:rPr>
      </w:pPr>
    </w:p>
    <w:p w:rsidR="00A84D15" w:rsidRDefault="00A84D15" w:rsidP="008B08B8">
      <w:pPr>
        <w:tabs>
          <w:tab w:val="left" w:pos="567"/>
          <w:tab w:val="left" w:pos="1276"/>
        </w:tabs>
        <w:spacing w:line="240" w:lineRule="atLeast"/>
        <w:jc w:val="both"/>
        <w:rPr>
          <w:lang w:val="uk-UA"/>
        </w:rPr>
      </w:pPr>
    </w:p>
    <w:p w:rsidR="00A84D15" w:rsidRDefault="00A84D15" w:rsidP="008B08B8">
      <w:pPr>
        <w:tabs>
          <w:tab w:val="left" w:pos="567"/>
          <w:tab w:val="left" w:pos="1276"/>
        </w:tabs>
        <w:spacing w:line="240" w:lineRule="atLeast"/>
        <w:jc w:val="both"/>
        <w:rPr>
          <w:lang w:val="uk-UA"/>
        </w:rPr>
      </w:pPr>
    </w:p>
    <w:p w:rsidR="00A84D15" w:rsidRDefault="00A84D15" w:rsidP="008B08B8">
      <w:pPr>
        <w:tabs>
          <w:tab w:val="left" w:pos="567"/>
          <w:tab w:val="left" w:pos="1276"/>
        </w:tabs>
        <w:spacing w:line="240" w:lineRule="atLeast"/>
        <w:jc w:val="both"/>
        <w:rPr>
          <w:lang w:val="uk-UA"/>
        </w:rPr>
      </w:pPr>
    </w:p>
    <w:p w:rsidR="00A84D15" w:rsidRDefault="00A84D15" w:rsidP="008B08B8">
      <w:pPr>
        <w:tabs>
          <w:tab w:val="left" w:pos="567"/>
          <w:tab w:val="left" w:pos="1276"/>
        </w:tabs>
        <w:spacing w:line="240" w:lineRule="atLeast"/>
        <w:jc w:val="both"/>
        <w:rPr>
          <w:lang w:val="uk-UA"/>
        </w:rPr>
      </w:pPr>
    </w:p>
    <w:p w:rsidR="00A84D15" w:rsidRDefault="00A84D15" w:rsidP="008B08B8">
      <w:pPr>
        <w:tabs>
          <w:tab w:val="left" w:pos="567"/>
          <w:tab w:val="left" w:pos="1276"/>
        </w:tabs>
        <w:spacing w:line="240" w:lineRule="atLeast"/>
        <w:jc w:val="both"/>
        <w:rPr>
          <w:lang w:val="uk-UA"/>
        </w:rPr>
      </w:pPr>
    </w:p>
    <w:p w:rsidR="00A84D15" w:rsidRDefault="00A84D15" w:rsidP="008B08B8">
      <w:pPr>
        <w:tabs>
          <w:tab w:val="left" w:pos="567"/>
          <w:tab w:val="left" w:pos="1276"/>
        </w:tabs>
        <w:spacing w:line="240" w:lineRule="atLeast"/>
        <w:jc w:val="both"/>
        <w:rPr>
          <w:lang w:val="uk-UA"/>
        </w:rPr>
      </w:pPr>
    </w:p>
    <w:p w:rsidR="00A84D15" w:rsidRPr="00140A15" w:rsidRDefault="00A84D15" w:rsidP="007079A9">
      <w:pPr>
        <w:tabs>
          <w:tab w:val="left" w:pos="567"/>
          <w:tab w:val="left" w:pos="1276"/>
        </w:tabs>
        <w:spacing w:line="240" w:lineRule="atLeast"/>
        <w:jc w:val="center"/>
        <w:rPr>
          <w:lang w:val="ru-RU"/>
        </w:rPr>
      </w:pPr>
      <w:r w:rsidRPr="00140A15">
        <w:rPr>
          <w:lang w:val="ru-RU"/>
        </w:rPr>
        <w:lastRenderedPageBreak/>
        <w:t>Декларація Організацією-виконавцем проекту</w:t>
      </w:r>
    </w:p>
    <w:p w:rsidR="00A84D15" w:rsidRPr="00140A15" w:rsidRDefault="00A84D15">
      <w:pPr>
        <w:spacing w:line="240" w:lineRule="atLeast"/>
        <w:jc w:val="both"/>
        <w:rPr>
          <w:lang w:val="uk-UA"/>
        </w:rPr>
      </w:pPr>
    </w:p>
    <w:p w:rsidR="00A84D15" w:rsidRPr="00140A15" w:rsidRDefault="00A84D15">
      <w:pPr>
        <w:spacing w:line="240" w:lineRule="atLeast"/>
        <w:jc w:val="both"/>
        <w:rPr>
          <w:lang w:val="uk-UA"/>
        </w:rPr>
      </w:pPr>
    </w:p>
    <w:p w:rsidR="00A84D15" w:rsidRPr="00140A15" w:rsidRDefault="00A84D15" w:rsidP="00ED7D6E">
      <w:pPr>
        <w:spacing w:line="240" w:lineRule="atLeast"/>
        <w:jc w:val="both"/>
        <w:rPr>
          <w:lang w:val="ru-RU"/>
        </w:rPr>
      </w:pPr>
      <w:r w:rsidRPr="00140A15">
        <w:rPr>
          <w:lang w:val="ru-RU"/>
        </w:rPr>
        <w:t xml:space="preserve">Організація-виконавець проекту підтверджує, що вона уповноважена Отримувачем для реалізації Проекту, що фінансуватимеся за рахунок гранту. Вона заявляє, що взяла до уваги зміст Угоди про фінансування, укладеної між </w:t>
      </w:r>
      <w:r w:rsidRPr="00140A15">
        <w:rPr>
          <w:lang w:val="en-US"/>
        </w:rPr>
        <w:t>GIZ</w:t>
      </w:r>
      <w:r w:rsidRPr="00140A15">
        <w:rPr>
          <w:lang w:val="ru-RU"/>
        </w:rPr>
        <w:t xml:space="preserve"> та </w:t>
      </w:r>
      <w:r w:rsidRPr="00140A15">
        <w:rPr>
          <w:lang w:val="uk-UA"/>
        </w:rPr>
        <w:t>Отримувачем,</w:t>
      </w:r>
      <w:r w:rsidRPr="00140A15">
        <w:rPr>
          <w:lang w:val="ru-RU"/>
        </w:rPr>
        <w:t xml:space="preserve"> та вищезазначеної Спеціальної угоди, що випливає з цієї Угоди, і що вона відповідатиме положенням цієї Угоди про реалізацію Проекту. Оскільки Організація-виконавець проекту прийняла на себе виконання завдань Отримувача відповідно до розділу 1.1 Спеціальної Угоди, вона визнає зобов'язання Отримувача за Угодою про фінансування та Спеціальною Угодою, включаючи будь-які зобов'язання, що стосуються повернення коштів, як свої власні зобов'язання перед GIZ.</w:t>
      </w:r>
    </w:p>
    <w:p w:rsidR="00A84D15" w:rsidRPr="00140A15" w:rsidRDefault="00A84D15">
      <w:pPr>
        <w:spacing w:line="240" w:lineRule="atLeast"/>
        <w:jc w:val="both"/>
        <w:rPr>
          <w:lang w:val="ru-RU"/>
        </w:rPr>
      </w:pPr>
    </w:p>
    <w:p w:rsidR="00A84D15" w:rsidRPr="00140A15" w:rsidRDefault="00A84D15">
      <w:pPr>
        <w:spacing w:line="240" w:lineRule="atLeast"/>
        <w:jc w:val="both"/>
        <w:rPr>
          <w:lang w:val="ru-RU"/>
        </w:rPr>
      </w:pPr>
    </w:p>
    <w:p w:rsidR="00A84D15" w:rsidRPr="00140A15" w:rsidRDefault="00A84D15" w:rsidP="00E7744B">
      <w:pPr>
        <w:tabs>
          <w:tab w:val="left" w:pos="5670"/>
        </w:tabs>
        <w:rPr>
          <w:lang w:val="ru-RU"/>
        </w:rPr>
      </w:pPr>
      <w:r w:rsidRPr="00140A15">
        <w:rPr>
          <w:lang w:val="ru-RU"/>
        </w:rPr>
        <w:fldChar w:fldCharType="begin">
          <w:ffData>
            <w:name w:val="Text27"/>
            <w:enabled/>
            <w:calcOnExit w:val="0"/>
            <w:textInput/>
          </w:ffData>
        </w:fldChar>
      </w:r>
      <w:r w:rsidRPr="00140A15">
        <w:rPr>
          <w:lang w:val="ru-RU"/>
        </w:rPr>
        <w:instrText xml:space="preserve"> </w:instrText>
      </w:r>
      <w:r w:rsidRPr="00140A15">
        <w:instrText>FORMTEXT</w:instrText>
      </w:r>
      <w:r w:rsidRPr="00140A15">
        <w:rPr>
          <w:lang w:val="ru-RU"/>
        </w:rPr>
        <w:instrText xml:space="preserve"> </w:instrText>
      </w:r>
      <w:r w:rsidR="007719B3" w:rsidRPr="00A84D15">
        <w:rPr>
          <w:lang w:val="ru-RU"/>
        </w:rPr>
      </w:r>
      <w:r w:rsidRPr="00140A15">
        <w:rPr>
          <w:lang w:val="ru-RU"/>
        </w:rPr>
        <w:fldChar w:fldCharType="separate"/>
      </w:r>
      <w:r w:rsidRPr="00140A15">
        <w:rPr>
          <w:noProof/>
        </w:rPr>
        <w:t> </w:t>
      </w:r>
      <w:r w:rsidRPr="00140A15">
        <w:rPr>
          <w:noProof/>
        </w:rPr>
        <w:t> </w:t>
      </w:r>
      <w:r w:rsidRPr="00140A15">
        <w:rPr>
          <w:noProof/>
        </w:rPr>
        <w:t> </w:t>
      </w:r>
      <w:r w:rsidRPr="00140A15">
        <w:rPr>
          <w:noProof/>
        </w:rPr>
        <w:t> </w:t>
      </w:r>
      <w:r w:rsidRPr="00140A15">
        <w:rPr>
          <w:noProof/>
        </w:rPr>
        <w:t> </w:t>
      </w:r>
      <w:r w:rsidRPr="00140A15">
        <w:rPr>
          <w:lang w:val="ru-RU"/>
        </w:rPr>
        <w:fldChar w:fldCharType="end"/>
      </w:r>
      <w:r w:rsidRPr="00140A15">
        <w:rPr>
          <w:lang w:val="ru-RU"/>
        </w:rPr>
        <w:t xml:space="preserve">, </w:t>
      </w:r>
      <w:r w:rsidRPr="00140A15">
        <w:rPr>
          <w:lang w:val="uk-UA"/>
        </w:rPr>
        <w:t>Дата</w:t>
      </w:r>
      <w:r w:rsidRPr="00140A15">
        <w:rPr>
          <w:lang w:val="ru-RU"/>
        </w:rPr>
        <w:t xml:space="preserve">: </w:t>
      </w:r>
    </w:p>
    <w:p w:rsidR="00A84D15" w:rsidRPr="00140A15" w:rsidRDefault="00A84D15">
      <w:pPr>
        <w:tabs>
          <w:tab w:val="left" w:pos="5670"/>
        </w:tabs>
        <w:spacing w:line="240" w:lineRule="atLeast"/>
        <w:jc w:val="both"/>
        <w:rPr>
          <w:lang w:val="ru-RU"/>
        </w:rPr>
      </w:pPr>
    </w:p>
    <w:p w:rsidR="00A84D15" w:rsidRPr="00140A15" w:rsidRDefault="00A84D15">
      <w:pPr>
        <w:tabs>
          <w:tab w:val="left" w:pos="5670"/>
        </w:tabs>
        <w:spacing w:line="240" w:lineRule="atLeast"/>
        <w:jc w:val="both"/>
        <w:rPr>
          <w:lang w:val="ru-RU"/>
        </w:rPr>
      </w:pPr>
    </w:p>
    <w:p w:rsidR="00A84D15" w:rsidRPr="00140A15" w:rsidRDefault="00A84D15">
      <w:pPr>
        <w:tabs>
          <w:tab w:val="left" w:pos="5670"/>
        </w:tabs>
        <w:spacing w:line="240" w:lineRule="atLeast"/>
        <w:jc w:val="both"/>
        <w:rPr>
          <w:lang w:val="ru-RU"/>
        </w:rPr>
      </w:pPr>
    </w:p>
    <w:bookmarkStart w:id="20" w:name="Text72"/>
    <w:p w:rsidR="00A84D15" w:rsidRDefault="00A84D15" w:rsidP="00E7744B">
      <w:pPr>
        <w:spacing w:line="240" w:lineRule="atLeast"/>
        <w:jc w:val="both"/>
        <w:rPr>
          <w:lang w:val="ru-RU"/>
        </w:rPr>
      </w:pPr>
      <w:r w:rsidRPr="00140A15">
        <w:rPr>
          <w:lang w:val="ru-RU"/>
        </w:rPr>
        <w:fldChar w:fldCharType="begin">
          <w:ffData>
            <w:name w:val="Text72"/>
            <w:enabled/>
            <w:calcOnExit w:val="0"/>
            <w:textInput>
              <w:default w:val="........................................."/>
            </w:textInput>
          </w:ffData>
        </w:fldChar>
      </w:r>
      <w:r w:rsidRPr="00140A15">
        <w:rPr>
          <w:lang w:val="ru-RU"/>
        </w:rPr>
        <w:instrText xml:space="preserve"> </w:instrText>
      </w:r>
      <w:r w:rsidRPr="00140A15">
        <w:instrText>FORMTEXT</w:instrText>
      </w:r>
      <w:r w:rsidRPr="00140A15">
        <w:rPr>
          <w:lang w:val="ru-RU"/>
        </w:rPr>
        <w:instrText xml:space="preserve"> </w:instrText>
      </w:r>
      <w:r w:rsidR="007719B3" w:rsidRPr="00A84D15">
        <w:rPr>
          <w:lang w:val="ru-RU"/>
        </w:rPr>
      </w:r>
      <w:r w:rsidRPr="00140A15">
        <w:rPr>
          <w:lang w:val="ru-RU"/>
        </w:rPr>
        <w:fldChar w:fldCharType="separate"/>
      </w:r>
      <w:r w:rsidRPr="00140A15">
        <w:rPr>
          <w:lang w:val="ru-RU"/>
        </w:rPr>
        <w:t>.........................................</w:t>
      </w:r>
      <w:r w:rsidRPr="00140A15">
        <w:rPr>
          <w:lang w:val="ru-RU"/>
        </w:rPr>
        <w:fldChar w:fldCharType="end"/>
      </w:r>
      <w:bookmarkEnd w:id="20"/>
      <w:r w:rsidRPr="00140A15">
        <w:rPr>
          <w:lang w:val="ru-RU"/>
        </w:rPr>
        <w:br/>
        <w:t>(Організація-виконавець проекту)</w:t>
      </w:r>
    </w:p>
    <w:p w:rsidR="009A5167" w:rsidRDefault="009A5167" w:rsidP="00E7744B">
      <w:pPr>
        <w:spacing w:line="240" w:lineRule="atLeast"/>
        <w:jc w:val="both"/>
        <w:rPr>
          <w:lang w:val="ru-RU"/>
        </w:rPr>
      </w:pPr>
    </w:p>
    <w:p w:rsidR="009A5167" w:rsidRDefault="009A5167" w:rsidP="00E7744B">
      <w:pPr>
        <w:spacing w:line="240" w:lineRule="atLeast"/>
        <w:jc w:val="both"/>
        <w:rPr>
          <w:lang w:val="ru-RU"/>
        </w:rPr>
      </w:pPr>
    </w:p>
    <w:p w:rsidR="009A5167" w:rsidRDefault="009A5167" w:rsidP="00E7744B">
      <w:pPr>
        <w:spacing w:line="240" w:lineRule="atLeast"/>
        <w:jc w:val="both"/>
        <w:rPr>
          <w:lang w:val="ru-RU"/>
        </w:rPr>
      </w:pPr>
    </w:p>
    <w:p w:rsidR="009A5167" w:rsidRDefault="009A5167" w:rsidP="00E7744B">
      <w:pPr>
        <w:spacing w:line="240" w:lineRule="atLeast"/>
        <w:jc w:val="both"/>
        <w:rPr>
          <w:lang w:val="ru-RU"/>
        </w:rPr>
      </w:pPr>
    </w:p>
    <w:p w:rsidR="009A5167" w:rsidRPr="009A5167" w:rsidRDefault="009A5167" w:rsidP="00E7744B">
      <w:pPr>
        <w:spacing w:line="240" w:lineRule="atLeast"/>
        <w:jc w:val="both"/>
        <w:rPr>
          <w:rFonts w:ascii="Times New Roman" w:hAnsi="Times New Roman"/>
          <w:lang w:val="ru-RU"/>
        </w:rPr>
      </w:pPr>
    </w:p>
    <w:p w:rsidR="009A5167" w:rsidRPr="009A5167" w:rsidRDefault="009A5167" w:rsidP="009A5167">
      <w:pPr>
        <w:tabs>
          <w:tab w:val="left" w:pos="7920"/>
        </w:tabs>
        <w:jc w:val="both"/>
        <w:rPr>
          <w:rFonts w:ascii="Times New Roman" w:hAnsi="Times New Roman"/>
          <w:szCs w:val="22"/>
          <w:lang w:val="ru-RU"/>
        </w:rPr>
      </w:pPr>
      <w:r w:rsidRPr="009A5167">
        <w:rPr>
          <w:rFonts w:ascii="Times New Roman" w:hAnsi="Times New Roman"/>
          <w:b/>
          <w:bCs/>
          <w:sz w:val="28"/>
          <w:szCs w:val="28"/>
          <w:lang w:val="ru-RU"/>
        </w:rPr>
        <w:t xml:space="preserve">Секретар Чернівецької міської ради </w:t>
      </w:r>
      <w:r w:rsidRPr="009A5167">
        <w:rPr>
          <w:rFonts w:ascii="Times New Roman" w:hAnsi="Times New Roman"/>
          <w:b/>
          <w:bCs/>
          <w:sz w:val="28"/>
          <w:szCs w:val="28"/>
          <w:lang w:val="ru-RU"/>
        </w:rPr>
        <w:tab/>
        <w:t>В. Продан</w:t>
      </w:r>
    </w:p>
    <w:p w:rsidR="009A5167" w:rsidRPr="00140A15" w:rsidRDefault="009A5167" w:rsidP="00E7744B">
      <w:pPr>
        <w:spacing w:line="240" w:lineRule="atLeast"/>
        <w:jc w:val="both"/>
        <w:rPr>
          <w:lang w:val="ru-RU"/>
        </w:rPr>
      </w:pPr>
    </w:p>
    <w:sectPr w:rsidR="009A5167" w:rsidRPr="00140A15" w:rsidSect="00CC4279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1418" w:right="1134" w:bottom="1134" w:left="1134" w:header="73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36D7" w:rsidRDefault="00D336D7">
      <w:r>
        <w:separator/>
      </w:r>
    </w:p>
  </w:endnote>
  <w:endnote w:type="continuationSeparator" w:id="0">
    <w:p w:rsidR="00D336D7" w:rsidRDefault="00D33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 (E1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GTZ-Logo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4D15" w:rsidRDefault="00A84D15">
    <w:pPr>
      <w:pStyle w:val="a3"/>
      <w:tabs>
        <w:tab w:val="clear" w:pos="4536"/>
      </w:tabs>
    </w:pPr>
    <w:r>
      <w:rPr>
        <w:sz w:val="18"/>
      </w:rPr>
      <w:t>BV-Entwurf (10/00)</w:t>
    </w:r>
    <w:r>
      <w:tab/>
    </w:r>
    <w:r>
      <w:rPr>
        <w:rStyle w:val="a6"/>
      </w:rPr>
      <w:fldChar w:fldCharType="begin"/>
    </w:r>
    <w:r>
      <w:rPr>
        <w:rStyle w:val="a6"/>
      </w:rPr>
      <w:instrText xml:space="preserve"> PAGE </w:instrText>
    </w:r>
    <w:r>
      <w:rPr>
        <w:rStyle w:val="a6"/>
      </w:rPr>
      <w:fldChar w:fldCharType="separate"/>
    </w:r>
    <w:r w:rsidR="009A5167">
      <w:rPr>
        <w:rStyle w:val="a6"/>
        <w:noProof/>
      </w:rPr>
      <w:t>2</w:t>
    </w:r>
    <w:r>
      <w:rPr>
        <w:rStyle w:val="a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4D15" w:rsidRPr="000F3B27" w:rsidRDefault="00A84D15" w:rsidP="000F3B27">
    <w:pPr>
      <w:pStyle w:val="a3"/>
      <w:rPr>
        <w:szCs w:val="13"/>
      </w:rPr>
    </w:pPr>
    <w:r>
      <w:rPr>
        <w:sz w:val="13"/>
        <w:szCs w:val="13"/>
      </w:rPr>
      <w:t>38-2-24</w:t>
    </w:r>
    <w:r w:rsidRPr="000F3B27">
      <w:rPr>
        <w:sz w:val="13"/>
        <w:szCs w:val="13"/>
      </w:rPr>
      <w:t>-</w:t>
    </w:r>
    <w:r>
      <w:rPr>
        <w:sz w:val="13"/>
        <w:szCs w:val="13"/>
      </w:rPr>
      <w:t>en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4D15" w:rsidRDefault="00A84D15" w:rsidP="00291CBD">
    <w:pPr>
      <w:pStyle w:val="a3"/>
      <w:tabs>
        <w:tab w:val="clear" w:pos="4536"/>
        <w:tab w:val="clear" w:pos="9072"/>
        <w:tab w:val="right" w:pos="9639"/>
      </w:tabs>
    </w:pPr>
    <w:r>
      <w:rPr>
        <w:sz w:val="16"/>
      </w:rPr>
      <w:tab/>
    </w:r>
    <w:r>
      <w:rPr>
        <w:rStyle w:val="a6"/>
      </w:rPr>
      <w:fldChar w:fldCharType="begin"/>
    </w:r>
    <w:r>
      <w:rPr>
        <w:rStyle w:val="a6"/>
      </w:rPr>
      <w:instrText xml:space="preserve"> PAGE </w:instrText>
    </w:r>
    <w:r>
      <w:rPr>
        <w:rStyle w:val="a6"/>
      </w:rPr>
      <w:fldChar w:fldCharType="separate"/>
    </w:r>
    <w:r w:rsidR="009D1221">
      <w:rPr>
        <w:rStyle w:val="a6"/>
        <w:noProof/>
      </w:rPr>
      <w:t>2</w:t>
    </w:r>
    <w:r>
      <w:rPr>
        <w:rStyle w:val="a6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4D15" w:rsidRDefault="00A84D15">
    <w:pPr>
      <w:pStyle w:val="a3"/>
      <w:rPr>
        <w:sz w:val="18"/>
      </w:rPr>
    </w:pPr>
    <w:fldSimple w:instr=" FILENAME  \* MERGEFORMAT ">
      <w:r w:rsidR="005624E8" w:rsidRPr="005624E8">
        <w:rPr>
          <w:noProof/>
          <w:sz w:val="18"/>
        </w:rPr>
        <w:t>REV_Special_Agreement_укр.doc</w:t>
      </w:r>
    </w:fldSimple>
    <w:r>
      <w:rPr>
        <w:sz w:val="18"/>
      </w:rPr>
      <w:t>, (10/00)</w:t>
    </w:r>
  </w:p>
  <w:p w:rsidR="00A84D15" w:rsidRDefault="00A84D15">
    <w:pPr>
      <w:pStyle w:val="a3"/>
    </w:pPr>
  </w:p>
  <w:tbl>
    <w:tblPr>
      <w:tblW w:w="0" w:type="auto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814"/>
      <w:gridCol w:w="1758"/>
      <w:gridCol w:w="1928"/>
      <w:gridCol w:w="1928"/>
      <w:gridCol w:w="2098"/>
    </w:tblGrid>
    <w:tr w:rsidR="00A84D15">
      <w:tc>
        <w:tcPr>
          <w:tcW w:w="1814" w:type="dxa"/>
        </w:tcPr>
        <w:p w:rsidR="00A84D15" w:rsidRPr="00A33B73" w:rsidRDefault="00A84D15">
          <w:pPr>
            <w:pStyle w:val="a3"/>
            <w:rPr>
              <w:sz w:val="12"/>
              <w:lang w:val="de-DE"/>
            </w:rPr>
          </w:pPr>
          <w:r w:rsidRPr="00A33B73">
            <w:rPr>
              <w:sz w:val="12"/>
              <w:lang w:val="de-DE"/>
            </w:rPr>
            <w:t>Postfach 51 80</w:t>
          </w:r>
        </w:p>
        <w:p w:rsidR="00A84D15" w:rsidRPr="00A33B73" w:rsidRDefault="00A84D15">
          <w:pPr>
            <w:pStyle w:val="a3"/>
            <w:spacing w:after="80"/>
            <w:rPr>
              <w:sz w:val="12"/>
              <w:lang w:val="de-DE"/>
            </w:rPr>
          </w:pPr>
          <w:r w:rsidRPr="00A33B73">
            <w:rPr>
              <w:sz w:val="12"/>
              <w:lang w:val="de-DE"/>
            </w:rPr>
            <w:t>65726 Eschborn</w:t>
          </w:r>
        </w:p>
        <w:p w:rsidR="00A84D15" w:rsidRPr="00A33B73" w:rsidRDefault="00A84D15">
          <w:pPr>
            <w:pStyle w:val="a3"/>
            <w:rPr>
              <w:sz w:val="12"/>
              <w:lang w:val="de-DE"/>
            </w:rPr>
          </w:pPr>
          <w:r w:rsidRPr="00A33B73">
            <w:rPr>
              <w:sz w:val="12"/>
              <w:lang w:val="de-DE"/>
            </w:rPr>
            <w:t>Dag-Hammarskjöld-Weg 1-5</w:t>
          </w:r>
        </w:p>
        <w:p w:rsidR="00A84D15" w:rsidRDefault="00A84D15">
          <w:pPr>
            <w:pStyle w:val="a3"/>
            <w:spacing w:after="80"/>
            <w:rPr>
              <w:sz w:val="12"/>
            </w:rPr>
          </w:pPr>
          <w:r>
            <w:rPr>
              <w:sz w:val="12"/>
            </w:rPr>
            <w:t>65760 Eschborn</w:t>
          </w:r>
        </w:p>
        <w:p w:rsidR="00A84D15" w:rsidRDefault="00A84D15">
          <w:pPr>
            <w:pStyle w:val="a3"/>
            <w:rPr>
              <w:sz w:val="12"/>
            </w:rPr>
          </w:pPr>
          <w:r>
            <w:rPr>
              <w:sz w:val="12"/>
            </w:rPr>
            <w:t>Telefon (0 61 96) 79-0</w:t>
          </w:r>
        </w:p>
        <w:p w:rsidR="00A84D15" w:rsidRDefault="00A84D15">
          <w:pPr>
            <w:pStyle w:val="a3"/>
            <w:rPr>
              <w:sz w:val="12"/>
            </w:rPr>
          </w:pPr>
          <w:r>
            <w:rPr>
              <w:sz w:val="12"/>
            </w:rPr>
            <w:t>Telefax (0 61 96) 79-11 15</w:t>
          </w:r>
        </w:p>
      </w:tc>
      <w:tc>
        <w:tcPr>
          <w:tcW w:w="1758" w:type="dxa"/>
        </w:tcPr>
        <w:p w:rsidR="00A84D15" w:rsidRPr="00A33B73" w:rsidRDefault="00A84D15">
          <w:pPr>
            <w:pStyle w:val="a3"/>
            <w:rPr>
              <w:sz w:val="12"/>
              <w:lang w:val="de-DE"/>
            </w:rPr>
          </w:pPr>
          <w:r w:rsidRPr="00A33B73">
            <w:rPr>
              <w:sz w:val="12"/>
              <w:lang w:val="de-DE"/>
            </w:rPr>
            <w:t>Telegramm-Kurzanschrift:</w:t>
          </w:r>
        </w:p>
        <w:p w:rsidR="00A84D15" w:rsidRPr="00A33B73" w:rsidRDefault="00A84D15">
          <w:pPr>
            <w:pStyle w:val="a3"/>
            <w:rPr>
              <w:sz w:val="12"/>
              <w:lang w:val="de-DE"/>
            </w:rPr>
          </w:pPr>
          <w:r w:rsidRPr="00A33B73">
            <w:rPr>
              <w:sz w:val="12"/>
              <w:lang w:val="de-DE"/>
            </w:rPr>
            <w:t>Germatec Eschborn/Taunus</w:t>
          </w:r>
        </w:p>
        <w:p w:rsidR="00A84D15" w:rsidRPr="00A33B73" w:rsidRDefault="00A84D15">
          <w:pPr>
            <w:pStyle w:val="a3"/>
            <w:spacing w:before="80" w:after="80"/>
            <w:rPr>
              <w:sz w:val="12"/>
              <w:lang w:val="de-DE"/>
            </w:rPr>
          </w:pPr>
          <w:r w:rsidRPr="00A33B73">
            <w:rPr>
              <w:sz w:val="12"/>
              <w:lang w:val="de-DE"/>
            </w:rPr>
            <w:t>Telex 4 07 501-0 GIZ d</w:t>
          </w:r>
        </w:p>
        <w:p w:rsidR="00A84D15" w:rsidRPr="00A33B73" w:rsidRDefault="00A84D15">
          <w:pPr>
            <w:pStyle w:val="a3"/>
            <w:rPr>
              <w:sz w:val="12"/>
              <w:lang w:val="de-DE"/>
            </w:rPr>
          </w:pPr>
          <w:r w:rsidRPr="00A33B73">
            <w:rPr>
              <w:sz w:val="12"/>
              <w:lang w:val="de-DE"/>
            </w:rPr>
            <w:t>E-Mail:</w:t>
          </w:r>
        </w:p>
        <w:p w:rsidR="00A84D15" w:rsidRPr="00A33B73" w:rsidRDefault="00A84D15">
          <w:pPr>
            <w:pStyle w:val="a3"/>
            <w:rPr>
              <w:sz w:val="12"/>
              <w:lang w:val="de-DE"/>
            </w:rPr>
          </w:pPr>
          <w:r w:rsidRPr="00A33B73">
            <w:rPr>
              <w:sz w:val="12"/>
              <w:lang w:val="de-DE"/>
            </w:rPr>
            <w:t>Postmaster@GIZ.de</w:t>
          </w:r>
        </w:p>
      </w:tc>
      <w:tc>
        <w:tcPr>
          <w:tcW w:w="1928" w:type="dxa"/>
        </w:tcPr>
        <w:p w:rsidR="00A84D15" w:rsidRPr="00A33B73" w:rsidRDefault="00A84D15">
          <w:pPr>
            <w:pStyle w:val="a3"/>
            <w:rPr>
              <w:sz w:val="12"/>
              <w:lang w:val="de-DE"/>
            </w:rPr>
          </w:pPr>
          <w:r w:rsidRPr="00A33B73">
            <w:rPr>
              <w:sz w:val="12"/>
              <w:lang w:val="de-DE"/>
            </w:rPr>
            <w:t>Sitz der Gesellschaft:</w:t>
          </w:r>
        </w:p>
        <w:p w:rsidR="00A84D15" w:rsidRPr="00A33B73" w:rsidRDefault="00A84D15">
          <w:pPr>
            <w:pStyle w:val="a3"/>
            <w:spacing w:after="80"/>
            <w:rPr>
              <w:sz w:val="12"/>
              <w:lang w:val="de-DE"/>
            </w:rPr>
          </w:pPr>
          <w:r w:rsidRPr="00A33B73">
            <w:rPr>
              <w:sz w:val="12"/>
              <w:lang w:val="de-DE"/>
            </w:rPr>
            <w:t>Eschborn/Taunus</w:t>
          </w:r>
        </w:p>
        <w:p w:rsidR="00A84D15" w:rsidRPr="00A33B73" w:rsidRDefault="00A84D15">
          <w:pPr>
            <w:pStyle w:val="a3"/>
            <w:rPr>
              <w:sz w:val="12"/>
              <w:lang w:val="de-DE"/>
            </w:rPr>
          </w:pPr>
          <w:r w:rsidRPr="00A33B73">
            <w:rPr>
              <w:sz w:val="12"/>
              <w:lang w:val="de-DE"/>
            </w:rPr>
            <w:t>Registergericht:</w:t>
          </w:r>
        </w:p>
        <w:p w:rsidR="00A84D15" w:rsidRPr="00A33B73" w:rsidRDefault="00A84D15">
          <w:pPr>
            <w:pStyle w:val="a3"/>
            <w:rPr>
              <w:sz w:val="12"/>
              <w:lang w:val="de-DE"/>
            </w:rPr>
          </w:pPr>
          <w:r w:rsidRPr="00A33B73">
            <w:rPr>
              <w:sz w:val="12"/>
              <w:lang w:val="de-DE"/>
            </w:rPr>
            <w:t>Amtsgericht Frankfurt am Main</w:t>
          </w:r>
        </w:p>
        <w:p w:rsidR="00A84D15" w:rsidRDefault="00A84D15">
          <w:pPr>
            <w:pStyle w:val="a3"/>
            <w:rPr>
              <w:sz w:val="12"/>
            </w:rPr>
          </w:pPr>
          <w:r w:rsidRPr="00A33B73">
            <w:rPr>
              <w:sz w:val="12"/>
              <w:lang w:val="de-DE"/>
            </w:rPr>
            <w:t xml:space="preserve">Eintragungs-Nr. </w:t>
          </w:r>
          <w:r>
            <w:rPr>
              <w:sz w:val="12"/>
            </w:rPr>
            <w:t>HRB 12394</w:t>
          </w:r>
        </w:p>
        <w:p w:rsidR="00A84D15" w:rsidRDefault="00A84D15">
          <w:pPr>
            <w:pStyle w:val="a3"/>
            <w:rPr>
              <w:sz w:val="12"/>
            </w:rPr>
          </w:pPr>
        </w:p>
        <w:p w:rsidR="00A84D15" w:rsidRDefault="00A84D15">
          <w:pPr>
            <w:pStyle w:val="a3"/>
            <w:rPr>
              <w:sz w:val="12"/>
              <w:lang w:val="fr-FR"/>
            </w:rPr>
          </w:pPr>
          <w:r>
            <w:rPr>
              <w:sz w:val="12"/>
              <w:lang w:val="fr-FR"/>
            </w:rPr>
            <w:t>USt-IdNr.: DE 113891176</w:t>
          </w:r>
        </w:p>
      </w:tc>
      <w:tc>
        <w:tcPr>
          <w:tcW w:w="1928" w:type="dxa"/>
        </w:tcPr>
        <w:p w:rsidR="00A84D15" w:rsidRPr="00A33B73" w:rsidRDefault="00A84D15">
          <w:pPr>
            <w:pStyle w:val="a3"/>
            <w:rPr>
              <w:sz w:val="12"/>
              <w:lang w:val="de-DE"/>
            </w:rPr>
          </w:pPr>
          <w:r w:rsidRPr="00A33B73">
            <w:rPr>
              <w:sz w:val="12"/>
              <w:lang w:val="de-DE"/>
            </w:rPr>
            <w:t>Vorsitzender des Aufsichtsrates:</w:t>
          </w:r>
        </w:p>
        <w:p w:rsidR="00A84D15" w:rsidRPr="00A33B73" w:rsidRDefault="00A84D15">
          <w:pPr>
            <w:pStyle w:val="a3"/>
            <w:spacing w:after="80"/>
            <w:rPr>
              <w:sz w:val="12"/>
              <w:lang w:val="de-DE"/>
            </w:rPr>
          </w:pPr>
          <w:r w:rsidRPr="00A33B73">
            <w:rPr>
              <w:sz w:val="12"/>
              <w:lang w:val="de-DE"/>
            </w:rPr>
            <w:t>Staatssekretär Erich Stather</w:t>
          </w:r>
        </w:p>
        <w:p w:rsidR="00A84D15" w:rsidRPr="00A33B73" w:rsidRDefault="00A84D15">
          <w:pPr>
            <w:pStyle w:val="a3"/>
            <w:rPr>
              <w:sz w:val="12"/>
              <w:lang w:val="de-DE"/>
            </w:rPr>
          </w:pPr>
          <w:r w:rsidRPr="00A33B73">
            <w:rPr>
              <w:sz w:val="12"/>
              <w:lang w:val="de-DE"/>
            </w:rPr>
            <w:t>Geschäftsführer:</w:t>
          </w:r>
        </w:p>
        <w:p w:rsidR="00A84D15" w:rsidRPr="00A33B73" w:rsidRDefault="00A84D15">
          <w:pPr>
            <w:pStyle w:val="a3"/>
            <w:rPr>
              <w:sz w:val="12"/>
              <w:lang w:val="de-DE"/>
            </w:rPr>
          </w:pPr>
          <w:r w:rsidRPr="00A33B73">
            <w:rPr>
              <w:sz w:val="12"/>
              <w:lang w:val="de-DE"/>
            </w:rPr>
            <w:t>Dr. Bernd Eisenblätter</w:t>
          </w:r>
        </w:p>
        <w:p w:rsidR="00A84D15" w:rsidRPr="00A33B73" w:rsidRDefault="00A84D15">
          <w:pPr>
            <w:pStyle w:val="a3"/>
            <w:rPr>
              <w:sz w:val="12"/>
              <w:lang w:val="de-DE"/>
            </w:rPr>
          </w:pPr>
          <w:r w:rsidRPr="00A33B73">
            <w:rPr>
              <w:sz w:val="12"/>
              <w:lang w:val="de-DE"/>
            </w:rPr>
            <w:t>Wolfgang Schmitt</w:t>
          </w:r>
        </w:p>
      </w:tc>
      <w:tc>
        <w:tcPr>
          <w:tcW w:w="2098" w:type="dxa"/>
        </w:tcPr>
        <w:p w:rsidR="00A84D15" w:rsidRPr="00A33B73" w:rsidRDefault="00A84D15">
          <w:pPr>
            <w:pStyle w:val="a3"/>
            <w:rPr>
              <w:sz w:val="12"/>
              <w:lang w:val="de-DE"/>
            </w:rPr>
          </w:pPr>
          <w:r w:rsidRPr="00A33B73">
            <w:rPr>
              <w:sz w:val="12"/>
              <w:lang w:val="de-DE"/>
            </w:rPr>
            <w:t>Bankverbindung:</w:t>
          </w:r>
        </w:p>
        <w:p w:rsidR="00A84D15" w:rsidRPr="00A33B73" w:rsidRDefault="00A84D15">
          <w:pPr>
            <w:pStyle w:val="a3"/>
            <w:rPr>
              <w:sz w:val="12"/>
              <w:lang w:val="de-DE"/>
            </w:rPr>
          </w:pPr>
          <w:r w:rsidRPr="00A33B73">
            <w:rPr>
              <w:sz w:val="12"/>
              <w:lang w:val="de-DE"/>
            </w:rPr>
            <w:t>Commerzbank AG, Frankfurt am Main</w:t>
          </w:r>
        </w:p>
        <w:p w:rsidR="00A84D15" w:rsidRDefault="00A84D15">
          <w:pPr>
            <w:pStyle w:val="a3"/>
            <w:rPr>
              <w:sz w:val="12"/>
            </w:rPr>
          </w:pPr>
          <w:r>
            <w:rPr>
              <w:sz w:val="12"/>
            </w:rPr>
            <w:t>(BLZ 500 400 00)</w:t>
          </w:r>
        </w:p>
        <w:p w:rsidR="00A84D15" w:rsidRDefault="00A84D15">
          <w:pPr>
            <w:pStyle w:val="a3"/>
            <w:rPr>
              <w:sz w:val="12"/>
            </w:rPr>
          </w:pPr>
          <w:r>
            <w:rPr>
              <w:sz w:val="12"/>
            </w:rPr>
            <w:t>Konto-Nr. 58 89 555-00</w:t>
          </w:r>
        </w:p>
      </w:tc>
    </w:tr>
  </w:tbl>
  <w:p w:rsidR="00A84D15" w:rsidRDefault="00A84D15">
    <w:pPr>
      <w:pStyle w:val="a3"/>
      <w:rPr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36D7" w:rsidRDefault="00D336D7">
      <w:r>
        <w:separator/>
      </w:r>
    </w:p>
  </w:footnote>
  <w:footnote w:type="continuationSeparator" w:id="0">
    <w:p w:rsidR="00D336D7" w:rsidRDefault="00D336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4D15" w:rsidRDefault="009D1221" w:rsidP="003D66F2">
    <w:pPr>
      <w:pStyle w:val="a5"/>
      <w:tabs>
        <w:tab w:val="clear" w:pos="4252"/>
        <w:tab w:val="clear" w:pos="8504"/>
      </w:tabs>
      <w:ind w:left="6379" w:right="-1701"/>
      <w:rPr>
        <w:rFonts w:cs="Arial"/>
      </w:rPr>
    </w:pPr>
    <w:r>
      <w:rPr>
        <w:noProof/>
        <w:lang w:val="ru-RU" w:eastAsia="ru-RU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5581650</wp:posOffset>
          </wp:positionH>
          <wp:positionV relativeFrom="page">
            <wp:posOffset>3962400</wp:posOffset>
          </wp:positionV>
          <wp:extent cx="1757045" cy="6299200"/>
          <wp:effectExtent l="0" t="0" r="0" b="0"/>
          <wp:wrapNone/>
          <wp:docPr id="1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7045" cy="6299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4D15" w:rsidRDefault="009D1221" w:rsidP="003D66F2">
    <w:pPr>
      <w:pStyle w:val="a5"/>
      <w:tabs>
        <w:tab w:val="clear" w:pos="4252"/>
        <w:tab w:val="clear" w:pos="8504"/>
      </w:tabs>
      <w:ind w:left="6379" w:right="-227"/>
    </w:pPr>
    <w:r>
      <w:rPr>
        <w:noProof/>
        <w:lang w:val="ru-RU" w:eastAsia="ru-RU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4099560</wp:posOffset>
          </wp:positionH>
          <wp:positionV relativeFrom="paragraph">
            <wp:posOffset>-3175</wp:posOffset>
          </wp:positionV>
          <wp:extent cx="2162175" cy="904875"/>
          <wp:effectExtent l="0" t="0" r="0" b="0"/>
          <wp:wrapTopAndBottom/>
          <wp:docPr id="3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4D15" w:rsidRPr="00A33B73" w:rsidRDefault="00A84D15">
    <w:pPr>
      <w:pStyle w:val="a5"/>
      <w:tabs>
        <w:tab w:val="clear" w:pos="4252"/>
        <w:tab w:val="clear" w:pos="8504"/>
      </w:tabs>
      <w:spacing w:line="240" w:lineRule="atLeast"/>
      <w:ind w:right="1422"/>
      <w:jc w:val="right"/>
      <w:rPr>
        <w:lang w:val="de-DE"/>
      </w:rPr>
    </w:pPr>
    <w:r w:rsidRPr="00A33B73">
      <w:rPr>
        <w:rFonts w:ascii="GTZ-Logo" w:hAnsi="GTZ-Logo"/>
        <w:sz w:val="72"/>
        <w:lang w:val="de-DE"/>
      </w:rPr>
      <w:t>GIZ</w:t>
    </w:r>
  </w:p>
  <w:p w:rsidR="00A84D15" w:rsidRPr="00A33B73" w:rsidRDefault="00A84D15">
    <w:pPr>
      <w:pStyle w:val="a5"/>
      <w:tabs>
        <w:tab w:val="clear" w:pos="4252"/>
        <w:tab w:val="clear" w:pos="8504"/>
      </w:tabs>
      <w:spacing w:before="60" w:line="140" w:lineRule="exact"/>
      <w:ind w:left="7740" w:right="-851"/>
      <w:rPr>
        <w:sz w:val="12"/>
        <w:lang w:val="de-DE"/>
      </w:rPr>
    </w:pPr>
    <w:r w:rsidRPr="00A33B73">
      <w:rPr>
        <w:sz w:val="12"/>
        <w:lang w:val="de-DE"/>
      </w:rPr>
      <w:t>Deutsche Gesellschaft für</w:t>
    </w:r>
  </w:p>
  <w:p w:rsidR="00A84D15" w:rsidRPr="00A33B73" w:rsidRDefault="00A84D15">
    <w:pPr>
      <w:pStyle w:val="a5"/>
      <w:tabs>
        <w:tab w:val="clear" w:pos="4252"/>
        <w:tab w:val="clear" w:pos="8504"/>
      </w:tabs>
      <w:spacing w:after="240" w:line="140" w:lineRule="exact"/>
      <w:ind w:left="7740" w:right="-851"/>
      <w:rPr>
        <w:sz w:val="12"/>
        <w:lang w:val="de-DE"/>
      </w:rPr>
    </w:pPr>
    <w:r w:rsidRPr="00A33B73">
      <w:rPr>
        <w:sz w:val="12"/>
        <w:lang w:val="de-DE"/>
      </w:rPr>
      <w:t>Technische Zusammenarbeit (GIZ) GmbH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76B37"/>
    <w:multiLevelType w:val="multilevel"/>
    <w:tmpl w:val="93D601C8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"/>
      <w:numFmt w:val="decimal"/>
      <w:lvlText w:val="6.%2"/>
      <w:lvlJc w:val="left"/>
      <w:pPr>
        <w:tabs>
          <w:tab w:val="num" w:pos="479"/>
        </w:tabs>
        <w:ind w:left="479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18"/>
        </w:tabs>
        <w:ind w:left="71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17"/>
        </w:tabs>
        <w:ind w:left="717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76"/>
        </w:tabs>
        <w:ind w:left="107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75"/>
        </w:tabs>
        <w:ind w:left="107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34"/>
        </w:tabs>
        <w:ind w:left="143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33"/>
        </w:tabs>
        <w:ind w:left="143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792"/>
        </w:tabs>
        <w:ind w:left="1792" w:hanging="1800"/>
      </w:pPr>
      <w:rPr>
        <w:rFonts w:cs="Times New Roman" w:hint="default"/>
      </w:rPr>
    </w:lvl>
  </w:abstractNum>
  <w:abstractNum w:abstractNumId="1" w15:restartNumberingAfterBreak="0">
    <w:nsid w:val="0D9543FC"/>
    <w:multiLevelType w:val="multilevel"/>
    <w:tmpl w:val="EDAC75D8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79"/>
        </w:tabs>
        <w:ind w:left="479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18"/>
        </w:tabs>
        <w:ind w:left="71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17"/>
        </w:tabs>
        <w:ind w:left="717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76"/>
        </w:tabs>
        <w:ind w:left="107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75"/>
        </w:tabs>
        <w:ind w:left="107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34"/>
        </w:tabs>
        <w:ind w:left="143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33"/>
        </w:tabs>
        <w:ind w:left="143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792"/>
        </w:tabs>
        <w:ind w:left="1792" w:hanging="1800"/>
      </w:pPr>
      <w:rPr>
        <w:rFonts w:cs="Times New Roman" w:hint="default"/>
      </w:rPr>
    </w:lvl>
  </w:abstractNum>
  <w:abstractNum w:abstractNumId="2" w15:restartNumberingAfterBreak="0">
    <w:nsid w:val="19D66FBA"/>
    <w:multiLevelType w:val="multilevel"/>
    <w:tmpl w:val="EC4A6E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1B250342"/>
    <w:multiLevelType w:val="multilevel"/>
    <w:tmpl w:val="432C639A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79"/>
        </w:tabs>
        <w:ind w:left="479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18"/>
        </w:tabs>
        <w:ind w:left="71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17"/>
        </w:tabs>
        <w:ind w:left="717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76"/>
        </w:tabs>
        <w:ind w:left="107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75"/>
        </w:tabs>
        <w:ind w:left="107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34"/>
        </w:tabs>
        <w:ind w:left="143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33"/>
        </w:tabs>
        <w:ind w:left="143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792"/>
        </w:tabs>
        <w:ind w:left="1792" w:hanging="1800"/>
      </w:pPr>
      <w:rPr>
        <w:rFonts w:cs="Times New Roman" w:hint="default"/>
      </w:rPr>
    </w:lvl>
  </w:abstractNum>
  <w:abstractNum w:abstractNumId="4" w15:restartNumberingAfterBreak="0">
    <w:nsid w:val="292A7D4D"/>
    <w:multiLevelType w:val="multilevel"/>
    <w:tmpl w:val="D494D09C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79"/>
        </w:tabs>
        <w:ind w:left="479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18"/>
        </w:tabs>
        <w:ind w:left="71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17"/>
        </w:tabs>
        <w:ind w:left="717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76"/>
        </w:tabs>
        <w:ind w:left="107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75"/>
        </w:tabs>
        <w:ind w:left="107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34"/>
        </w:tabs>
        <w:ind w:left="143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33"/>
        </w:tabs>
        <w:ind w:left="143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792"/>
        </w:tabs>
        <w:ind w:left="1792" w:hanging="1800"/>
      </w:pPr>
      <w:rPr>
        <w:rFonts w:cs="Times New Roman" w:hint="default"/>
      </w:rPr>
    </w:lvl>
  </w:abstractNum>
  <w:abstractNum w:abstractNumId="5" w15:restartNumberingAfterBreak="0">
    <w:nsid w:val="31CD3E50"/>
    <w:multiLevelType w:val="multilevel"/>
    <w:tmpl w:val="D494D09C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79"/>
        </w:tabs>
        <w:ind w:left="479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18"/>
        </w:tabs>
        <w:ind w:left="71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17"/>
        </w:tabs>
        <w:ind w:left="717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76"/>
        </w:tabs>
        <w:ind w:left="107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75"/>
        </w:tabs>
        <w:ind w:left="107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34"/>
        </w:tabs>
        <w:ind w:left="143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33"/>
        </w:tabs>
        <w:ind w:left="143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792"/>
        </w:tabs>
        <w:ind w:left="1792" w:hanging="1800"/>
      </w:pPr>
      <w:rPr>
        <w:rFonts w:cs="Times New Roman" w:hint="default"/>
      </w:rPr>
    </w:lvl>
  </w:abstractNum>
  <w:abstractNum w:abstractNumId="6" w15:restartNumberingAfterBreak="0">
    <w:nsid w:val="3A1202E0"/>
    <w:multiLevelType w:val="multilevel"/>
    <w:tmpl w:val="13B2DB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414B2124"/>
    <w:multiLevelType w:val="hybridMultilevel"/>
    <w:tmpl w:val="5678A6B4"/>
    <w:lvl w:ilvl="0" w:tplc="0409001B">
      <w:start w:val="1"/>
      <w:numFmt w:val="lowerRoman"/>
      <w:lvlText w:val="%1."/>
      <w:lvlJc w:val="righ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45A93689"/>
    <w:multiLevelType w:val="multilevel"/>
    <w:tmpl w:val="0409001F"/>
    <w:styleLink w:val="CurrentList1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 w15:restartNumberingAfterBreak="0">
    <w:nsid w:val="4B7A448A"/>
    <w:multiLevelType w:val="multilevel"/>
    <w:tmpl w:val="D494D09C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79"/>
        </w:tabs>
        <w:ind w:left="479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18"/>
        </w:tabs>
        <w:ind w:left="71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17"/>
        </w:tabs>
        <w:ind w:left="717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76"/>
        </w:tabs>
        <w:ind w:left="107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75"/>
        </w:tabs>
        <w:ind w:left="107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34"/>
        </w:tabs>
        <w:ind w:left="143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33"/>
        </w:tabs>
        <w:ind w:left="143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792"/>
        </w:tabs>
        <w:ind w:left="1792" w:hanging="1800"/>
      </w:pPr>
      <w:rPr>
        <w:rFonts w:cs="Times New Roman" w:hint="default"/>
      </w:rPr>
    </w:lvl>
  </w:abstractNum>
  <w:abstractNum w:abstractNumId="10" w15:restartNumberingAfterBreak="0">
    <w:nsid w:val="4DB734E8"/>
    <w:multiLevelType w:val="hybridMultilevel"/>
    <w:tmpl w:val="5E88F748"/>
    <w:lvl w:ilvl="0" w:tplc="664864DA">
      <w:start w:val="2"/>
      <w:numFmt w:val="bullet"/>
      <w:lvlText w:val="–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FB4045"/>
    <w:multiLevelType w:val="multilevel"/>
    <w:tmpl w:val="D494D09C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79"/>
        </w:tabs>
        <w:ind w:left="479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18"/>
        </w:tabs>
        <w:ind w:left="71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17"/>
        </w:tabs>
        <w:ind w:left="717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76"/>
        </w:tabs>
        <w:ind w:left="107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75"/>
        </w:tabs>
        <w:ind w:left="107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34"/>
        </w:tabs>
        <w:ind w:left="143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33"/>
        </w:tabs>
        <w:ind w:left="143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792"/>
        </w:tabs>
        <w:ind w:left="1792" w:hanging="1800"/>
      </w:pPr>
      <w:rPr>
        <w:rFonts w:cs="Times New Roman" w:hint="default"/>
      </w:rPr>
    </w:lvl>
  </w:abstractNum>
  <w:abstractNum w:abstractNumId="12" w15:restartNumberingAfterBreak="0">
    <w:nsid w:val="5395474B"/>
    <w:multiLevelType w:val="multilevel"/>
    <w:tmpl w:val="5678A6B4"/>
    <w:lvl w:ilvl="0">
      <w:start w:val="1"/>
      <w:numFmt w:val="lowerRoman"/>
      <w:lvlText w:val="%1."/>
      <w:lvlJc w:val="righ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56C51EE0"/>
    <w:multiLevelType w:val="multilevel"/>
    <w:tmpl w:val="3A24DDF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 w15:restartNumberingAfterBreak="0">
    <w:nsid w:val="56EA2007"/>
    <w:multiLevelType w:val="multilevel"/>
    <w:tmpl w:val="432C639A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79"/>
        </w:tabs>
        <w:ind w:left="479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18"/>
        </w:tabs>
        <w:ind w:left="71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17"/>
        </w:tabs>
        <w:ind w:left="717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76"/>
        </w:tabs>
        <w:ind w:left="107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75"/>
        </w:tabs>
        <w:ind w:left="107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34"/>
        </w:tabs>
        <w:ind w:left="143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33"/>
        </w:tabs>
        <w:ind w:left="143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792"/>
        </w:tabs>
        <w:ind w:left="1792" w:hanging="1800"/>
      </w:pPr>
      <w:rPr>
        <w:rFonts w:cs="Times New Roman" w:hint="default"/>
      </w:rPr>
    </w:lvl>
  </w:abstractNum>
  <w:abstractNum w:abstractNumId="15" w15:restartNumberingAfterBreak="0">
    <w:nsid w:val="59CD5760"/>
    <w:multiLevelType w:val="hybridMultilevel"/>
    <w:tmpl w:val="96E69EDE"/>
    <w:lvl w:ilvl="0" w:tplc="975895C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5DA2510D"/>
    <w:multiLevelType w:val="multilevel"/>
    <w:tmpl w:val="BB96DB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5DE14185"/>
    <w:multiLevelType w:val="multilevel"/>
    <w:tmpl w:val="D494D09C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79"/>
        </w:tabs>
        <w:ind w:left="479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18"/>
        </w:tabs>
        <w:ind w:left="71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17"/>
        </w:tabs>
        <w:ind w:left="717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76"/>
        </w:tabs>
        <w:ind w:left="107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75"/>
        </w:tabs>
        <w:ind w:left="107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34"/>
        </w:tabs>
        <w:ind w:left="143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33"/>
        </w:tabs>
        <w:ind w:left="143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792"/>
        </w:tabs>
        <w:ind w:left="1792" w:hanging="1800"/>
      </w:pPr>
      <w:rPr>
        <w:rFonts w:cs="Times New Roman" w:hint="default"/>
      </w:rPr>
    </w:lvl>
  </w:abstractNum>
  <w:abstractNum w:abstractNumId="18" w15:restartNumberingAfterBreak="0">
    <w:nsid w:val="63BA2E53"/>
    <w:multiLevelType w:val="multilevel"/>
    <w:tmpl w:val="13B2DB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 w15:restartNumberingAfterBreak="0">
    <w:nsid w:val="65D67FB0"/>
    <w:multiLevelType w:val="multilevel"/>
    <w:tmpl w:val="5B1A6010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tabs>
          <w:tab w:val="num" w:pos="479"/>
        </w:tabs>
        <w:ind w:left="479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18"/>
        </w:tabs>
        <w:ind w:left="71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17"/>
        </w:tabs>
        <w:ind w:left="717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76"/>
        </w:tabs>
        <w:ind w:left="107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75"/>
        </w:tabs>
        <w:ind w:left="107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34"/>
        </w:tabs>
        <w:ind w:left="143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33"/>
        </w:tabs>
        <w:ind w:left="143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792"/>
        </w:tabs>
        <w:ind w:left="1792" w:hanging="1800"/>
      </w:pPr>
      <w:rPr>
        <w:rFonts w:cs="Times New Roman" w:hint="default"/>
      </w:rPr>
    </w:lvl>
  </w:abstractNum>
  <w:abstractNum w:abstractNumId="20" w15:restartNumberingAfterBreak="0">
    <w:nsid w:val="66F87E8A"/>
    <w:multiLevelType w:val="hybridMultilevel"/>
    <w:tmpl w:val="DAEAC8C8"/>
    <w:lvl w:ilvl="0" w:tplc="B1382EBA">
      <w:start w:val="4"/>
      <w:numFmt w:val="bullet"/>
      <w:lvlText w:val="-"/>
      <w:lvlJc w:val="left"/>
      <w:pPr>
        <w:ind w:left="927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67EE63D2"/>
    <w:multiLevelType w:val="multilevel"/>
    <w:tmpl w:val="23CA456C"/>
    <w:lvl w:ilvl="0">
      <w:start w:val="1"/>
      <w:numFmt w:val="decimal"/>
      <w:pStyle w:val="EinzugZifferFett"/>
      <w:lvlText w:val="%1."/>
      <w:lvlJc w:val="left"/>
      <w:pPr>
        <w:tabs>
          <w:tab w:val="num" w:pos="482"/>
        </w:tabs>
        <w:ind w:left="482" w:hanging="482"/>
      </w:pPr>
      <w:rPr>
        <w:rFonts w:cs="Times New Roman" w:hint="default"/>
      </w:rPr>
    </w:lvl>
    <w:lvl w:ilvl="1">
      <w:start w:val="1"/>
      <w:numFmt w:val="decimal"/>
      <w:pStyle w:val="EinzugZiff"/>
      <w:isLgl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 w15:restartNumberingAfterBreak="0">
    <w:nsid w:val="6B43290D"/>
    <w:multiLevelType w:val="hybridMultilevel"/>
    <w:tmpl w:val="3C3658D6"/>
    <w:lvl w:ilvl="0" w:tplc="B1382EBA">
      <w:start w:val="4"/>
      <w:numFmt w:val="bullet"/>
      <w:lvlText w:val="-"/>
      <w:lvlJc w:val="left"/>
      <w:pPr>
        <w:ind w:left="36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ind w:left="87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3" w15:restartNumberingAfterBreak="0">
    <w:nsid w:val="6F47537F"/>
    <w:multiLevelType w:val="multilevel"/>
    <w:tmpl w:val="3DF8CED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4" w15:restartNumberingAfterBreak="0">
    <w:nsid w:val="75076DE9"/>
    <w:multiLevelType w:val="multilevel"/>
    <w:tmpl w:val="13B2DB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8"/>
  </w:num>
  <w:num w:numId="5">
    <w:abstractNumId w:val="1"/>
  </w:num>
  <w:num w:numId="6">
    <w:abstractNumId w:val="20"/>
  </w:num>
  <w:num w:numId="7">
    <w:abstractNumId w:val="9"/>
  </w:num>
  <w:num w:numId="8">
    <w:abstractNumId w:val="3"/>
  </w:num>
  <w:num w:numId="9">
    <w:abstractNumId w:val="24"/>
  </w:num>
  <w:num w:numId="10">
    <w:abstractNumId w:val="16"/>
  </w:num>
  <w:num w:numId="11">
    <w:abstractNumId w:val="18"/>
  </w:num>
  <w:num w:numId="12">
    <w:abstractNumId w:val="13"/>
  </w:num>
  <w:num w:numId="13">
    <w:abstractNumId w:val="5"/>
  </w:num>
  <w:num w:numId="14">
    <w:abstractNumId w:val="22"/>
  </w:num>
  <w:num w:numId="15">
    <w:abstractNumId w:val="11"/>
  </w:num>
  <w:num w:numId="16">
    <w:abstractNumId w:val="14"/>
  </w:num>
  <w:num w:numId="17">
    <w:abstractNumId w:val="4"/>
  </w:num>
  <w:num w:numId="18">
    <w:abstractNumId w:val="7"/>
  </w:num>
  <w:num w:numId="19">
    <w:abstractNumId w:val="12"/>
  </w:num>
  <w:num w:numId="20">
    <w:abstractNumId w:val="15"/>
  </w:num>
  <w:num w:numId="21">
    <w:abstractNumId w:val="17"/>
  </w:num>
  <w:num w:numId="22">
    <w:abstractNumId w:val="19"/>
  </w:num>
  <w:num w:numId="23">
    <w:abstractNumId w:val="21"/>
  </w:num>
  <w:num w:numId="2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</w:num>
  <w:num w:numId="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intFractionalCharacterWidth/>
  <w:attachedTemplate r:id="rId1"/>
  <w:defaultTabStop w:val="709"/>
  <w:hyphenationZone w:val="425"/>
  <w:doNotHyphenateCaps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4FEA0295-1594-4906-A86D-1EFCB69BE96B}"/>
    <w:docVar w:name="dgnword-eventsink" w:val="243431360"/>
    <w:docVar w:name="gbdsvHelp" w:val="0"/>
    <w:docVar w:name="gbdsvKontaktBericht" w:val="0"/>
    <w:docVar w:name="gbdsvNewDocument" w:val="-1"/>
    <w:docVar w:name="gbdsvPrint" w:val="-1"/>
    <w:docVar w:name="gbdsvPrinterTray" w:val="0"/>
    <w:docVar w:name="gbdsvProtection" w:val="0"/>
    <w:docVar w:name="gbdsvSave" w:val="0"/>
    <w:docVar w:name="gbdsvTabelleKuerzen" w:val="0"/>
    <w:docVar w:name="gbdsvTopCall" w:val="0"/>
    <w:docVar w:name="GIZ_MARGINAL" w:val=" 2"/>
  </w:docVars>
  <w:rsids>
    <w:rsidRoot w:val="00EF2B5D"/>
    <w:rsid w:val="00011C6A"/>
    <w:rsid w:val="0001223B"/>
    <w:rsid w:val="00016C8E"/>
    <w:rsid w:val="00034135"/>
    <w:rsid w:val="00040F96"/>
    <w:rsid w:val="00051A8B"/>
    <w:rsid w:val="000559ED"/>
    <w:rsid w:val="00062512"/>
    <w:rsid w:val="00062993"/>
    <w:rsid w:val="000662E0"/>
    <w:rsid w:val="000667B0"/>
    <w:rsid w:val="00072FCA"/>
    <w:rsid w:val="00075390"/>
    <w:rsid w:val="00083454"/>
    <w:rsid w:val="000A4A07"/>
    <w:rsid w:val="000A5845"/>
    <w:rsid w:val="000B034F"/>
    <w:rsid w:val="000B22D9"/>
    <w:rsid w:val="000B251C"/>
    <w:rsid w:val="000C49D4"/>
    <w:rsid w:val="000D0A84"/>
    <w:rsid w:val="000D35BD"/>
    <w:rsid w:val="000D55B3"/>
    <w:rsid w:val="000D7704"/>
    <w:rsid w:val="000F3B27"/>
    <w:rsid w:val="00106BC8"/>
    <w:rsid w:val="0013247F"/>
    <w:rsid w:val="001339D1"/>
    <w:rsid w:val="00135B28"/>
    <w:rsid w:val="00140A15"/>
    <w:rsid w:val="0015081A"/>
    <w:rsid w:val="00156124"/>
    <w:rsid w:val="00157D5B"/>
    <w:rsid w:val="001712FB"/>
    <w:rsid w:val="00172D84"/>
    <w:rsid w:val="00173B95"/>
    <w:rsid w:val="00175450"/>
    <w:rsid w:val="001851FA"/>
    <w:rsid w:val="00187A7C"/>
    <w:rsid w:val="001911E1"/>
    <w:rsid w:val="0019152E"/>
    <w:rsid w:val="00192B6C"/>
    <w:rsid w:val="001937E7"/>
    <w:rsid w:val="001A7558"/>
    <w:rsid w:val="001B3349"/>
    <w:rsid w:val="001C5BC7"/>
    <w:rsid w:val="001D130F"/>
    <w:rsid w:val="001D42D1"/>
    <w:rsid w:val="001F6900"/>
    <w:rsid w:val="00203CB8"/>
    <w:rsid w:val="00220407"/>
    <w:rsid w:val="002243C9"/>
    <w:rsid w:val="00227535"/>
    <w:rsid w:val="0022757D"/>
    <w:rsid w:val="002340B9"/>
    <w:rsid w:val="0023415B"/>
    <w:rsid w:val="00237D3F"/>
    <w:rsid w:val="00241FAA"/>
    <w:rsid w:val="00243218"/>
    <w:rsid w:val="0024482D"/>
    <w:rsid w:val="0025056E"/>
    <w:rsid w:val="0025333D"/>
    <w:rsid w:val="00257485"/>
    <w:rsid w:val="00265136"/>
    <w:rsid w:val="00282E8B"/>
    <w:rsid w:val="00287F5D"/>
    <w:rsid w:val="00291CBD"/>
    <w:rsid w:val="00297893"/>
    <w:rsid w:val="002A28EF"/>
    <w:rsid w:val="002A40CA"/>
    <w:rsid w:val="002A5358"/>
    <w:rsid w:val="002B258B"/>
    <w:rsid w:val="002D1777"/>
    <w:rsid w:val="002D2D7F"/>
    <w:rsid w:val="002E50FE"/>
    <w:rsid w:val="002E595D"/>
    <w:rsid w:val="002F0F29"/>
    <w:rsid w:val="002F4BB6"/>
    <w:rsid w:val="003137D7"/>
    <w:rsid w:val="0031384B"/>
    <w:rsid w:val="0031741C"/>
    <w:rsid w:val="00334B03"/>
    <w:rsid w:val="00351D56"/>
    <w:rsid w:val="00356DFF"/>
    <w:rsid w:val="00367C75"/>
    <w:rsid w:val="003725F2"/>
    <w:rsid w:val="00375910"/>
    <w:rsid w:val="00395A89"/>
    <w:rsid w:val="003A3753"/>
    <w:rsid w:val="003B0899"/>
    <w:rsid w:val="003B3905"/>
    <w:rsid w:val="003C15F9"/>
    <w:rsid w:val="003D4CC1"/>
    <w:rsid w:val="003D66F2"/>
    <w:rsid w:val="003D6E70"/>
    <w:rsid w:val="003E7C03"/>
    <w:rsid w:val="003F4B89"/>
    <w:rsid w:val="003F5A43"/>
    <w:rsid w:val="003F7D59"/>
    <w:rsid w:val="00400D5A"/>
    <w:rsid w:val="00402435"/>
    <w:rsid w:val="004130D6"/>
    <w:rsid w:val="00432038"/>
    <w:rsid w:val="0043502A"/>
    <w:rsid w:val="00440F07"/>
    <w:rsid w:val="004413A4"/>
    <w:rsid w:val="0044788C"/>
    <w:rsid w:val="004541BD"/>
    <w:rsid w:val="004664DA"/>
    <w:rsid w:val="00472545"/>
    <w:rsid w:val="00474131"/>
    <w:rsid w:val="00480BF6"/>
    <w:rsid w:val="0049022C"/>
    <w:rsid w:val="00497D84"/>
    <w:rsid w:val="00497F13"/>
    <w:rsid w:val="004A41CB"/>
    <w:rsid w:val="004A5FD0"/>
    <w:rsid w:val="004B0A55"/>
    <w:rsid w:val="004B3179"/>
    <w:rsid w:val="004C1C4F"/>
    <w:rsid w:val="004C6AE4"/>
    <w:rsid w:val="004C7004"/>
    <w:rsid w:val="004D49F0"/>
    <w:rsid w:val="004F3BD0"/>
    <w:rsid w:val="005105CD"/>
    <w:rsid w:val="00510831"/>
    <w:rsid w:val="0051729F"/>
    <w:rsid w:val="00520CA6"/>
    <w:rsid w:val="005219E6"/>
    <w:rsid w:val="005264BE"/>
    <w:rsid w:val="00530ADF"/>
    <w:rsid w:val="00543711"/>
    <w:rsid w:val="005569DE"/>
    <w:rsid w:val="005624E8"/>
    <w:rsid w:val="005709DC"/>
    <w:rsid w:val="00573E1D"/>
    <w:rsid w:val="00575F3D"/>
    <w:rsid w:val="00580152"/>
    <w:rsid w:val="0058235F"/>
    <w:rsid w:val="00584670"/>
    <w:rsid w:val="005857F0"/>
    <w:rsid w:val="00590056"/>
    <w:rsid w:val="00592A32"/>
    <w:rsid w:val="0059578A"/>
    <w:rsid w:val="005A1C57"/>
    <w:rsid w:val="005B54D5"/>
    <w:rsid w:val="005C17E5"/>
    <w:rsid w:val="005D0829"/>
    <w:rsid w:val="005F20A3"/>
    <w:rsid w:val="005F3CD4"/>
    <w:rsid w:val="00605F21"/>
    <w:rsid w:val="00610233"/>
    <w:rsid w:val="00614ABE"/>
    <w:rsid w:val="00620122"/>
    <w:rsid w:val="00622130"/>
    <w:rsid w:val="00624185"/>
    <w:rsid w:val="0064173A"/>
    <w:rsid w:val="00643C34"/>
    <w:rsid w:val="006647D3"/>
    <w:rsid w:val="00665EC5"/>
    <w:rsid w:val="00673688"/>
    <w:rsid w:val="00683594"/>
    <w:rsid w:val="00686CCF"/>
    <w:rsid w:val="00686E7C"/>
    <w:rsid w:val="00691DA1"/>
    <w:rsid w:val="00692D02"/>
    <w:rsid w:val="00693A8E"/>
    <w:rsid w:val="006A047F"/>
    <w:rsid w:val="006A4B58"/>
    <w:rsid w:val="006B17C4"/>
    <w:rsid w:val="006C1FDE"/>
    <w:rsid w:val="006C3532"/>
    <w:rsid w:val="006D066E"/>
    <w:rsid w:val="006F163B"/>
    <w:rsid w:val="00707355"/>
    <w:rsid w:val="007079A9"/>
    <w:rsid w:val="00713ACC"/>
    <w:rsid w:val="00713EC8"/>
    <w:rsid w:val="00723992"/>
    <w:rsid w:val="00725604"/>
    <w:rsid w:val="00726F1D"/>
    <w:rsid w:val="007271CC"/>
    <w:rsid w:val="00732554"/>
    <w:rsid w:val="00733AA5"/>
    <w:rsid w:val="00734F65"/>
    <w:rsid w:val="00741066"/>
    <w:rsid w:val="00742DE1"/>
    <w:rsid w:val="00746BFA"/>
    <w:rsid w:val="0075651C"/>
    <w:rsid w:val="00757F6D"/>
    <w:rsid w:val="00766B2F"/>
    <w:rsid w:val="007719B3"/>
    <w:rsid w:val="00787EAF"/>
    <w:rsid w:val="00793512"/>
    <w:rsid w:val="00793617"/>
    <w:rsid w:val="007A7EFA"/>
    <w:rsid w:val="007B40E5"/>
    <w:rsid w:val="007B5077"/>
    <w:rsid w:val="007C3079"/>
    <w:rsid w:val="007C64EB"/>
    <w:rsid w:val="007D60D2"/>
    <w:rsid w:val="007D7E08"/>
    <w:rsid w:val="007E2199"/>
    <w:rsid w:val="007E35F3"/>
    <w:rsid w:val="007F27BF"/>
    <w:rsid w:val="00803922"/>
    <w:rsid w:val="00837298"/>
    <w:rsid w:val="00840E85"/>
    <w:rsid w:val="008464FF"/>
    <w:rsid w:val="0085250C"/>
    <w:rsid w:val="0085557E"/>
    <w:rsid w:val="00860657"/>
    <w:rsid w:val="00861EA0"/>
    <w:rsid w:val="008721DE"/>
    <w:rsid w:val="008742BB"/>
    <w:rsid w:val="00880153"/>
    <w:rsid w:val="00881869"/>
    <w:rsid w:val="008A11C5"/>
    <w:rsid w:val="008B04F6"/>
    <w:rsid w:val="008B08B8"/>
    <w:rsid w:val="008B12A1"/>
    <w:rsid w:val="008B6563"/>
    <w:rsid w:val="008C2141"/>
    <w:rsid w:val="008C339D"/>
    <w:rsid w:val="008D58FB"/>
    <w:rsid w:val="008E72F7"/>
    <w:rsid w:val="009135D0"/>
    <w:rsid w:val="0091684B"/>
    <w:rsid w:val="00916E55"/>
    <w:rsid w:val="00920C30"/>
    <w:rsid w:val="00936633"/>
    <w:rsid w:val="00941513"/>
    <w:rsid w:val="00951480"/>
    <w:rsid w:val="009515CE"/>
    <w:rsid w:val="00956C01"/>
    <w:rsid w:val="0096440A"/>
    <w:rsid w:val="00983871"/>
    <w:rsid w:val="00984810"/>
    <w:rsid w:val="009866DF"/>
    <w:rsid w:val="009A395B"/>
    <w:rsid w:val="009A426D"/>
    <w:rsid w:val="009A5167"/>
    <w:rsid w:val="009B694A"/>
    <w:rsid w:val="009B7D8A"/>
    <w:rsid w:val="009D1221"/>
    <w:rsid w:val="009D1AA9"/>
    <w:rsid w:val="009D7D20"/>
    <w:rsid w:val="009E0336"/>
    <w:rsid w:val="009E7AA9"/>
    <w:rsid w:val="009F5B84"/>
    <w:rsid w:val="00A10720"/>
    <w:rsid w:val="00A12FB4"/>
    <w:rsid w:val="00A2145E"/>
    <w:rsid w:val="00A26B90"/>
    <w:rsid w:val="00A33B73"/>
    <w:rsid w:val="00A34F71"/>
    <w:rsid w:val="00A44126"/>
    <w:rsid w:val="00A53E65"/>
    <w:rsid w:val="00A60F44"/>
    <w:rsid w:val="00A61FC9"/>
    <w:rsid w:val="00A80280"/>
    <w:rsid w:val="00A84D15"/>
    <w:rsid w:val="00A84D60"/>
    <w:rsid w:val="00A84EBD"/>
    <w:rsid w:val="00A86E3A"/>
    <w:rsid w:val="00A92FDA"/>
    <w:rsid w:val="00AA2A7A"/>
    <w:rsid w:val="00AB28D5"/>
    <w:rsid w:val="00AB76CA"/>
    <w:rsid w:val="00AC23B5"/>
    <w:rsid w:val="00AC3CD4"/>
    <w:rsid w:val="00AD03B2"/>
    <w:rsid w:val="00AD3E40"/>
    <w:rsid w:val="00AE1252"/>
    <w:rsid w:val="00AE26CA"/>
    <w:rsid w:val="00AF02D7"/>
    <w:rsid w:val="00B078D8"/>
    <w:rsid w:val="00B10B5F"/>
    <w:rsid w:val="00B117B4"/>
    <w:rsid w:val="00B11A1D"/>
    <w:rsid w:val="00B1220D"/>
    <w:rsid w:val="00B212F2"/>
    <w:rsid w:val="00B32D65"/>
    <w:rsid w:val="00B379CD"/>
    <w:rsid w:val="00B44E59"/>
    <w:rsid w:val="00B468AD"/>
    <w:rsid w:val="00B55125"/>
    <w:rsid w:val="00B5737B"/>
    <w:rsid w:val="00B601EC"/>
    <w:rsid w:val="00B60C7F"/>
    <w:rsid w:val="00B6642E"/>
    <w:rsid w:val="00B72E66"/>
    <w:rsid w:val="00BA7099"/>
    <w:rsid w:val="00BA76AF"/>
    <w:rsid w:val="00BB5C01"/>
    <w:rsid w:val="00BB6442"/>
    <w:rsid w:val="00BB7B33"/>
    <w:rsid w:val="00BB7CF5"/>
    <w:rsid w:val="00BC0C90"/>
    <w:rsid w:val="00BC5131"/>
    <w:rsid w:val="00BC7390"/>
    <w:rsid w:val="00BD4E04"/>
    <w:rsid w:val="00BD68CD"/>
    <w:rsid w:val="00BD7CC4"/>
    <w:rsid w:val="00BF6E43"/>
    <w:rsid w:val="00C1124C"/>
    <w:rsid w:val="00C1427C"/>
    <w:rsid w:val="00C153B7"/>
    <w:rsid w:val="00C25DF5"/>
    <w:rsid w:val="00C32A3F"/>
    <w:rsid w:val="00C34B24"/>
    <w:rsid w:val="00C4500E"/>
    <w:rsid w:val="00C52C34"/>
    <w:rsid w:val="00C563F0"/>
    <w:rsid w:val="00C65EE0"/>
    <w:rsid w:val="00C74E1B"/>
    <w:rsid w:val="00C7583C"/>
    <w:rsid w:val="00C76B67"/>
    <w:rsid w:val="00C9201D"/>
    <w:rsid w:val="00C92E5F"/>
    <w:rsid w:val="00C96C4D"/>
    <w:rsid w:val="00CA03E0"/>
    <w:rsid w:val="00CA0A3E"/>
    <w:rsid w:val="00CA6450"/>
    <w:rsid w:val="00CB0A74"/>
    <w:rsid w:val="00CC4279"/>
    <w:rsid w:val="00CC432D"/>
    <w:rsid w:val="00CE7FEE"/>
    <w:rsid w:val="00CF0988"/>
    <w:rsid w:val="00CF19A8"/>
    <w:rsid w:val="00CF3DD0"/>
    <w:rsid w:val="00D0243A"/>
    <w:rsid w:val="00D046B7"/>
    <w:rsid w:val="00D04D64"/>
    <w:rsid w:val="00D15665"/>
    <w:rsid w:val="00D279B5"/>
    <w:rsid w:val="00D336D7"/>
    <w:rsid w:val="00D46BBC"/>
    <w:rsid w:val="00D62011"/>
    <w:rsid w:val="00D6422E"/>
    <w:rsid w:val="00D65613"/>
    <w:rsid w:val="00D76812"/>
    <w:rsid w:val="00D829C8"/>
    <w:rsid w:val="00D82EE8"/>
    <w:rsid w:val="00D87D68"/>
    <w:rsid w:val="00D87F96"/>
    <w:rsid w:val="00D90A84"/>
    <w:rsid w:val="00DA04EC"/>
    <w:rsid w:val="00DA2F99"/>
    <w:rsid w:val="00DA3103"/>
    <w:rsid w:val="00DA4837"/>
    <w:rsid w:val="00DB5219"/>
    <w:rsid w:val="00DC1167"/>
    <w:rsid w:val="00DD5648"/>
    <w:rsid w:val="00DD6783"/>
    <w:rsid w:val="00DE69CE"/>
    <w:rsid w:val="00DF7E28"/>
    <w:rsid w:val="00E01BBA"/>
    <w:rsid w:val="00E04B17"/>
    <w:rsid w:val="00E07F3A"/>
    <w:rsid w:val="00E11DF6"/>
    <w:rsid w:val="00E15562"/>
    <w:rsid w:val="00E1670F"/>
    <w:rsid w:val="00E2033A"/>
    <w:rsid w:val="00E23C8F"/>
    <w:rsid w:val="00E310A1"/>
    <w:rsid w:val="00E31D90"/>
    <w:rsid w:val="00E337B8"/>
    <w:rsid w:val="00E3669B"/>
    <w:rsid w:val="00E605AD"/>
    <w:rsid w:val="00E650F6"/>
    <w:rsid w:val="00E676F0"/>
    <w:rsid w:val="00E764E7"/>
    <w:rsid w:val="00E76AC7"/>
    <w:rsid w:val="00E7744B"/>
    <w:rsid w:val="00E805FC"/>
    <w:rsid w:val="00E81F63"/>
    <w:rsid w:val="00E845D3"/>
    <w:rsid w:val="00EA011D"/>
    <w:rsid w:val="00EA1174"/>
    <w:rsid w:val="00EB0785"/>
    <w:rsid w:val="00EC2857"/>
    <w:rsid w:val="00ED0436"/>
    <w:rsid w:val="00ED7D6E"/>
    <w:rsid w:val="00EE15CE"/>
    <w:rsid w:val="00EE1D75"/>
    <w:rsid w:val="00EE3BDA"/>
    <w:rsid w:val="00EF2B5D"/>
    <w:rsid w:val="00EF4707"/>
    <w:rsid w:val="00EF7C3D"/>
    <w:rsid w:val="00F0066A"/>
    <w:rsid w:val="00F0170A"/>
    <w:rsid w:val="00F04CD6"/>
    <w:rsid w:val="00F05AEE"/>
    <w:rsid w:val="00F063F7"/>
    <w:rsid w:val="00F11629"/>
    <w:rsid w:val="00F175CB"/>
    <w:rsid w:val="00F25C78"/>
    <w:rsid w:val="00F263EC"/>
    <w:rsid w:val="00F26F67"/>
    <w:rsid w:val="00F357F2"/>
    <w:rsid w:val="00F3609C"/>
    <w:rsid w:val="00F41AD0"/>
    <w:rsid w:val="00F426C2"/>
    <w:rsid w:val="00F45E1F"/>
    <w:rsid w:val="00F47B88"/>
    <w:rsid w:val="00F55777"/>
    <w:rsid w:val="00F577A5"/>
    <w:rsid w:val="00F60B39"/>
    <w:rsid w:val="00F610AC"/>
    <w:rsid w:val="00F62055"/>
    <w:rsid w:val="00F63C91"/>
    <w:rsid w:val="00F712C1"/>
    <w:rsid w:val="00F82A86"/>
    <w:rsid w:val="00F95917"/>
    <w:rsid w:val="00F97383"/>
    <w:rsid w:val="00FA0528"/>
    <w:rsid w:val="00FA08CA"/>
    <w:rsid w:val="00FB11E6"/>
    <w:rsid w:val="00FB4720"/>
    <w:rsid w:val="00FB4A36"/>
    <w:rsid w:val="00FC0950"/>
    <w:rsid w:val="00FC2623"/>
    <w:rsid w:val="00FC47DB"/>
    <w:rsid w:val="00FD7C2E"/>
    <w:rsid w:val="00FE038A"/>
    <w:rsid w:val="00FE2ACE"/>
    <w:rsid w:val="00FE34E5"/>
    <w:rsid w:val="00FF614C"/>
    <w:rsid w:val="00FF6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DA11748-25C1-4C57-ACA7-912A9624F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locked="1"/>
    <w:lsdException w:name="caption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Subtitle" w:locked="1" w:qFormat="1"/>
    <w:lsdException w:name="Salutation" w:locked="1"/>
    <w:lsdException w:name="Date" w:locked="1"/>
    <w:lsdException w:name="Body Text First Indent" w:locked="1"/>
    <w:lsdException w:name="Strong" w:locked="1" w:qFormat="1"/>
    <w:lsdException w:name="Emphasis" w:locked="1" w:qFormat="1"/>
    <w:lsdException w:name="Normal Table" w:locked="1"/>
    <w:lsdException w:name="Table Subtle 2" w:locked="1"/>
    <w:lsdException w:name="Table Web 3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3594"/>
    <w:rPr>
      <w:rFonts w:ascii="Arial" w:hAnsi="Arial"/>
      <w:sz w:val="22"/>
      <w:szCs w:val="24"/>
      <w:lang w:val="en-GB" w:eastAsia="de-DE"/>
    </w:rPr>
  </w:style>
  <w:style w:type="paragraph" w:styleId="1">
    <w:name w:val="heading 1"/>
    <w:basedOn w:val="a"/>
    <w:next w:val="a"/>
    <w:qFormat/>
    <w:rsid w:val="00683594"/>
    <w:pPr>
      <w:keepNext/>
      <w:spacing w:before="240" w:after="60"/>
      <w:outlineLvl w:val="0"/>
    </w:pPr>
    <w:rPr>
      <w:b/>
      <w:kern w:val="28"/>
      <w:sz w:val="28"/>
    </w:rPr>
  </w:style>
  <w:style w:type="paragraph" w:styleId="2">
    <w:name w:val="heading 2"/>
    <w:basedOn w:val="a"/>
    <w:next w:val="a"/>
    <w:qFormat/>
    <w:rsid w:val="00683594"/>
    <w:pPr>
      <w:keepNext/>
      <w:spacing w:line="240" w:lineRule="atLeast"/>
      <w:outlineLvl w:val="1"/>
    </w:pPr>
    <w:rPr>
      <w:b/>
      <w:u w:val="single"/>
    </w:rPr>
  </w:style>
  <w:style w:type="paragraph" w:styleId="3">
    <w:name w:val="heading 3"/>
    <w:basedOn w:val="a"/>
    <w:next w:val="a"/>
    <w:qFormat/>
    <w:rsid w:val="00683594"/>
    <w:pPr>
      <w:keepNext/>
      <w:spacing w:line="240" w:lineRule="atLeast"/>
      <w:jc w:val="center"/>
      <w:outlineLvl w:val="2"/>
    </w:pPr>
    <w:rPr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link w:val="a4"/>
    <w:rsid w:val="00683594"/>
    <w:pPr>
      <w:tabs>
        <w:tab w:val="center" w:pos="4536"/>
        <w:tab w:val="right" w:pos="9072"/>
      </w:tabs>
    </w:pPr>
  </w:style>
  <w:style w:type="paragraph" w:styleId="a5">
    <w:name w:val="header"/>
    <w:basedOn w:val="a"/>
    <w:rsid w:val="00683594"/>
    <w:pPr>
      <w:tabs>
        <w:tab w:val="center" w:pos="4252"/>
        <w:tab w:val="right" w:pos="8504"/>
      </w:tabs>
    </w:pPr>
  </w:style>
  <w:style w:type="paragraph" w:customStyle="1" w:styleId="Einrckung">
    <w:name w:val="Einrückung"/>
    <w:basedOn w:val="a"/>
    <w:rsid w:val="002A5358"/>
    <w:pPr>
      <w:tabs>
        <w:tab w:val="left" w:pos="483"/>
      </w:tabs>
      <w:ind w:left="483" w:hanging="483"/>
    </w:pPr>
  </w:style>
  <w:style w:type="paragraph" w:customStyle="1" w:styleId="2Einrckung">
    <w:name w:val="2. Einrückung"/>
    <w:basedOn w:val="Einrckung"/>
    <w:rsid w:val="00683594"/>
    <w:pPr>
      <w:tabs>
        <w:tab w:val="left" w:pos="964"/>
      </w:tabs>
      <w:ind w:left="964" w:hanging="482"/>
    </w:pPr>
  </w:style>
  <w:style w:type="paragraph" w:customStyle="1" w:styleId="3Einrckung">
    <w:name w:val="3. Einrückung"/>
    <w:basedOn w:val="2Einrckung"/>
    <w:rsid w:val="00683594"/>
    <w:pPr>
      <w:tabs>
        <w:tab w:val="left" w:pos="1418"/>
      </w:tabs>
      <w:ind w:left="1446"/>
    </w:pPr>
  </w:style>
  <w:style w:type="paragraph" w:customStyle="1" w:styleId="Ueberschrift">
    <w:name w:val="Ueberschrift"/>
    <w:basedOn w:val="a"/>
    <w:rsid w:val="00683594"/>
    <w:pPr>
      <w:tabs>
        <w:tab w:val="left" w:pos="483"/>
        <w:tab w:val="left" w:pos="851"/>
      </w:tabs>
      <w:ind w:left="483" w:hanging="483"/>
    </w:pPr>
    <w:rPr>
      <w:rFonts w:ascii="Univers (E1)" w:hAnsi="Univers (E1)"/>
      <w:b/>
      <w:sz w:val="24"/>
    </w:rPr>
  </w:style>
  <w:style w:type="paragraph" w:customStyle="1" w:styleId="1Spiegel">
    <w:name w:val="1. Spiegel"/>
    <w:basedOn w:val="a"/>
    <w:rsid w:val="00683594"/>
    <w:pPr>
      <w:spacing w:before="240"/>
      <w:ind w:left="851" w:hanging="425"/>
      <w:jc w:val="both"/>
    </w:pPr>
    <w:rPr>
      <w:rFonts w:ascii="Univers (E1)" w:hAnsi="Univers (E1)"/>
    </w:rPr>
  </w:style>
  <w:style w:type="paragraph" w:customStyle="1" w:styleId="Einzugtitelfett">
    <w:name w:val="Einzugtitelfett"/>
    <w:basedOn w:val="a"/>
    <w:rsid w:val="00683594"/>
    <w:pPr>
      <w:spacing w:line="240" w:lineRule="atLeast"/>
      <w:ind w:left="2552"/>
    </w:pPr>
    <w:rPr>
      <w:rFonts w:ascii="Univers (WN)" w:hAnsi="Univers (WN)"/>
      <w:b/>
    </w:rPr>
  </w:style>
  <w:style w:type="paragraph" w:customStyle="1" w:styleId="Einzugtitel">
    <w:name w:val="Einzugtitel"/>
    <w:basedOn w:val="a"/>
    <w:rsid w:val="00683594"/>
    <w:pPr>
      <w:spacing w:line="240" w:lineRule="atLeast"/>
      <w:ind w:left="2552"/>
    </w:pPr>
    <w:rPr>
      <w:rFonts w:ascii="Univers (WN)" w:hAnsi="Univers (WN)"/>
    </w:rPr>
  </w:style>
  <w:style w:type="paragraph" w:customStyle="1" w:styleId="verb">
    <w:name w:val="verb"/>
    <w:basedOn w:val="a"/>
    <w:rsid w:val="00683594"/>
    <w:pPr>
      <w:spacing w:line="240" w:lineRule="atLeast"/>
    </w:pPr>
    <w:rPr>
      <w:rFonts w:ascii="Univers (WN)" w:hAnsi="Univers (WN)"/>
      <w:b/>
      <w:vanish/>
    </w:rPr>
  </w:style>
  <w:style w:type="paragraph" w:customStyle="1" w:styleId="EinzugZifferFett">
    <w:name w:val="EinzugZifferFett"/>
    <w:rsid w:val="00803922"/>
    <w:pPr>
      <w:numPr>
        <w:numId w:val="23"/>
      </w:numPr>
    </w:pPr>
    <w:rPr>
      <w:rFonts w:ascii="Arial" w:hAnsi="Arial"/>
      <w:b/>
      <w:sz w:val="22"/>
      <w:szCs w:val="24"/>
      <w:lang w:val="de-DE" w:eastAsia="de-DE"/>
    </w:rPr>
  </w:style>
  <w:style w:type="paragraph" w:customStyle="1" w:styleId="EinzugText">
    <w:name w:val="EinzugText"/>
    <w:basedOn w:val="Einrckung"/>
    <w:rsid w:val="005709DC"/>
    <w:pPr>
      <w:tabs>
        <w:tab w:val="clear" w:pos="483"/>
        <w:tab w:val="left" w:pos="0"/>
        <w:tab w:val="left" w:pos="480"/>
        <w:tab w:val="left" w:pos="960"/>
        <w:tab w:val="left" w:pos="1440"/>
      </w:tabs>
      <w:ind w:left="482" w:firstLine="0"/>
    </w:pPr>
  </w:style>
  <w:style w:type="paragraph" w:customStyle="1" w:styleId="EinzugZiff">
    <w:name w:val="EinzugZiff"/>
    <w:basedOn w:val="EinzugZifferFett"/>
    <w:rsid w:val="00803922"/>
    <w:pPr>
      <w:numPr>
        <w:ilvl w:val="1"/>
      </w:numPr>
    </w:pPr>
    <w:rPr>
      <w:b w:val="0"/>
    </w:rPr>
  </w:style>
  <w:style w:type="paragraph" w:customStyle="1" w:styleId="tabzahl">
    <w:name w:val="tabzahl"/>
    <w:basedOn w:val="a"/>
    <w:rsid w:val="00683594"/>
    <w:pPr>
      <w:spacing w:line="240" w:lineRule="atLeast"/>
      <w:ind w:right="284"/>
      <w:jc w:val="right"/>
    </w:pPr>
    <w:rPr>
      <w:rFonts w:ascii="Univers (WN)" w:hAnsi="Univers (WN)"/>
    </w:rPr>
  </w:style>
  <w:style w:type="character" w:styleId="a6">
    <w:name w:val="page number"/>
    <w:basedOn w:val="a0"/>
    <w:rsid w:val="00683594"/>
    <w:rPr>
      <w:rFonts w:cs="Times New Roman"/>
    </w:rPr>
  </w:style>
  <w:style w:type="paragraph" w:styleId="a7">
    <w:name w:val="Body Text Indent"/>
    <w:basedOn w:val="a"/>
    <w:rsid w:val="00683594"/>
    <w:pPr>
      <w:keepNext/>
      <w:keepLines/>
      <w:tabs>
        <w:tab w:val="left" w:pos="284"/>
        <w:tab w:val="left" w:pos="567"/>
      </w:tabs>
      <w:spacing w:line="240" w:lineRule="atLeast"/>
      <w:ind w:left="360"/>
    </w:pPr>
  </w:style>
  <w:style w:type="paragraph" w:styleId="a8">
    <w:name w:val="Document Map"/>
    <w:basedOn w:val="a"/>
    <w:semiHidden/>
    <w:rsid w:val="00683594"/>
    <w:pPr>
      <w:shd w:val="clear" w:color="auto" w:fill="000080"/>
    </w:pPr>
    <w:rPr>
      <w:rFonts w:ascii="Tahoma" w:hAnsi="Tahoma"/>
    </w:rPr>
  </w:style>
  <w:style w:type="paragraph" w:styleId="20">
    <w:name w:val="Body Text Indent 2"/>
    <w:basedOn w:val="a"/>
    <w:rsid w:val="00683594"/>
    <w:pPr>
      <w:tabs>
        <w:tab w:val="left" w:pos="5387"/>
      </w:tabs>
      <w:spacing w:line="240" w:lineRule="atLeast"/>
      <w:ind w:firstLine="709"/>
      <w:jc w:val="both"/>
    </w:pPr>
  </w:style>
  <w:style w:type="paragraph" w:styleId="30">
    <w:name w:val="Body Text Indent 3"/>
    <w:basedOn w:val="a"/>
    <w:rsid w:val="00683594"/>
    <w:pPr>
      <w:ind w:left="1134" w:hanging="1134"/>
    </w:pPr>
  </w:style>
  <w:style w:type="character" w:styleId="a9">
    <w:name w:val="Hyperlink"/>
    <w:basedOn w:val="a0"/>
    <w:rsid w:val="00683594"/>
    <w:rPr>
      <w:rFonts w:cs="Times New Roman"/>
      <w:color w:val="0000FF"/>
      <w:u w:val="single"/>
    </w:rPr>
  </w:style>
  <w:style w:type="paragraph" w:styleId="aa">
    <w:name w:val="Balloon Text"/>
    <w:basedOn w:val="a"/>
    <w:link w:val="ab"/>
    <w:rsid w:val="00FE2AC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locked/>
    <w:rsid w:val="00FE2ACE"/>
    <w:rPr>
      <w:rFonts w:ascii="Tahoma" w:hAnsi="Tahoma" w:cs="Tahoma"/>
      <w:sz w:val="16"/>
      <w:szCs w:val="16"/>
    </w:rPr>
  </w:style>
  <w:style w:type="character" w:customStyle="1" w:styleId="a4">
    <w:name w:val="Нижний колонтитул Знак"/>
    <w:basedOn w:val="a0"/>
    <w:link w:val="a3"/>
    <w:locked/>
    <w:rsid w:val="00C153B7"/>
    <w:rPr>
      <w:rFonts w:ascii="Arial" w:hAnsi="Arial" w:cs="Times New Roman"/>
      <w:sz w:val="22"/>
    </w:rPr>
  </w:style>
  <w:style w:type="paragraph" w:customStyle="1" w:styleId="ListParagraph">
    <w:name w:val="List Paragraph"/>
    <w:basedOn w:val="a"/>
    <w:rsid w:val="00367C75"/>
    <w:pPr>
      <w:ind w:left="720"/>
      <w:contextualSpacing/>
    </w:pPr>
  </w:style>
  <w:style w:type="paragraph" w:customStyle="1" w:styleId="kursiv">
    <w:name w:val="kursiv"/>
    <w:basedOn w:val="a"/>
    <w:rsid w:val="00803922"/>
    <w:rPr>
      <w:i/>
      <w:lang w:val="en-US"/>
    </w:rPr>
  </w:style>
  <w:style w:type="character" w:styleId="ac">
    <w:name w:val="annotation reference"/>
    <w:basedOn w:val="a0"/>
    <w:rsid w:val="00E01BBA"/>
    <w:rPr>
      <w:rFonts w:cs="Times New Roman"/>
      <w:sz w:val="16"/>
      <w:szCs w:val="16"/>
    </w:rPr>
  </w:style>
  <w:style w:type="paragraph" w:styleId="ad">
    <w:name w:val="annotation text"/>
    <w:basedOn w:val="a"/>
    <w:link w:val="ae"/>
    <w:rsid w:val="00E01BBA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locked/>
    <w:rsid w:val="00E01BBA"/>
    <w:rPr>
      <w:rFonts w:ascii="Arial" w:hAnsi="Arial" w:cs="Times New Roman"/>
      <w:sz w:val="20"/>
      <w:szCs w:val="20"/>
    </w:rPr>
  </w:style>
  <w:style w:type="paragraph" w:styleId="af">
    <w:name w:val="annotation subject"/>
    <w:basedOn w:val="ad"/>
    <w:next w:val="ad"/>
    <w:link w:val="af0"/>
    <w:rsid w:val="00E01BBA"/>
    <w:rPr>
      <w:b/>
      <w:bCs/>
    </w:rPr>
  </w:style>
  <w:style w:type="character" w:customStyle="1" w:styleId="af0">
    <w:name w:val="Тема примечания Знак"/>
    <w:basedOn w:val="ae"/>
    <w:link w:val="af"/>
    <w:locked/>
    <w:rsid w:val="00E01BBA"/>
    <w:rPr>
      <w:rFonts w:ascii="Arial" w:hAnsi="Arial" w:cs="Times New Roman"/>
      <w:b/>
      <w:bCs/>
      <w:sz w:val="20"/>
      <w:szCs w:val="20"/>
    </w:rPr>
  </w:style>
  <w:style w:type="paragraph" w:customStyle="1" w:styleId="1Einrckung">
    <w:name w:val="1. Einrückung"/>
    <w:basedOn w:val="a"/>
    <w:rsid w:val="006C1FDE"/>
    <w:pPr>
      <w:tabs>
        <w:tab w:val="left" w:pos="483"/>
      </w:tabs>
      <w:ind w:left="483" w:hanging="483"/>
    </w:pPr>
    <w:rPr>
      <w:szCs w:val="20"/>
    </w:rPr>
  </w:style>
  <w:style w:type="paragraph" w:customStyle="1" w:styleId="Revision">
    <w:name w:val="Revision"/>
    <w:hidden/>
    <w:semiHidden/>
    <w:rsid w:val="00793617"/>
    <w:rPr>
      <w:rFonts w:ascii="Arial" w:hAnsi="Arial"/>
      <w:sz w:val="22"/>
      <w:szCs w:val="24"/>
      <w:lang w:val="en-GB" w:eastAsia="de-DE"/>
    </w:rPr>
  </w:style>
  <w:style w:type="paragraph" w:styleId="af1">
    <w:name w:val="footnote text"/>
    <w:basedOn w:val="a"/>
    <w:link w:val="af2"/>
    <w:semiHidden/>
    <w:rsid w:val="009B7D8A"/>
    <w:pPr>
      <w:ind w:left="170" w:hanging="170"/>
    </w:pPr>
    <w:rPr>
      <w:sz w:val="16"/>
      <w:szCs w:val="20"/>
    </w:rPr>
  </w:style>
  <w:style w:type="character" w:customStyle="1" w:styleId="af2">
    <w:name w:val="Текст сноски Знак"/>
    <w:basedOn w:val="a0"/>
    <w:link w:val="af1"/>
    <w:semiHidden/>
    <w:locked/>
    <w:rsid w:val="009B7D8A"/>
    <w:rPr>
      <w:rFonts w:ascii="Arial" w:hAnsi="Arial" w:cs="Times New Roman"/>
      <w:sz w:val="20"/>
      <w:szCs w:val="20"/>
      <w:lang w:val="en-GB" w:eastAsia="x-none"/>
    </w:rPr>
  </w:style>
  <w:style w:type="character" w:styleId="af3">
    <w:name w:val="footnote reference"/>
    <w:basedOn w:val="a0"/>
    <w:semiHidden/>
    <w:rsid w:val="009B7D8A"/>
    <w:rPr>
      <w:rFonts w:cs="Times New Roman"/>
      <w:vertAlign w:val="superscript"/>
    </w:rPr>
  </w:style>
  <w:style w:type="numbering" w:customStyle="1" w:styleId="CurrentList1">
    <w:name w:val="Current List1"/>
    <w:rsid w:val="0057696E"/>
    <w:pPr>
      <w:numPr>
        <w:numId w:val="4"/>
      </w:numPr>
    </w:pPr>
  </w:style>
  <w:style w:type="paragraph" w:styleId="af4">
    <w:name w:val="No Spacing"/>
    <w:qFormat/>
    <w:rsid w:val="009A5167"/>
    <w:rPr>
      <w:rFonts w:ascii="Calibri" w:eastAsia="Calibri" w:hAnsi="Calibri"/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">
                  <w:marLeft w:val="0"/>
                  <w:marRight w:val="0"/>
                  <w:marTop w:val="0"/>
                  <w:marBottom w:val="120"/>
                  <w:divBdr>
                    <w:top w:val="single" w:sz="6" w:space="0" w:color="C0C0C0"/>
                    <w:left w:val="single" w:sz="6" w:space="0" w:color="D9D9D9"/>
                    <w:bottom w:val="single" w:sz="6" w:space="0" w:color="D9D9D9"/>
                    <w:right w:val="single" w:sz="6" w:space="0" w:color="D9D9D9"/>
                  </w:divBdr>
                  <w:divsChild>
                    <w:div w:id="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iz.de/finanzierungen" TargetMode="Externa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yna%20Denyschenko\AppData\Local\Microsoft\Windows\Temporary%20Internet%20Files\Content.IE5\X9BA4XPN\38-2-fzb-besondere-vereinbarung-en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38-2-fzb-besondere-vereinbarung-en.dotm</Template>
  <TotalTime>0</TotalTime>
  <Pages>1</Pages>
  <Words>3119</Words>
  <Characters>17781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38-2-24-en, fzb-besondere-vereinbarung, April 2018</vt:lpstr>
    </vt:vector>
  </TitlesOfParts>
  <Company>Deutsche Gesellschaft für Internationale Zusammenarbeit (GIZ) GmbH</Company>
  <LinksUpToDate>false</LinksUpToDate>
  <CharactersWithSpaces>20859</CharactersWithSpaces>
  <SharedDoc>false</SharedDoc>
  <HLinks>
    <vt:vector size="6" baseType="variant">
      <vt:variant>
        <vt:i4>1441796</vt:i4>
      </vt:variant>
      <vt:variant>
        <vt:i4>117</vt:i4>
      </vt:variant>
      <vt:variant>
        <vt:i4>0</vt:i4>
      </vt:variant>
      <vt:variant>
        <vt:i4>5</vt:i4>
      </vt:variant>
      <vt:variant>
        <vt:lpwstr>http://www.giz.de/finanzierungen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38-2-24-en, fzb-besondere-vereinbarung, April 2018</dc:title>
  <dc:subject>BV und Anlagen</dc:subject>
  <dc:creator>Maryna Denyschenko</dc:creator>
  <cp:keywords/>
  <dc:description/>
  <cp:lastModifiedBy>kompvid2</cp:lastModifiedBy>
  <cp:revision>3</cp:revision>
  <cp:lastPrinted>2018-12-27T15:57:00Z</cp:lastPrinted>
  <dcterms:created xsi:type="dcterms:W3CDTF">2019-02-06T12:44:00Z</dcterms:created>
  <dcterms:modified xsi:type="dcterms:W3CDTF">2019-02-06T12:44:00Z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Desk2ProDesk">
    <vt:lpwstr>June 25 2001 10:12: c:\a5050\@LOCKED\VORLAGEN\ABTLG\5052\Vertragsmuster\FinVer-neu\Neue MusterFinverträge\FV+BV+Anl.+Kurzv(dt)\BVd.doc</vt:lpwstr>
  </property>
  <property fmtid="{D5CDD505-2E9C-101B-9397-08002B2CF9AE}" pid="3" name="ContentTypeId">
    <vt:lpwstr>0x010100FA98529EE743D04A8C3D54BEB25F8048</vt:lpwstr>
  </property>
</Properties>
</file>