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5931" w:rsidRDefault="00395931">
      <w:pPr>
        <w:jc w:val="center"/>
        <w:rPr>
          <w:sz w:val="18"/>
          <w:szCs w:val="18"/>
        </w:rPr>
      </w:pPr>
    </w:p>
    <w:p w:rsidR="00395931" w:rsidRDefault="00655AFE">
      <w:pPr>
        <w:jc w:val="center"/>
        <w:rPr>
          <w:sz w:val="18"/>
          <w:szCs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28575" distR="28575" simplePos="0" relativeHeight="251659264" behindDoc="0" locked="0" layoutInCell="1" allowOverlap="1">
                <wp:simplePos x="0" y="0"/>
                <wp:positionH relativeFrom="page">
                  <wp:posOffset>7557770</wp:posOffset>
                </wp:positionH>
                <wp:positionV relativeFrom="paragraph">
                  <wp:posOffset>36830</wp:posOffset>
                </wp:positionV>
                <wp:extent cx="2971165" cy="899160"/>
                <wp:effectExtent l="4445" t="6985" r="5715" b="8255"/>
                <wp:wrapSquare wrapText="bothSides"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899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78"/>
                            </w:tblGrid>
                            <w:tr w:rsidR="0044668E">
                              <w:trPr>
                                <w:trHeight w:val="1028"/>
                              </w:trPr>
                              <w:tc>
                                <w:tcPr>
                                  <w:tcW w:w="4678" w:type="dxa"/>
                                  <w:shd w:val="clear" w:color="auto" w:fill="auto"/>
                                </w:tcPr>
                                <w:p w:rsidR="0044668E" w:rsidRPr="0066436B" w:rsidRDefault="0044668E">
                                  <w:pPr>
                                    <w:ind w:left="851" w:hanging="851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Додаток 10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                                  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д</w:t>
                                  </w: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 xml:space="preserve">о рішення виконавчого комітету 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міської ради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ind w:left="851" w:hanging="851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097A92">
                                    <w:rPr>
                                      <w:sz w:val="26"/>
                                      <w:szCs w:val="26"/>
                                      <w:u w:val="single"/>
                                    </w:rPr>
                                    <w:t>29.01.2019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№_</w:t>
                                  </w:r>
                                  <w:r w:rsidR="00A9310A">
                                    <w:rPr>
                                      <w:sz w:val="28"/>
                                      <w:u w:val="single"/>
                                    </w:rPr>
                                    <w:t>32/2</w:t>
                                  </w:r>
                                </w:p>
                              </w:tc>
                            </w:tr>
                          </w:tbl>
                          <w:p w:rsidR="0044668E" w:rsidRDefault="0044668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95.1pt;margin-top:2.9pt;width:233.95pt;height:70.8pt;z-index:251659264;visibility:visible;mso-wrap-style:square;mso-width-percent:0;mso-height-percent:0;mso-wrap-distance-left:2.25pt;mso-wrap-distance-top:0;mso-wrap-distance-right:2.2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78"/>
                      </w:tblGrid>
                      <w:tr w:rsidR="0044668E">
                        <w:trPr>
                          <w:trHeight w:val="1028"/>
                        </w:trPr>
                        <w:tc>
                          <w:tcPr>
                            <w:tcW w:w="4678" w:type="dxa"/>
                            <w:shd w:val="clear" w:color="auto" w:fill="auto"/>
                          </w:tcPr>
                          <w:p w:rsidR="0044668E" w:rsidRPr="0066436B" w:rsidRDefault="0044668E">
                            <w:pPr>
                              <w:ind w:left="851" w:hanging="851"/>
                              <w:rPr>
                                <w:sz w:val="26"/>
                                <w:szCs w:val="26"/>
                              </w:rPr>
                            </w:pPr>
                            <w:r w:rsidRPr="0066436B">
                              <w:rPr>
                                <w:sz w:val="26"/>
                                <w:szCs w:val="26"/>
                              </w:rPr>
                              <w:t>Додаток 10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</w:t>
                            </w:r>
                          </w:p>
                          <w:p w:rsidR="0044668E" w:rsidRPr="0066436B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д</w:t>
                            </w:r>
                            <w:r w:rsidRPr="0066436B">
                              <w:rPr>
                                <w:sz w:val="26"/>
                                <w:szCs w:val="26"/>
                              </w:rPr>
                              <w:t xml:space="preserve">о рішення виконавчого комітету </w:t>
                            </w:r>
                          </w:p>
                          <w:p w:rsidR="0044668E" w:rsidRPr="0066436B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6436B">
                              <w:rPr>
                                <w:sz w:val="26"/>
                                <w:szCs w:val="26"/>
                              </w:rPr>
                              <w:t>міської ради</w:t>
                            </w:r>
                          </w:p>
                          <w:p w:rsidR="0044668E" w:rsidRPr="0066436B" w:rsidRDefault="0044668E" w:rsidP="005D177A">
                            <w:pPr>
                              <w:ind w:left="851" w:hanging="851"/>
                              <w:rPr>
                                <w:sz w:val="26"/>
                                <w:szCs w:val="26"/>
                              </w:rPr>
                            </w:pPr>
                            <w:r w:rsidRPr="00097A92">
                              <w:rPr>
                                <w:sz w:val="26"/>
                                <w:szCs w:val="26"/>
                                <w:u w:val="single"/>
                              </w:rPr>
                              <w:t>29.01.2019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6436B">
                              <w:rPr>
                                <w:sz w:val="26"/>
                                <w:szCs w:val="26"/>
                              </w:rPr>
                              <w:t>№_</w:t>
                            </w:r>
                            <w:r w:rsidR="00A9310A">
                              <w:rPr>
                                <w:sz w:val="28"/>
                                <w:u w:val="single"/>
                              </w:rPr>
                              <w:t>32/2</w:t>
                            </w:r>
                          </w:p>
                        </w:tc>
                      </w:tr>
                    </w:tbl>
                    <w:p w:rsidR="0044668E" w:rsidRDefault="0044668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FD5413" w:rsidRPr="00FD5413" w:rsidRDefault="00FD5413" w:rsidP="00FD54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ЗРАЗОК</w:t>
      </w:r>
    </w:p>
    <w:p w:rsidR="00FD5413" w:rsidRDefault="00FD5413">
      <w:pPr>
        <w:jc w:val="center"/>
        <w:rPr>
          <w:sz w:val="18"/>
          <w:szCs w:val="18"/>
        </w:rPr>
      </w:pPr>
    </w:p>
    <w:p w:rsidR="00395931" w:rsidRDefault="00395931">
      <w:pPr>
        <w:jc w:val="center"/>
        <w:rPr>
          <w:sz w:val="18"/>
          <w:szCs w:val="18"/>
        </w:rPr>
      </w:pPr>
    </w:p>
    <w:p w:rsidR="00395931" w:rsidRPr="0066436B" w:rsidRDefault="00CF6A89">
      <w:pPr>
        <w:jc w:val="center"/>
        <w:rPr>
          <w:sz w:val="26"/>
          <w:szCs w:val="26"/>
        </w:rPr>
      </w:pPr>
      <w:r w:rsidRPr="0066436B">
        <w:rPr>
          <w:sz w:val="26"/>
          <w:szCs w:val="26"/>
        </w:rPr>
        <w:t xml:space="preserve">                                    </w:t>
      </w:r>
      <w:r w:rsidR="0066436B">
        <w:rPr>
          <w:sz w:val="26"/>
          <w:szCs w:val="26"/>
        </w:rPr>
        <w:t xml:space="preserve">                      </w:t>
      </w:r>
      <w:r w:rsidRPr="0066436B">
        <w:rPr>
          <w:sz w:val="26"/>
          <w:szCs w:val="26"/>
        </w:rPr>
        <w:t xml:space="preserve"> </w:t>
      </w:r>
      <w:r w:rsidR="00395931" w:rsidRPr="0066436B">
        <w:rPr>
          <w:sz w:val="26"/>
          <w:szCs w:val="26"/>
        </w:rPr>
        <w:t>ЗАГАЛЬНА ХАРАКТЕРИСТИКА</w:t>
      </w:r>
    </w:p>
    <w:p w:rsidR="00395931" w:rsidRDefault="0066436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395931" w:rsidRPr="0066436B">
        <w:rPr>
          <w:sz w:val="26"/>
          <w:szCs w:val="26"/>
        </w:rPr>
        <w:t>підприємства з виробництва/транспортування/постачання теплової енергії</w:t>
      </w:r>
    </w:p>
    <w:p w:rsidR="00FD5413" w:rsidRPr="0066436B" w:rsidRDefault="00FD5413">
      <w:pPr>
        <w:jc w:val="center"/>
        <w:rPr>
          <w:sz w:val="26"/>
          <w:szCs w:val="26"/>
        </w:rPr>
      </w:pPr>
    </w:p>
    <w:p w:rsidR="00395931" w:rsidRPr="0066436B" w:rsidRDefault="00395931">
      <w:pPr>
        <w:ind w:firstLine="720"/>
        <w:jc w:val="center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3"/>
        <w:gridCol w:w="5590"/>
        <w:gridCol w:w="1637"/>
        <w:gridCol w:w="1837"/>
        <w:gridCol w:w="1421"/>
        <w:gridCol w:w="1504"/>
        <w:gridCol w:w="1497"/>
      </w:tblGrid>
      <w:tr w:rsidR="00395931">
        <w:trPr>
          <w:trHeight w:val="34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  <w:p w:rsidR="00395931" w:rsidRDefault="00395931">
            <w:pPr>
              <w:jc w:val="center"/>
            </w:pPr>
            <w:r>
              <w:rPr>
                <w:bCs/>
                <w:sz w:val="18"/>
                <w:szCs w:val="18"/>
              </w:rPr>
              <w:t>Показники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tabs>
                <w:tab w:val="left" w:pos="1029"/>
              </w:tabs>
              <w:snapToGrid w:val="0"/>
              <w:ind w:left="-93" w:right="-153"/>
              <w:jc w:val="center"/>
              <w:rPr>
                <w:bCs/>
                <w:sz w:val="18"/>
                <w:szCs w:val="18"/>
              </w:rPr>
            </w:pPr>
          </w:p>
          <w:p w:rsidR="00395931" w:rsidRDefault="00395931">
            <w:pPr>
              <w:tabs>
                <w:tab w:val="left" w:pos="1029"/>
              </w:tabs>
              <w:ind w:left="-93" w:right="-153"/>
              <w:jc w:val="center"/>
            </w:pPr>
            <w:r>
              <w:rPr>
                <w:bCs/>
                <w:sz w:val="18"/>
                <w:szCs w:val="18"/>
              </w:rPr>
              <w:t>Одиниці виміру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23"/>
              <w:jc w:val="center"/>
              <w:rPr>
                <w:bCs/>
                <w:sz w:val="18"/>
                <w:szCs w:val="18"/>
              </w:rPr>
            </w:pPr>
          </w:p>
          <w:p w:rsidR="00395931" w:rsidRDefault="00395931">
            <w:pPr>
              <w:snapToGrid w:val="0"/>
              <w:ind w:left="-108" w:right="-123"/>
              <w:jc w:val="center"/>
            </w:pPr>
            <w:r>
              <w:rPr>
                <w:sz w:val="18"/>
                <w:szCs w:val="18"/>
                <w:lang w:val="ru-RU"/>
              </w:rPr>
              <w:t>Пер</w:t>
            </w:r>
            <w:r>
              <w:rPr>
                <w:sz w:val="18"/>
                <w:szCs w:val="18"/>
              </w:rPr>
              <w:t>і</w:t>
            </w:r>
            <w:r>
              <w:rPr>
                <w:sz w:val="18"/>
                <w:szCs w:val="18"/>
                <w:lang w:val="ru-RU"/>
              </w:rPr>
              <w:t>од, п</w:t>
            </w:r>
            <w:proofErr w:type="spellStart"/>
            <w:r>
              <w:rPr>
                <w:sz w:val="18"/>
                <w:szCs w:val="18"/>
              </w:rPr>
              <w:t>опередній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базово</w:t>
            </w:r>
            <w:r>
              <w:rPr>
                <w:sz w:val="18"/>
                <w:szCs w:val="18"/>
                <w:lang w:val="ru-RU"/>
              </w:rPr>
              <w:t>му</w:t>
            </w:r>
            <w:proofErr w:type="spellEnd"/>
            <w:r>
              <w:rPr>
                <w:sz w:val="18"/>
                <w:szCs w:val="18"/>
              </w:rPr>
              <w:t xml:space="preserve">  (факт)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95931" w:rsidRDefault="00395931">
            <w:pPr>
              <w:snapToGrid w:val="0"/>
              <w:jc w:val="center"/>
            </w:pPr>
            <w:r>
              <w:rPr>
                <w:sz w:val="18"/>
                <w:szCs w:val="18"/>
              </w:rPr>
              <w:t>Базовий період (факт)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6" w:right="-130"/>
              <w:jc w:val="center"/>
              <w:rPr>
                <w:sz w:val="18"/>
                <w:szCs w:val="18"/>
              </w:rPr>
            </w:pPr>
          </w:p>
          <w:p w:rsidR="00395931" w:rsidRDefault="00395931">
            <w:pPr>
              <w:snapToGrid w:val="0"/>
              <w:ind w:left="-106" w:right="-130"/>
              <w:jc w:val="center"/>
            </w:pPr>
            <w:r>
              <w:rPr>
                <w:sz w:val="18"/>
                <w:szCs w:val="18"/>
              </w:rPr>
              <w:t>Передбачено чинними тарифами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95931" w:rsidRDefault="00395931">
            <w:pPr>
              <w:snapToGrid w:val="0"/>
              <w:jc w:val="center"/>
            </w:pPr>
            <w:r>
              <w:rPr>
                <w:sz w:val="18"/>
                <w:szCs w:val="18"/>
              </w:rPr>
              <w:t>Планований період</w:t>
            </w:r>
          </w:p>
        </w:tc>
      </w:tr>
      <w:tr w:rsidR="00395931">
        <w:trPr>
          <w:trHeight w:val="12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tabs>
                <w:tab w:val="left" w:pos="1029"/>
              </w:tabs>
              <w:ind w:left="-93" w:right="-153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23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6" w:right="-130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395931">
        <w:trPr>
          <w:trHeight w:val="331"/>
        </w:trPr>
        <w:tc>
          <w:tcPr>
            <w:tcW w:w="1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bCs/>
                <w:sz w:val="18"/>
                <w:szCs w:val="18"/>
              </w:rPr>
              <w:t>Виробництво теплової енергії</w:t>
            </w:r>
          </w:p>
          <w:p w:rsidR="00395931" w:rsidRDefault="00395931">
            <w:pPr>
              <w:jc w:val="center"/>
              <w:rPr>
                <w:bCs/>
                <w:sz w:val="18"/>
                <w:szCs w:val="18"/>
                <w:lang w:val="ru-RU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Встановлена потужність джерел теплопостачання                    (генеруючих джерел)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 xml:space="preserve">Теплове навантаження об’єктів </w:t>
            </w:r>
            <w:proofErr w:type="spellStart"/>
            <w:r>
              <w:rPr>
                <w:bCs/>
                <w:sz w:val="18"/>
                <w:szCs w:val="18"/>
              </w:rPr>
              <w:t>теплоспоживання</w:t>
            </w:r>
            <w:proofErr w:type="spellEnd"/>
            <w:r>
              <w:rPr>
                <w:bCs/>
                <w:sz w:val="18"/>
                <w:szCs w:val="18"/>
              </w:rPr>
              <w:t xml:space="preserve"> власних споживачів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Питоме використання палива (газу) до обсягу відпуску в мережу теплової енергії  з колекторів генеруючих джерел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м</w:t>
            </w:r>
            <w:r>
              <w:rPr>
                <w:bCs/>
                <w:sz w:val="18"/>
                <w:szCs w:val="18"/>
                <w:vertAlign w:val="superscript"/>
              </w:rPr>
              <w:t>3</w:t>
            </w:r>
            <w:r>
              <w:rPr>
                <w:bCs/>
                <w:sz w:val="18"/>
                <w:szCs w:val="18"/>
              </w:rPr>
              <w:t xml:space="preserve"> /</w:t>
            </w: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3.1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інше паливо (вказати)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85" w:right="-72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Фактичне питоме використання умовного палива на відпуск теплової енергії з колекторів генеруючих джерел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 xml:space="preserve">кг </w:t>
            </w:r>
            <w:proofErr w:type="spellStart"/>
            <w:r>
              <w:rPr>
                <w:bCs/>
                <w:sz w:val="18"/>
                <w:szCs w:val="18"/>
              </w:rPr>
              <w:t>у.п</w:t>
            </w:r>
            <w:proofErr w:type="spellEnd"/>
            <w:r>
              <w:rPr>
                <w:bCs/>
                <w:sz w:val="18"/>
                <w:szCs w:val="18"/>
              </w:rPr>
              <w:t>./</w:t>
            </w: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Встановлений норматив використання умовного палива на відпуск теплової енергії з колекторів генеруючих джерел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 xml:space="preserve">кг </w:t>
            </w:r>
            <w:proofErr w:type="spellStart"/>
            <w:r>
              <w:rPr>
                <w:bCs/>
                <w:sz w:val="18"/>
                <w:szCs w:val="18"/>
              </w:rPr>
              <w:t>у.п</w:t>
            </w:r>
            <w:proofErr w:type="spellEnd"/>
            <w:r>
              <w:rPr>
                <w:bCs/>
                <w:sz w:val="18"/>
                <w:szCs w:val="18"/>
              </w:rPr>
              <w:t>./</w:t>
            </w: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Обсяг виробленої теплової енергії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Обсяг використання теплової енергії на власні потреби джерел теплопостачання (генеруючих джерел)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53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Обсяг відпущеної в мережу теплової енергії з колекторів генеруючих джерел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Середньооблікова чисельність персоналу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осіб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Середньомісячна заробітна плата персоналу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Витрати на оплату праці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Витрати на ремонт та інше поліпшення основних засобів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12.1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тому числі без заробітної плати з нарахуваннями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Амортизаційні відрахування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Витрати на електроенергію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72"/>
        </w:trPr>
        <w:tc>
          <w:tcPr>
            <w:tcW w:w="1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ind w:right="-60"/>
              <w:jc w:val="center"/>
            </w:pPr>
            <w:r>
              <w:rPr>
                <w:bCs/>
                <w:sz w:val="18"/>
                <w:szCs w:val="18"/>
              </w:rPr>
              <w:t>Транспортування теплової енергії</w:t>
            </w:r>
          </w:p>
          <w:p w:rsidR="00395931" w:rsidRDefault="00395931">
            <w:pPr>
              <w:ind w:left="-128" w:right="-60"/>
              <w:jc w:val="center"/>
              <w:rPr>
                <w:bCs/>
                <w:sz w:val="14"/>
                <w:szCs w:val="18"/>
                <w:lang w:val="ru-RU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Загальна довжина теплових мереж у двотрубному виразі станом на кінець року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км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Середньооблікова чисельність персоналу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осіб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FD5413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tabs>
                <w:tab w:val="left" w:pos="1029"/>
              </w:tabs>
              <w:ind w:left="-93" w:right="-153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napToGrid w:val="0"/>
              <w:ind w:left="-108" w:right="-123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napToGrid w:val="0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napToGrid w:val="0"/>
              <w:ind w:left="-106" w:right="-130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napToGrid w:val="0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Середньомісячна заробітна плата персоналу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Річний обсяг надходження теплової енергії в мережу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Фактичні втрати теплової енергії у власних мережах: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5.1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відсотках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23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6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Нормативні втрати теплової енергії у власних мережах: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174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6.1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відсотках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25"/>
            </w:pPr>
            <w:r>
              <w:rPr>
                <w:bCs/>
                <w:sz w:val="18"/>
                <w:szCs w:val="18"/>
              </w:rPr>
              <w:t>Річний обсяг транспортування теплової енергії мережами, у тому числі: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власної теплової енергії мережами сторонніх підприємств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7.2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власними тепловими мережами усього, у тому числі: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7.2.1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власної теплової енергії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7.2.2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теплової енергії інших власників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Витрати на оплату праці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Витрати на ремонт та інше поліпшення основних засобів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9.1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тому числі без заробітної плати з нарахуваннями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5931" w:rsidRDefault="00395931">
            <w:r>
              <w:rPr>
                <w:bCs/>
                <w:sz w:val="18"/>
                <w:szCs w:val="18"/>
              </w:rPr>
              <w:t>Амортизаційні відрахування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5931" w:rsidRDefault="00395931">
            <w:r>
              <w:rPr>
                <w:bCs/>
                <w:sz w:val="18"/>
                <w:szCs w:val="18"/>
              </w:rPr>
              <w:t>Витрати на електроенергію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27"/>
        </w:trPr>
        <w:tc>
          <w:tcPr>
            <w:tcW w:w="1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95931" w:rsidRDefault="00395931">
            <w:pPr>
              <w:jc w:val="center"/>
            </w:pPr>
            <w:r>
              <w:rPr>
                <w:bCs/>
                <w:sz w:val="18"/>
                <w:szCs w:val="18"/>
              </w:rPr>
              <w:t>Постачання теплової енергії</w:t>
            </w: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Кількість споживачів (абонентів) суб’єкта господарювання, усього, у тому числі: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одиниць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населення – фізичні особи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одиниць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1.2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 xml:space="preserve">виконавці комунальних послуг з централізованого опалення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одиниць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1.3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релігійні організації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одиниць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1.4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бюджетні  установи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одиниць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1.5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інші споживачі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одиниць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Середньооблікова чисельність персоналу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осіб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Середньомісячна заробітна плата персоналу суб’єкта господарювання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Річний обсяг постачання теплової енергії споживачам, у тому числі на потреби: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населення – фізичних осіб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4.1.1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firstLine="13"/>
            </w:pPr>
            <w:r>
              <w:rPr>
                <w:bCs/>
                <w:sz w:val="18"/>
                <w:szCs w:val="18"/>
              </w:rPr>
              <w:t>у тому числі, що обліковується приладами обліку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4.2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25"/>
            </w:pPr>
            <w:r>
              <w:rPr>
                <w:bCs/>
                <w:sz w:val="18"/>
                <w:szCs w:val="18"/>
              </w:rPr>
              <w:t xml:space="preserve">виконавців комунальних послуг для населення з централізованого опалення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4.2.1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тому числі, що обліковується приладами обліку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4.3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релігійних організацій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4.3.1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firstLine="13"/>
            </w:pPr>
            <w:r>
              <w:rPr>
                <w:bCs/>
                <w:sz w:val="18"/>
                <w:szCs w:val="18"/>
              </w:rPr>
              <w:t>у тому числі, що обліковується приладами обліку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4.4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бюджетних установ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4.4.1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тому числі, що обліковується приладами обліку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lastRenderedPageBreak/>
              <w:t>4.5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інших споживачів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23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6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4.5.1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firstLine="13"/>
            </w:pPr>
            <w:r>
              <w:rPr>
                <w:bCs/>
                <w:sz w:val="18"/>
                <w:szCs w:val="18"/>
              </w:rPr>
              <w:t>у тому числі, що обліковується приладами обліку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Витрати на оплату праці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FD5413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bCs/>
                <w:sz w:val="18"/>
                <w:szCs w:val="18"/>
              </w:rPr>
              <w:t>7</w:t>
            </w: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Витрати на ремонт та інше поліпшення основних засобів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6.1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у тому числі без заробітної плати з нарахуваннями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Амортизаційні відрахування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47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28" w:right="-60"/>
              <w:jc w:val="center"/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bCs/>
                <w:sz w:val="18"/>
                <w:szCs w:val="18"/>
              </w:rPr>
              <w:t>Витрати на електроенергію у повній собівартості, усього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85" w:right="-72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395931" w:rsidRDefault="00395931">
      <w:pPr>
        <w:ind w:firstLine="720"/>
        <w:rPr>
          <w:sz w:val="18"/>
          <w:szCs w:val="18"/>
          <w:vertAlign w:val="superscript"/>
        </w:rPr>
      </w:pPr>
    </w:p>
    <w:p w:rsidR="00395931" w:rsidRDefault="00395931">
      <w:pPr>
        <w:ind w:firstLine="720"/>
        <w:rPr>
          <w:sz w:val="18"/>
          <w:szCs w:val="18"/>
          <w:vertAlign w:val="superscript"/>
        </w:rPr>
      </w:pPr>
    </w:p>
    <w:p w:rsidR="00395931" w:rsidRDefault="00395931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______________                                                                  </w:t>
      </w:r>
      <w:r>
        <w:rPr>
          <w:sz w:val="18"/>
          <w:szCs w:val="18"/>
        </w:rPr>
        <w:tab/>
        <w:t>______________________</w:t>
      </w:r>
    </w:p>
    <w:p w:rsidR="00395931" w:rsidRDefault="00395931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(підпис)</w:t>
      </w:r>
      <w:r>
        <w:rPr>
          <w:sz w:val="18"/>
          <w:szCs w:val="18"/>
        </w:rPr>
        <w:tab/>
        <w:t xml:space="preserve">                                                                                     (ініціали, прізвище)</w:t>
      </w:r>
    </w:p>
    <w:p w:rsidR="00395931" w:rsidRDefault="00395931">
      <w:pPr>
        <w:spacing w:line="216" w:lineRule="auto"/>
        <w:ind w:firstLine="720"/>
        <w:jc w:val="both"/>
      </w:pPr>
      <w:r>
        <w:rPr>
          <w:sz w:val="18"/>
          <w:szCs w:val="18"/>
        </w:rPr>
        <w:t xml:space="preserve">      М.П.</w:t>
      </w:r>
    </w:p>
    <w:p w:rsidR="00395931" w:rsidRDefault="00395931">
      <w:pPr>
        <w:spacing w:line="216" w:lineRule="auto"/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(за наявності)</w:t>
      </w:r>
    </w:p>
    <w:p w:rsidR="0066436B" w:rsidRDefault="0066436B">
      <w:pPr>
        <w:spacing w:line="216" w:lineRule="auto"/>
        <w:ind w:firstLine="720"/>
        <w:jc w:val="both"/>
        <w:rPr>
          <w:sz w:val="18"/>
          <w:szCs w:val="18"/>
        </w:rPr>
      </w:pPr>
    </w:p>
    <w:p w:rsidR="0066436B" w:rsidRDefault="0066436B">
      <w:pPr>
        <w:spacing w:line="216" w:lineRule="auto"/>
        <w:ind w:firstLine="720"/>
        <w:jc w:val="both"/>
        <w:rPr>
          <w:sz w:val="18"/>
          <w:szCs w:val="18"/>
        </w:rPr>
      </w:pPr>
    </w:p>
    <w:p w:rsidR="0066436B" w:rsidRDefault="0066436B">
      <w:pPr>
        <w:spacing w:line="216" w:lineRule="auto"/>
        <w:ind w:firstLine="720"/>
        <w:jc w:val="both"/>
        <w:rPr>
          <w:sz w:val="18"/>
          <w:szCs w:val="18"/>
        </w:rPr>
      </w:pPr>
    </w:p>
    <w:p w:rsidR="0066436B" w:rsidRPr="00F6705A" w:rsidRDefault="0066436B" w:rsidP="0066436B">
      <w:pPr>
        <w:rPr>
          <w:b/>
          <w:sz w:val="26"/>
          <w:szCs w:val="26"/>
        </w:rPr>
      </w:pPr>
      <w:r w:rsidRPr="00F6705A">
        <w:rPr>
          <w:b/>
          <w:sz w:val="26"/>
          <w:szCs w:val="26"/>
        </w:rPr>
        <w:t xml:space="preserve">Секретар виконавчого комітету  Чернівецької міської ради                                                                          </w:t>
      </w:r>
      <w:proofErr w:type="spellStart"/>
      <w:r w:rsidRPr="00F6705A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66436B" w:rsidRPr="00F6705A" w:rsidSect="00015168">
      <w:pgSz w:w="16838" w:h="11906" w:orient="landscape" w:code="9"/>
      <w:pgMar w:top="1135" w:right="851" w:bottom="284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31576"/>
    <w:rsid w:val="002F6B63"/>
    <w:rsid w:val="00301471"/>
    <w:rsid w:val="00302CFB"/>
    <w:rsid w:val="00305A00"/>
    <w:rsid w:val="0036074E"/>
    <w:rsid w:val="00367195"/>
    <w:rsid w:val="00370E41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E3C27"/>
    <w:rsid w:val="00DF5923"/>
    <w:rsid w:val="00E30ADC"/>
    <w:rsid w:val="00E415FA"/>
    <w:rsid w:val="00EE297D"/>
    <w:rsid w:val="00F51247"/>
    <w:rsid w:val="00F6705A"/>
    <w:rsid w:val="00F84A9D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3B60-80C5-477D-9AEB-DBF41D69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2019-02-05T15:01:00Z</dcterms:created>
  <dcterms:modified xsi:type="dcterms:W3CDTF">2019-02-05T15:03:00Z</dcterms:modified>
</cp:coreProperties>
</file>