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</w:p>
    <w:p w:rsidR="001C6506" w:rsidRDefault="00FF081B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FF081B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B07200" w:rsidP="001C6506">
      <w:pPr>
        <w:rPr>
          <w:sz w:val="28"/>
          <w:szCs w:val="28"/>
        </w:rPr>
      </w:pPr>
      <w:r w:rsidRPr="00B07200">
        <w:rPr>
          <w:sz w:val="28"/>
          <w:szCs w:val="28"/>
          <w:u w:val="single"/>
        </w:rPr>
        <w:t>13.11.</w:t>
      </w:r>
      <w:r w:rsidR="003F6028" w:rsidRPr="00B07200">
        <w:rPr>
          <w:sz w:val="28"/>
          <w:szCs w:val="28"/>
          <w:u w:val="single"/>
        </w:rPr>
        <w:t>2018</w:t>
      </w:r>
      <w:r>
        <w:rPr>
          <w:sz w:val="28"/>
          <w:szCs w:val="28"/>
        </w:rPr>
        <w:t xml:space="preserve"> </w:t>
      </w:r>
      <w:r w:rsidR="001C6506">
        <w:rPr>
          <w:sz w:val="28"/>
          <w:szCs w:val="28"/>
        </w:rPr>
        <w:t>№</w:t>
      </w:r>
      <w:r w:rsidR="004B1557">
        <w:rPr>
          <w:sz w:val="28"/>
          <w:szCs w:val="28"/>
        </w:rPr>
        <w:t xml:space="preserve"> </w:t>
      </w:r>
      <w:r w:rsidR="004B1557" w:rsidRPr="004B1557">
        <w:rPr>
          <w:sz w:val="28"/>
          <w:szCs w:val="28"/>
          <w:u w:val="single"/>
        </w:rPr>
        <w:t>607/23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</w:t>
      </w:r>
      <w:r w:rsidR="00086015">
        <w:rPr>
          <w:sz w:val="28"/>
          <w:szCs w:val="28"/>
        </w:rPr>
        <w:t xml:space="preserve">           </w:t>
      </w:r>
      <w:r w:rsidR="003F6028">
        <w:rPr>
          <w:sz w:val="28"/>
          <w:szCs w:val="28"/>
        </w:rPr>
        <w:t>м</w:t>
      </w:r>
      <w:r w:rsidR="001C6506" w:rsidRPr="003A24F0">
        <w:rPr>
          <w:sz w:val="28"/>
          <w:szCs w:val="28"/>
        </w:rPr>
        <w:t>. Чернівці</w:t>
      </w:r>
    </w:p>
    <w:p w:rsidR="001C6506" w:rsidRDefault="001C6506" w:rsidP="001C6506"/>
    <w:p w:rsidR="00B66AE1" w:rsidRDefault="00B66AE1" w:rsidP="00A32C0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  <w:bookmarkEnd w:id="0"/>
    </w:p>
    <w:p w:rsidR="00B66AE1" w:rsidRDefault="00B66AE1" w:rsidP="00B66AE1">
      <w:pPr>
        <w:rPr>
          <w:sz w:val="28"/>
          <w:szCs w:val="28"/>
        </w:rPr>
      </w:pPr>
    </w:p>
    <w:p w:rsidR="001C6506" w:rsidRPr="00143225" w:rsidRDefault="00B66AE1" w:rsidP="001C65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="001C6506" w:rsidRPr="00143225">
        <w:rPr>
          <w:rFonts w:ascii="Times New Roman" w:hAnsi="Times New Roman" w:cs="Times New Roman"/>
          <w:sz w:val="26"/>
          <w:szCs w:val="26"/>
        </w:rPr>
        <w:t>Відповідно до стат</w:t>
      </w:r>
      <w:r w:rsidR="00A32C09" w:rsidRPr="00143225">
        <w:rPr>
          <w:rFonts w:ascii="Times New Roman" w:hAnsi="Times New Roman" w:cs="Times New Roman"/>
          <w:sz w:val="26"/>
          <w:szCs w:val="26"/>
        </w:rPr>
        <w:t>ей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30</w:t>
      </w:r>
      <w:r w:rsidR="00A32C09" w:rsidRPr="00143225">
        <w:rPr>
          <w:rFonts w:ascii="Times New Roman" w:hAnsi="Times New Roman" w:cs="Times New Roman"/>
          <w:sz w:val="26"/>
          <w:szCs w:val="26"/>
        </w:rPr>
        <w:t>, 59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Україні»,  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Положення 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9970A3" w:rsidRPr="00143225">
        <w:rPr>
          <w:rFonts w:ascii="Times New Roman" w:hAnsi="Times New Roman" w:cs="Times New Roman"/>
          <w:sz w:val="26"/>
          <w:szCs w:val="26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затвердженим постановою Ради Міністрів УРСР від 26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>04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1984р. № 189, </w:t>
      </w:r>
      <w:r w:rsidR="00A04B28" w:rsidRPr="00143225">
        <w:rPr>
          <w:rFonts w:ascii="Times New Roman" w:hAnsi="Times New Roman" w:cs="Times New Roman"/>
          <w:sz w:val="26"/>
          <w:szCs w:val="26"/>
        </w:rPr>
        <w:t>Настанови щодо обстеження будівель і споруд для визначення та оцінки їх технічного стану</w:t>
      </w:r>
      <w:r w:rsidR="004C10A8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F33BD9" w:rsidRPr="00143225">
        <w:rPr>
          <w:rFonts w:ascii="Times New Roman" w:hAnsi="Times New Roman" w:cs="Times New Roman"/>
          <w:sz w:val="26"/>
          <w:szCs w:val="26"/>
        </w:rPr>
        <w:t>ДСТУ-Н Б В.1.2-18:2016</w:t>
      </w:r>
      <w:r w:rsidR="00D8595C" w:rsidRPr="00143225">
        <w:rPr>
          <w:rFonts w:ascii="Times New Roman" w:hAnsi="Times New Roman" w:cs="Times New Roman"/>
          <w:sz w:val="26"/>
          <w:szCs w:val="26"/>
        </w:rPr>
        <w:t>, керуючись</w:t>
      </w:r>
      <w:r w:rsidR="00B275A1" w:rsidRPr="00143225">
        <w:rPr>
          <w:rFonts w:ascii="Times New Roman" w:hAnsi="Times New Roman" w:cs="Times New Roman"/>
          <w:sz w:val="26"/>
          <w:szCs w:val="26"/>
        </w:rPr>
        <w:t xml:space="preserve"> Положенням про постійно діючу міжвідомчу комісію </w:t>
      </w:r>
      <w:r w:rsidR="00240C41" w:rsidRPr="00143225">
        <w:rPr>
          <w:rFonts w:ascii="Times New Roman" w:hAnsi="Times New Roman" w:cs="Times New Roman"/>
          <w:sz w:val="26"/>
          <w:szCs w:val="26"/>
        </w:rPr>
        <w:t xml:space="preserve">при виконавчому комітеті Чернівецької міської ради з визначення технічного стану </w:t>
      </w:r>
      <w:r w:rsidR="007F5791" w:rsidRPr="00143225">
        <w:rPr>
          <w:rFonts w:ascii="Times New Roman" w:hAnsi="Times New Roman" w:cs="Times New Roman"/>
          <w:sz w:val="26"/>
          <w:szCs w:val="26"/>
        </w:rPr>
        <w:t>будинків (квартир)</w:t>
      </w:r>
      <w:r w:rsidR="0066644A" w:rsidRPr="00143225">
        <w:rPr>
          <w:rFonts w:ascii="Times New Roman" w:hAnsi="Times New Roman" w:cs="Times New Roman"/>
          <w:sz w:val="26"/>
          <w:szCs w:val="26"/>
        </w:rPr>
        <w:t xml:space="preserve"> в м.Чернівцях</w:t>
      </w:r>
      <w:r w:rsidR="00A446E2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1C6506" w:rsidRPr="00143225">
        <w:rPr>
          <w:rFonts w:ascii="Times New Roman" w:hAnsi="Times New Roman" w:cs="Times New Roman"/>
          <w:sz w:val="26"/>
          <w:szCs w:val="26"/>
        </w:rPr>
        <w:t>виконавчий комітет Чернівецької міської ради</w:t>
      </w:r>
    </w:p>
    <w:p w:rsidR="001C6506" w:rsidRPr="00113794" w:rsidRDefault="001C6506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BD6313" w:rsidRDefault="00BD6313" w:rsidP="001C6506">
      <w:pPr>
        <w:ind w:firstLine="708"/>
        <w:jc w:val="center"/>
        <w:rPr>
          <w:sz w:val="28"/>
          <w:szCs w:val="28"/>
        </w:rPr>
      </w:pPr>
    </w:p>
    <w:p w:rsidR="005F6BD5" w:rsidRPr="005A017A" w:rsidRDefault="005F6BD5" w:rsidP="005F6BD5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</w:t>
      </w:r>
      <w:r w:rsidR="000B563F">
        <w:rPr>
          <w:sz w:val="28"/>
        </w:rPr>
        <w:t>40</w:t>
      </w:r>
      <w:r>
        <w:rPr>
          <w:sz w:val="28"/>
        </w:rPr>
        <w:t xml:space="preserve"> на вул. </w:t>
      </w:r>
      <w:r w:rsidR="000B563F">
        <w:rPr>
          <w:sz w:val="28"/>
        </w:rPr>
        <w:t>Орловській</w:t>
      </w:r>
      <w:r>
        <w:rPr>
          <w:sz w:val="28"/>
        </w:rPr>
        <w:t xml:space="preserve"> таким, який,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0B563F">
        <w:rPr>
          <w:sz w:val="28"/>
          <w:szCs w:val="26"/>
        </w:rPr>
        <w:t xml:space="preserve">не придатний до нормальної </w:t>
      </w:r>
      <w:r w:rsidR="00893A1E">
        <w:rPr>
          <w:sz w:val="28"/>
          <w:szCs w:val="26"/>
        </w:rPr>
        <w:t>експлуатації</w:t>
      </w:r>
      <w:r>
        <w:rPr>
          <w:sz w:val="28"/>
          <w:szCs w:val="26"/>
        </w:rPr>
        <w:t>.</w:t>
      </w:r>
    </w:p>
    <w:p w:rsidR="005A017A" w:rsidRPr="00CD17F1" w:rsidRDefault="005A017A" w:rsidP="005A017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квартиру №2 будинку № </w:t>
      </w:r>
      <w:r w:rsidR="00CF4C09">
        <w:rPr>
          <w:sz w:val="28"/>
        </w:rPr>
        <w:t>5</w:t>
      </w:r>
      <w:r>
        <w:rPr>
          <w:sz w:val="28"/>
        </w:rPr>
        <w:t xml:space="preserve"> на вул. </w:t>
      </w:r>
      <w:r w:rsidR="00CF4C09">
        <w:rPr>
          <w:sz w:val="28"/>
        </w:rPr>
        <w:t xml:space="preserve">Херсонській </w:t>
      </w:r>
      <w:r>
        <w:rPr>
          <w:sz w:val="28"/>
        </w:rPr>
        <w:t>так</w:t>
      </w:r>
      <w:r w:rsidR="00CF4C09">
        <w:rPr>
          <w:sz w:val="28"/>
        </w:rPr>
        <w:t>ою</w:t>
      </w:r>
      <w:r>
        <w:rPr>
          <w:sz w:val="28"/>
        </w:rPr>
        <w:t>, як</w:t>
      </w:r>
      <w:r w:rsidR="00CF4C09">
        <w:rPr>
          <w:sz w:val="28"/>
        </w:rPr>
        <w:t>а</w:t>
      </w:r>
      <w:r>
        <w:rPr>
          <w:sz w:val="28"/>
        </w:rPr>
        <w:t>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не придатн</w:t>
      </w:r>
      <w:r w:rsidR="00CF4C09">
        <w:rPr>
          <w:sz w:val="28"/>
          <w:szCs w:val="26"/>
        </w:rPr>
        <w:t>а</w:t>
      </w:r>
      <w:r>
        <w:rPr>
          <w:sz w:val="28"/>
          <w:szCs w:val="26"/>
        </w:rPr>
        <w:t xml:space="preserve"> до нормальної експлуатації.</w:t>
      </w:r>
    </w:p>
    <w:p w:rsidR="00CD17F1" w:rsidRPr="009F7B1F" w:rsidRDefault="00CD17F1" w:rsidP="00CD17F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квартиру №2 будинку № </w:t>
      </w:r>
      <w:r w:rsidR="00884E80">
        <w:rPr>
          <w:sz w:val="28"/>
        </w:rPr>
        <w:t>42</w:t>
      </w:r>
      <w:r>
        <w:rPr>
          <w:sz w:val="28"/>
        </w:rPr>
        <w:t xml:space="preserve"> на вул. </w:t>
      </w:r>
      <w:r w:rsidR="00884E80">
        <w:rPr>
          <w:sz w:val="28"/>
        </w:rPr>
        <w:t>Бо</w:t>
      </w:r>
      <w:r w:rsidR="00DC0B36">
        <w:rPr>
          <w:sz w:val="28"/>
        </w:rPr>
        <w:t>р</w:t>
      </w:r>
      <w:r w:rsidR="00884E80">
        <w:rPr>
          <w:sz w:val="28"/>
        </w:rPr>
        <w:t>щівс</w:t>
      </w:r>
      <w:r>
        <w:rPr>
          <w:sz w:val="28"/>
        </w:rPr>
        <w:t>ькій такою, яка,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не придатна до нормальної експлуатації.</w:t>
      </w:r>
    </w:p>
    <w:p w:rsidR="005F6BD5" w:rsidRDefault="005F6BD5" w:rsidP="005F6BD5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таким, що втратив чинність, </w:t>
      </w:r>
      <w:r w:rsidRPr="00386854">
        <w:rPr>
          <w:sz w:val="28"/>
          <w:szCs w:val="28"/>
        </w:rPr>
        <w:t xml:space="preserve">пункт </w:t>
      </w:r>
      <w:r w:rsidR="00386854" w:rsidRPr="00386854">
        <w:rPr>
          <w:sz w:val="28"/>
          <w:szCs w:val="28"/>
        </w:rPr>
        <w:t>1</w:t>
      </w:r>
      <w:r w:rsidRPr="00EF57C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виконавчого комітету Першотравневої районної у місті ради від </w:t>
      </w:r>
      <w:r w:rsidR="005761CD">
        <w:rPr>
          <w:sz w:val="28"/>
          <w:szCs w:val="28"/>
        </w:rPr>
        <w:t>09.01</w:t>
      </w:r>
      <w:r>
        <w:rPr>
          <w:sz w:val="28"/>
          <w:szCs w:val="28"/>
        </w:rPr>
        <w:t>.</w:t>
      </w:r>
      <w:r w:rsidR="005761CD">
        <w:rPr>
          <w:sz w:val="28"/>
          <w:szCs w:val="28"/>
        </w:rPr>
        <w:t>1991</w:t>
      </w:r>
      <w:r>
        <w:rPr>
          <w:sz w:val="28"/>
          <w:szCs w:val="28"/>
        </w:rPr>
        <w:t xml:space="preserve">р. № </w:t>
      </w:r>
      <w:r w:rsidR="005761CD">
        <w:rPr>
          <w:sz w:val="28"/>
          <w:szCs w:val="28"/>
        </w:rPr>
        <w:t>8/1</w:t>
      </w:r>
      <w:r>
        <w:rPr>
          <w:sz w:val="28"/>
          <w:szCs w:val="28"/>
        </w:rPr>
        <w:t xml:space="preserve"> </w:t>
      </w:r>
      <w:r w:rsidRPr="00386854">
        <w:rPr>
          <w:sz w:val="28"/>
          <w:szCs w:val="28"/>
        </w:rPr>
        <w:t xml:space="preserve">«Про затвердження актів огляду технічного стану квартир, будинків, які знаходяться в аварійному стані» щодо визначення технічного стану </w:t>
      </w:r>
      <w:r>
        <w:rPr>
          <w:sz w:val="28"/>
          <w:szCs w:val="28"/>
        </w:rPr>
        <w:t xml:space="preserve">житлового будинку № </w:t>
      </w:r>
      <w:r w:rsidR="005761CD">
        <w:rPr>
          <w:sz w:val="28"/>
          <w:szCs w:val="28"/>
        </w:rPr>
        <w:t>40</w:t>
      </w:r>
      <w:r>
        <w:rPr>
          <w:sz w:val="28"/>
          <w:szCs w:val="28"/>
        </w:rPr>
        <w:t xml:space="preserve"> на вул.</w:t>
      </w:r>
      <w:r w:rsidRPr="0098013F">
        <w:rPr>
          <w:sz w:val="28"/>
        </w:rPr>
        <w:t xml:space="preserve"> </w:t>
      </w:r>
      <w:r w:rsidR="00070755">
        <w:rPr>
          <w:sz w:val="28"/>
        </w:rPr>
        <w:t>О</w:t>
      </w:r>
      <w:r w:rsidR="005761CD">
        <w:rPr>
          <w:sz w:val="28"/>
        </w:rPr>
        <w:t>рловській</w:t>
      </w:r>
      <w:r>
        <w:rPr>
          <w:sz w:val="28"/>
          <w:szCs w:val="28"/>
        </w:rPr>
        <w:t>.</w:t>
      </w:r>
    </w:p>
    <w:p w:rsidR="007249E8" w:rsidRDefault="005F6BD5" w:rsidP="007249E8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ради.</w:t>
      </w:r>
    </w:p>
    <w:p w:rsidR="005F6BD5" w:rsidRDefault="005F6BD5" w:rsidP="005F6BD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EF57C8" w:rsidRDefault="00EF57C8" w:rsidP="00B66AE1">
      <w:pPr>
        <w:jc w:val="both"/>
        <w:rPr>
          <w:b/>
          <w:sz w:val="28"/>
          <w:szCs w:val="28"/>
        </w:rPr>
      </w:pPr>
    </w:p>
    <w:p w:rsidR="00B66AE1" w:rsidRDefault="00F0720E" w:rsidP="00B6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</w:t>
      </w:r>
      <w:r w:rsidR="00A1737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A173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A1737F">
        <w:rPr>
          <w:b/>
          <w:sz w:val="28"/>
          <w:szCs w:val="28"/>
        </w:rPr>
        <w:t xml:space="preserve">            </w:t>
      </w:r>
      <w:r w:rsidR="00EF57C8">
        <w:rPr>
          <w:b/>
          <w:sz w:val="28"/>
          <w:szCs w:val="28"/>
        </w:rPr>
        <w:t xml:space="preserve">                   В</w:t>
      </w:r>
      <w:r w:rsidR="00A1737F">
        <w:rPr>
          <w:b/>
          <w:sz w:val="28"/>
          <w:szCs w:val="28"/>
        </w:rPr>
        <w:t>.</w:t>
      </w:r>
      <w:r w:rsidR="00EF57C8">
        <w:rPr>
          <w:b/>
          <w:sz w:val="28"/>
          <w:szCs w:val="28"/>
        </w:rPr>
        <w:t>Продан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</w:p>
    <w:p w:rsidR="00B66AE1" w:rsidRDefault="00B66AE1" w:rsidP="00B66AE1">
      <w:pPr>
        <w:jc w:val="both"/>
        <w:rPr>
          <w:sz w:val="28"/>
          <w:szCs w:val="28"/>
        </w:rPr>
      </w:pPr>
    </w:p>
    <w:p w:rsidR="00363837" w:rsidRDefault="00363837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904B28" w:rsidRDefault="00904B28" w:rsidP="00904B28">
      <w:pPr>
        <w:pStyle w:val="a7"/>
        <w:rPr>
          <w:sz w:val="32"/>
        </w:rPr>
      </w:pPr>
      <w:r>
        <w:rPr>
          <w:sz w:val="32"/>
        </w:rPr>
        <w:lastRenderedPageBreak/>
        <w:t>А  К  Т</w:t>
      </w:r>
    </w:p>
    <w:p w:rsidR="00904B28" w:rsidRPr="00220D56" w:rsidRDefault="00904B28" w:rsidP="00904B28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904B28" w:rsidRPr="00220D56" w:rsidRDefault="00904B28" w:rsidP="00904B28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(квартир) в м.Чернівцях</w:t>
      </w:r>
    </w:p>
    <w:p w:rsidR="00904B28" w:rsidRDefault="00904B28" w:rsidP="00904B28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від “</w:t>
      </w:r>
      <w:smartTag w:uri="urn:schemas-microsoft-com:office:smarttags" w:element="metricconverter">
        <w:smartTagPr>
          <w:attr w:name="ProductID" w:val="15”"/>
        </w:smartTagPr>
        <w:r w:rsidRPr="00C040AA">
          <w:rPr>
            <w:b/>
            <w:bCs/>
            <w:sz w:val="26"/>
            <w:szCs w:val="26"/>
            <w:u w:val="single"/>
          </w:rPr>
          <w:t>15</w:t>
        </w:r>
        <w:r w:rsidRPr="00220D56">
          <w:rPr>
            <w:b/>
            <w:bCs/>
            <w:sz w:val="26"/>
            <w:szCs w:val="26"/>
          </w:rPr>
          <w:t>”</w:t>
        </w:r>
      </w:smartTag>
      <w:r w:rsidRPr="00220D56">
        <w:rPr>
          <w:b/>
          <w:bCs/>
          <w:sz w:val="26"/>
          <w:szCs w:val="26"/>
        </w:rPr>
        <w:t xml:space="preserve"> </w:t>
      </w:r>
      <w:r w:rsidRPr="00C040AA">
        <w:rPr>
          <w:b/>
          <w:bCs/>
          <w:sz w:val="26"/>
          <w:szCs w:val="26"/>
          <w:u w:val="single"/>
        </w:rPr>
        <w:t>серпня</w:t>
      </w:r>
      <w:r w:rsidRPr="00220D56">
        <w:rPr>
          <w:b/>
          <w:bCs/>
          <w:sz w:val="26"/>
          <w:szCs w:val="26"/>
        </w:rPr>
        <w:t xml:space="preserve"> 201</w:t>
      </w:r>
      <w:r>
        <w:rPr>
          <w:b/>
          <w:bCs/>
          <w:sz w:val="26"/>
          <w:szCs w:val="26"/>
        </w:rPr>
        <w:t>8</w:t>
      </w:r>
      <w:r w:rsidRPr="00220D56">
        <w:rPr>
          <w:b/>
          <w:bCs/>
          <w:sz w:val="26"/>
          <w:szCs w:val="26"/>
        </w:rPr>
        <w:t>р.</w:t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  <w:t>м.Чернівці</w:t>
      </w:r>
    </w:p>
    <w:p w:rsidR="00904B28" w:rsidRPr="00220D56" w:rsidRDefault="00904B28" w:rsidP="00904B28">
      <w:pPr>
        <w:jc w:val="both"/>
        <w:rPr>
          <w:b/>
          <w:bCs/>
          <w:sz w:val="26"/>
          <w:szCs w:val="26"/>
        </w:rPr>
      </w:pPr>
    </w:p>
    <w:p w:rsidR="00904B28" w:rsidRPr="00CF011C" w:rsidRDefault="00904B28" w:rsidP="00904B28">
      <w:pPr>
        <w:jc w:val="both"/>
        <w:rPr>
          <w:sz w:val="26"/>
          <w:szCs w:val="26"/>
        </w:rPr>
      </w:pPr>
      <w:r>
        <w:tab/>
      </w:r>
      <w:r w:rsidRPr="00CF011C">
        <w:rPr>
          <w:sz w:val="26"/>
          <w:szCs w:val="26"/>
        </w:rPr>
        <w:t xml:space="preserve"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</w:t>
      </w:r>
      <w:r w:rsidRPr="009176F1">
        <w:rPr>
          <w:sz w:val="26"/>
          <w:szCs w:val="26"/>
        </w:rPr>
        <w:t>заступника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Лупашко М.С.,</w:t>
      </w:r>
      <w:r>
        <w:rPr>
          <w:sz w:val="26"/>
          <w:szCs w:val="26"/>
        </w:rPr>
        <w:t xml:space="preserve"> </w:t>
      </w:r>
      <w:r w:rsidRPr="00CF011C">
        <w:rPr>
          <w:sz w:val="26"/>
          <w:szCs w:val="26"/>
        </w:rPr>
        <w:t xml:space="preserve">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r>
        <w:rPr>
          <w:sz w:val="26"/>
          <w:szCs w:val="26"/>
        </w:rPr>
        <w:t xml:space="preserve">      </w:t>
      </w:r>
      <w:r w:rsidRPr="00CF011C">
        <w:rPr>
          <w:sz w:val="26"/>
          <w:szCs w:val="26"/>
        </w:rPr>
        <w:t xml:space="preserve">Осовської М.М., </w:t>
      </w:r>
      <w:r>
        <w:rPr>
          <w:sz w:val="26"/>
          <w:szCs w:val="26"/>
        </w:rPr>
        <w:t>в.о. начальника</w:t>
      </w:r>
      <w:r w:rsidRPr="00CF011C">
        <w:rPr>
          <w:sz w:val="26"/>
          <w:szCs w:val="26"/>
        </w:rPr>
        <w:t xml:space="preserve"> відділу </w:t>
      </w:r>
      <w:r>
        <w:rPr>
          <w:sz w:val="26"/>
          <w:szCs w:val="26"/>
        </w:rPr>
        <w:t xml:space="preserve">охорони культурної спадщини         Діденко В.Р., </w:t>
      </w:r>
      <w:r w:rsidRPr="00CF011C">
        <w:rPr>
          <w:sz w:val="26"/>
          <w:szCs w:val="26"/>
        </w:rPr>
        <w:t xml:space="preserve">начальника комунального підприємства «Міське комунальне бюро технічної інвентаризації» Стародуб Т.Б., головного інспектора відділу державного нагляду, контролю та ліцензування управління ДСНС України в Чернівецькій області Диниса І.І., депутата міської ради, голови постійної комісії міської ради з питань житлово-комунального господарства та охорони навколишнього середовища Бабуха Т.В. склали акт, що нами обстежено технічний стан </w:t>
      </w:r>
      <w:r>
        <w:rPr>
          <w:sz w:val="26"/>
          <w:szCs w:val="26"/>
        </w:rPr>
        <w:t>будинку</w:t>
      </w:r>
      <w:r w:rsidRPr="00CF011C">
        <w:rPr>
          <w:sz w:val="26"/>
          <w:szCs w:val="26"/>
        </w:rPr>
        <w:t xml:space="preserve"> </w:t>
      </w:r>
      <w:r w:rsidRPr="00CF011C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40</w:t>
      </w:r>
      <w:r w:rsidRPr="00CF011C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вул. Орловській.</w:t>
      </w:r>
      <w:r>
        <w:rPr>
          <w:sz w:val="26"/>
          <w:szCs w:val="26"/>
        </w:rPr>
        <w:t xml:space="preserve"> </w:t>
      </w:r>
    </w:p>
    <w:p w:rsidR="00904B28" w:rsidRPr="00404C84" w:rsidRDefault="00904B28" w:rsidP="00904B28">
      <w:pPr>
        <w:ind w:firstLine="720"/>
        <w:jc w:val="both"/>
        <w:rPr>
          <w:sz w:val="26"/>
          <w:szCs w:val="26"/>
        </w:rPr>
      </w:pPr>
      <w:r w:rsidRPr="00404C84">
        <w:rPr>
          <w:sz w:val="26"/>
          <w:szCs w:val="26"/>
        </w:rPr>
        <w:t xml:space="preserve">Власник </w:t>
      </w:r>
      <w:r>
        <w:rPr>
          <w:sz w:val="26"/>
          <w:szCs w:val="26"/>
        </w:rPr>
        <w:t>будинку</w:t>
      </w:r>
      <w:r w:rsidRPr="00404C84">
        <w:rPr>
          <w:sz w:val="26"/>
          <w:szCs w:val="26"/>
        </w:rPr>
        <w:t xml:space="preserve"> – комунальна власність територіальної громади м.Чернівців.</w:t>
      </w:r>
    </w:p>
    <w:p w:rsidR="00904B28" w:rsidRDefault="00904B28" w:rsidP="00904B28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>
        <w:rPr>
          <w:sz w:val="26"/>
          <w:szCs w:val="26"/>
        </w:rPr>
        <w:t>Будинок</w:t>
      </w:r>
      <w:r w:rsidRPr="00404C84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40</w:t>
      </w:r>
      <w:r w:rsidRPr="00404C84">
        <w:rPr>
          <w:sz w:val="26"/>
          <w:szCs w:val="26"/>
        </w:rPr>
        <w:t xml:space="preserve"> на </w:t>
      </w:r>
      <w:r>
        <w:rPr>
          <w:sz w:val="26"/>
          <w:szCs w:val="26"/>
        </w:rPr>
        <w:t>вул. Орловській</w:t>
      </w:r>
      <w:r w:rsidRPr="00404C84">
        <w:rPr>
          <w:sz w:val="26"/>
          <w:szCs w:val="26"/>
        </w:rPr>
        <w:t xml:space="preserve"> - </w:t>
      </w:r>
      <w:r>
        <w:rPr>
          <w:sz w:val="26"/>
          <w:szCs w:val="26"/>
        </w:rPr>
        <w:t>одно</w:t>
      </w:r>
      <w:r w:rsidRPr="00404C84">
        <w:rPr>
          <w:sz w:val="26"/>
          <w:szCs w:val="26"/>
        </w:rPr>
        <w:t xml:space="preserve">поверховий, забезпечений </w:t>
      </w:r>
      <w:r>
        <w:rPr>
          <w:sz w:val="26"/>
          <w:szCs w:val="26"/>
        </w:rPr>
        <w:t xml:space="preserve">частковими </w:t>
      </w:r>
      <w:r w:rsidRPr="00404C84">
        <w:rPr>
          <w:sz w:val="26"/>
          <w:szCs w:val="26"/>
        </w:rPr>
        <w:t xml:space="preserve">комунальними зручностями від централізованих мереж газо-, електро-, водопостачання </w:t>
      </w:r>
      <w:r>
        <w:rPr>
          <w:sz w:val="26"/>
          <w:szCs w:val="26"/>
        </w:rPr>
        <w:t xml:space="preserve">від криниці, </w:t>
      </w:r>
      <w:r w:rsidRPr="00404C84">
        <w:rPr>
          <w:sz w:val="26"/>
          <w:szCs w:val="26"/>
        </w:rPr>
        <w:t xml:space="preserve">водовідведення </w:t>
      </w:r>
      <w:r>
        <w:rPr>
          <w:sz w:val="26"/>
          <w:szCs w:val="26"/>
        </w:rPr>
        <w:t>– вигрібна яма, загальною площею 67,5 кв.м.</w:t>
      </w:r>
      <w:r w:rsidRPr="00404C84">
        <w:rPr>
          <w:sz w:val="26"/>
          <w:szCs w:val="26"/>
        </w:rPr>
        <w:t xml:space="preserve"> </w:t>
      </w:r>
    </w:p>
    <w:p w:rsidR="00904B28" w:rsidRPr="00F313FC" w:rsidRDefault="00904B28" w:rsidP="00904B28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 w:rsidRPr="00F313FC">
        <w:rPr>
          <w:sz w:val="26"/>
          <w:szCs w:val="26"/>
        </w:rPr>
        <w:t xml:space="preserve">Згідно рішення виконавчого комітету Першотравневої районної ради від 09.01.1991р. № 8/1, будинок № 40 на вул. Орловській за технічним станом конструктивних елементів відноситься до категорії  </w:t>
      </w:r>
      <w:r w:rsidRPr="00F313FC">
        <w:rPr>
          <w:b/>
          <w:sz w:val="26"/>
          <w:szCs w:val="26"/>
        </w:rPr>
        <w:t>«аварійний».</w:t>
      </w:r>
      <w:r w:rsidRPr="00F313FC">
        <w:rPr>
          <w:sz w:val="26"/>
          <w:szCs w:val="26"/>
        </w:rPr>
        <w:t xml:space="preserve"> </w:t>
      </w:r>
    </w:p>
    <w:p w:rsidR="00904B28" w:rsidRPr="00F313FC" w:rsidRDefault="00904B28" w:rsidP="00904B28">
      <w:pPr>
        <w:ind w:firstLine="720"/>
        <w:jc w:val="both"/>
        <w:outlineLvl w:val="0"/>
        <w:rPr>
          <w:sz w:val="26"/>
          <w:szCs w:val="26"/>
        </w:rPr>
      </w:pPr>
      <w:r w:rsidRPr="00F313FC">
        <w:rPr>
          <w:sz w:val="26"/>
          <w:szCs w:val="26"/>
        </w:rPr>
        <w:t>Під час обстеження будинку встановлено, що мешканцями виконано ремонт</w:t>
      </w:r>
      <w:r>
        <w:rPr>
          <w:sz w:val="26"/>
          <w:szCs w:val="26"/>
        </w:rPr>
        <w:t>ні роботи</w:t>
      </w:r>
      <w:r w:rsidRPr="00F313FC">
        <w:rPr>
          <w:sz w:val="26"/>
          <w:szCs w:val="26"/>
        </w:rPr>
        <w:t xml:space="preserve">, а саме підсилення фундаменту, гідроізоляція фундаменту, ремонт </w:t>
      </w:r>
      <w:r>
        <w:rPr>
          <w:sz w:val="26"/>
          <w:szCs w:val="26"/>
        </w:rPr>
        <w:t>фасаду</w:t>
      </w:r>
      <w:r w:rsidRPr="00F313FC">
        <w:rPr>
          <w:sz w:val="26"/>
          <w:szCs w:val="26"/>
        </w:rPr>
        <w:t>, покрівлі, водовідвідних елементів, та ремонт відмостки.</w:t>
      </w:r>
    </w:p>
    <w:p w:rsidR="00904B28" w:rsidRPr="00F313FC" w:rsidRDefault="00904B28" w:rsidP="00904B28">
      <w:pPr>
        <w:ind w:firstLine="720"/>
        <w:jc w:val="both"/>
        <w:rPr>
          <w:sz w:val="26"/>
          <w:szCs w:val="26"/>
        </w:rPr>
      </w:pPr>
      <w:r w:rsidRPr="00F313FC">
        <w:rPr>
          <w:sz w:val="26"/>
          <w:szCs w:val="26"/>
        </w:rPr>
        <w:t>Після проведення ремонтних робіт, аварійних конструктивних елементів будинку</w:t>
      </w:r>
      <w:r>
        <w:rPr>
          <w:sz w:val="26"/>
          <w:szCs w:val="26"/>
        </w:rPr>
        <w:t xml:space="preserve"> </w:t>
      </w:r>
      <w:r w:rsidRPr="00F313FC">
        <w:rPr>
          <w:sz w:val="26"/>
          <w:szCs w:val="26"/>
        </w:rPr>
        <w:t>не виявлено</w:t>
      </w:r>
      <w:r>
        <w:rPr>
          <w:sz w:val="26"/>
          <w:szCs w:val="26"/>
        </w:rPr>
        <w:t>,</w:t>
      </w:r>
      <w:r w:rsidRPr="00F313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але необхідно виконати підсилення або заміну стін, а до завершення цих заходів використовувати об’єкт за обмеженим режимом експлуатації, контролюючи стан конструкції, навантаження та впливи. </w:t>
      </w:r>
    </w:p>
    <w:p w:rsidR="00904B28" w:rsidRPr="00CF011C" w:rsidRDefault="00904B28" w:rsidP="00904B28">
      <w:pPr>
        <w:pStyle w:val="21"/>
        <w:ind w:firstLine="720"/>
      </w:pPr>
      <w:r w:rsidRPr="009057C0">
        <w:rPr>
          <w:b/>
          <w:sz w:val="26"/>
          <w:szCs w:val="26"/>
        </w:rPr>
        <w:t>Висновок комісії:</w:t>
      </w:r>
      <w:r w:rsidRPr="004D21DF">
        <w:t xml:space="preserve"> </w:t>
      </w:r>
      <w:r>
        <w:rPr>
          <w:b/>
          <w:bCs/>
          <w:color w:val="000000"/>
          <w:spacing w:val="-7"/>
          <w:sz w:val="26"/>
          <w:szCs w:val="26"/>
        </w:rPr>
        <w:t>будинок</w:t>
      </w:r>
      <w:r w:rsidRPr="00CF011C">
        <w:rPr>
          <w:b/>
          <w:sz w:val="26"/>
          <w:szCs w:val="26"/>
        </w:rPr>
        <w:t xml:space="preserve"> </w:t>
      </w:r>
      <w:r w:rsidRPr="005F0B39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40</w:t>
      </w:r>
      <w:r w:rsidRPr="005F0B39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вулиці Орловській</w:t>
      </w:r>
      <w:r w:rsidRPr="00CF011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відноситься до категорії не придатний до нормальної експлуатації.</w:t>
      </w:r>
    </w:p>
    <w:p w:rsidR="002A4587" w:rsidRDefault="002A4587" w:rsidP="00904B28">
      <w:pPr>
        <w:spacing w:line="360" w:lineRule="auto"/>
        <w:jc w:val="both"/>
        <w:rPr>
          <w:b/>
          <w:sz w:val="24"/>
          <w:szCs w:val="24"/>
        </w:rPr>
      </w:pPr>
    </w:p>
    <w:p w:rsidR="00904B28" w:rsidRPr="00561C7B" w:rsidRDefault="00904B28" w:rsidP="00904B28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Заступник голови комісії:                                                       </w:t>
      </w:r>
      <w:r>
        <w:rPr>
          <w:b/>
          <w:sz w:val="24"/>
          <w:szCs w:val="24"/>
        </w:rPr>
        <w:t xml:space="preserve">             </w:t>
      </w:r>
      <w:r w:rsidRPr="00561C7B">
        <w:rPr>
          <w:b/>
          <w:sz w:val="24"/>
          <w:szCs w:val="24"/>
        </w:rPr>
        <w:t>О.Бурак</w:t>
      </w:r>
    </w:p>
    <w:p w:rsidR="00904B28" w:rsidRPr="00561C7B" w:rsidRDefault="00904B28" w:rsidP="00904B28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>Члени комісії: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</w:t>
      </w:r>
      <w:r w:rsidRPr="00561C7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</w:t>
      </w:r>
      <w:r w:rsidRPr="00561C7B">
        <w:rPr>
          <w:b/>
          <w:sz w:val="24"/>
          <w:szCs w:val="24"/>
        </w:rPr>
        <w:t>Н.Данська</w:t>
      </w:r>
    </w:p>
    <w:p w:rsidR="00904B28" w:rsidRDefault="00904B28" w:rsidP="00904B28">
      <w:pPr>
        <w:pStyle w:val="1"/>
        <w:ind w:left="0"/>
      </w:pP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>
        <w:rPr>
          <w:b w:val="0"/>
        </w:rPr>
        <w:t xml:space="preserve">              </w:t>
      </w:r>
      <w:r w:rsidRPr="00561C7B">
        <w:rPr>
          <w:b w:val="0"/>
        </w:rPr>
        <w:tab/>
      </w:r>
      <w:r>
        <w:rPr>
          <w:b w:val="0"/>
        </w:rPr>
        <w:t xml:space="preserve">  </w:t>
      </w:r>
      <w:r w:rsidRPr="00904B28">
        <w:t>М.Лупашко</w:t>
      </w:r>
    </w:p>
    <w:p w:rsidR="00904B28" w:rsidRPr="00904B28" w:rsidRDefault="00904B28" w:rsidP="00904B28"/>
    <w:p w:rsidR="00904B28" w:rsidRPr="00561C7B" w:rsidRDefault="00904B28" w:rsidP="00904B28">
      <w:pPr>
        <w:spacing w:line="360" w:lineRule="auto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</w:t>
      </w:r>
      <w:r w:rsidR="002A458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561C7B">
        <w:rPr>
          <w:b/>
          <w:sz w:val="24"/>
          <w:szCs w:val="24"/>
        </w:rPr>
        <w:t>М.Осовська</w:t>
      </w:r>
    </w:p>
    <w:p w:rsidR="00904B28" w:rsidRPr="00561C7B" w:rsidRDefault="00904B28" w:rsidP="00904B28">
      <w:pPr>
        <w:spacing w:line="360" w:lineRule="auto"/>
        <w:rPr>
          <w:b/>
          <w:sz w:val="24"/>
          <w:szCs w:val="24"/>
        </w:rPr>
      </w:pPr>
      <w:r w:rsidRPr="00561C7B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="002A4587">
        <w:rPr>
          <w:sz w:val="24"/>
          <w:szCs w:val="24"/>
        </w:rPr>
        <w:t xml:space="preserve"> </w:t>
      </w:r>
      <w:r w:rsidRPr="00561C7B">
        <w:rPr>
          <w:b/>
          <w:sz w:val="24"/>
          <w:szCs w:val="24"/>
        </w:rPr>
        <w:t>Т.Стародуб</w:t>
      </w:r>
    </w:p>
    <w:p w:rsidR="00904B28" w:rsidRDefault="00904B28" w:rsidP="00904B28">
      <w:pPr>
        <w:spacing w:line="360" w:lineRule="auto"/>
        <w:ind w:left="7080" w:hanging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61C7B">
        <w:rPr>
          <w:b/>
          <w:sz w:val="24"/>
          <w:szCs w:val="24"/>
        </w:rPr>
        <w:t>І.Динис</w:t>
      </w:r>
    </w:p>
    <w:p w:rsidR="00904B28" w:rsidRPr="00561C7B" w:rsidRDefault="00904B28" w:rsidP="00904B28">
      <w:pPr>
        <w:spacing w:line="360" w:lineRule="auto"/>
        <w:ind w:firstLine="68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61C7B">
        <w:rPr>
          <w:b/>
          <w:sz w:val="24"/>
          <w:szCs w:val="24"/>
        </w:rPr>
        <w:t>Т.Бабух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В.Діденко </w:t>
      </w:r>
    </w:p>
    <w:p w:rsidR="006242BF" w:rsidRDefault="006242BF" w:rsidP="006D5362">
      <w:pPr>
        <w:rPr>
          <w:sz w:val="24"/>
          <w:szCs w:val="24"/>
        </w:rPr>
      </w:pPr>
    </w:p>
    <w:p w:rsidR="00C7449E" w:rsidRDefault="00C7449E" w:rsidP="006D5362">
      <w:pPr>
        <w:rPr>
          <w:sz w:val="24"/>
          <w:szCs w:val="24"/>
        </w:rPr>
      </w:pPr>
    </w:p>
    <w:p w:rsidR="00C7449E" w:rsidRDefault="00C7449E" w:rsidP="00C7449E">
      <w:pPr>
        <w:pStyle w:val="a7"/>
        <w:rPr>
          <w:sz w:val="32"/>
        </w:rPr>
      </w:pPr>
      <w:r>
        <w:rPr>
          <w:sz w:val="32"/>
        </w:rPr>
        <w:lastRenderedPageBreak/>
        <w:t>А  К  Т</w:t>
      </w:r>
    </w:p>
    <w:p w:rsidR="00C7449E" w:rsidRPr="00220D56" w:rsidRDefault="00C7449E" w:rsidP="00C7449E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C7449E" w:rsidRPr="00220D56" w:rsidRDefault="00C7449E" w:rsidP="00C7449E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(квартир) в м.Чернівцях</w:t>
      </w:r>
    </w:p>
    <w:p w:rsidR="00C7449E" w:rsidRDefault="00424BBC" w:rsidP="00C7449E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від “</w:t>
      </w:r>
      <w:smartTag w:uri="urn:schemas-microsoft-com:office:smarttags" w:element="metricconverter">
        <w:smartTagPr>
          <w:attr w:name="ProductID" w:val="12”"/>
        </w:smartTagPr>
        <w:r w:rsidRPr="00424BBC">
          <w:rPr>
            <w:b/>
            <w:bCs/>
            <w:sz w:val="26"/>
            <w:szCs w:val="26"/>
            <w:u w:val="single"/>
          </w:rPr>
          <w:t>12</w:t>
        </w:r>
        <w:r w:rsidR="00C7449E" w:rsidRPr="00220D56">
          <w:rPr>
            <w:b/>
            <w:bCs/>
            <w:sz w:val="26"/>
            <w:szCs w:val="26"/>
          </w:rPr>
          <w:t>”</w:t>
        </w:r>
      </w:smartTag>
      <w:r w:rsidR="00C7449E" w:rsidRPr="00220D56">
        <w:rPr>
          <w:b/>
          <w:bCs/>
          <w:sz w:val="26"/>
          <w:szCs w:val="26"/>
        </w:rPr>
        <w:t xml:space="preserve"> </w:t>
      </w:r>
      <w:r w:rsidRPr="00424BBC">
        <w:rPr>
          <w:b/>
          <w:bCs/>
          <w:sz w:val="26"/>
          <w:szCs w:val="26"/>
          <w:u w:val="single"/>
        </w:rPr>
        <w:t>жовтня</w:t>
      </w:r>
      <w:r w:rsidR="00C7449E" w:rsidRPr="00220D56">
        <w:rPr>
          <w:b/>
          <w:bCs/>
          <w:sz w:val="26"/>
          <w:szCs w:val="26"/>
        </w:rPr>
        <w:t xml:space="preserve"> 201</w:t>
      </w:r>
      <w:r w:rsidR="00C7449E">
        <w:rPr>
          <w:b/>
          <w:bCs/>
          <w:sz w:val="26"/>
          <w:szCs w:val="26"/>
        </w:rPr>
        <w:t>8</w:t>
      </w:r>
      <w:r w:rsidR="00C7449E" w:rsidRPr="00220D56">
        <w:rPr>
          <w:b/>
          <w:bCs/>
          <w:sz w:val="26"/>
          <w:szCs w:val="26"/>
        </w:rPr>
        <w:t>р.</w:t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</w:r>
      <w:r w:rsidR="00C7449E" w:rsidRPr="00220D56">
        <w:rPr>
          <w:b/>
          <w:bCs/>
          <w:sz w:val="26"/>
          <w:szCs w:val="26"/>
        </w:rPr>
        <w:tab/>
        <w:t>м.Чернівці</w:t>
      </w:r>
    </w:p>
    <w:p w:rsidR="00C7449E" w:rsidRPr="00220D56" w:rsidRDefault="00C7449E" w:rsidP="00C7449E">
      <w:pPr>
        <w:jc w:val="both"/>
        <w:rPr>
          <w:b/>
          <w:bCs/>
          <w:sz w:val="26"/>
          <w:szCs w:val="26"/>
        </w:rPr>
      </w:pPr>
    </w:p>
    <w:p w:rsidR="00C7449E" w:rsidRPr="00CF011C" w:rsidRDefault="00C7449E" w:rsidP="00C7449E">
      <w:pPr>
        <w:jc w:val="both"/>
        <w:rPr>
          <w:sz w:val="26"/>
          <w:szCs w:val="26"/>
        </w:rPr>
      </w:pPr>
      <w:r>
        <w:tab/>
      </w:r>
      <w:r w:rsidRPr="00CF011C">
        <w:rPr>
          <w:sz w:val="26"/>
          <w:szCs w:val="26"/>
        </w:rPr>
        <w:t xml:space="preserve">Комісія у складі: </w:t>
      </w:r>
      <w:r w:rsidRPr="006641E4">
        <w:rPr>
          <w:sz w:val="26"/>
          <w:szCs w:val="26"/>
        </w:rPr>
        <w:t>директора департаменту житлово-комунального господарства міської ради Бешлея В.В.,</w:t>
      </w:r>
      <w:r>
        <w:rPr>
          <w:sz w:val="26"/>
          <w:szCs w:val="26"/>
        </w:rPr>
        <w:t xml:space="preserve"> </w:t>
      </w:r>
      <w:r w:rsidRPr="00CF011C">
        <w:rPr>
          <w:sz w:val="26"/>
          <w:szCs w:val="26"/>
        </w:rPr>
        <w:t xml:space="preserve">першого 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</w:t>
      </w:r>
      <w:r w:rsidRPr="009176F1">
        <w:rPr>
          <w:sz w:val="26"/>
          <w:szCs w:val="26"/>
        </w:rPr>
        <w:t>заступника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Лупашко М.С.,</w:t>
      </w:r>
      <w:r>
        <w:rPr>
          <w:sz w:val="26"/>
          <w:szCs w:val="26"/>
        </w:rPr>
        <w:t xml:space="preserve"> </w:t>
      </w:r>
      <w:r w:rsidRPr="00CF011C">
        <w:rPr>
          <w:sz w:val="26"/>
          <w:szCs w:val="26"/>
        </w:rPr>
        <w:t xml:space="preserve">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Осовської М.М., </w:t>
      </w:r>
      <w:r>
        <w:rPr>
          <w:sz w:val="26"/>
          <w:szCs w:val="26"/>
        </w:rPr>
        <w:t>в.о. начальника</w:t>
      </w:r>
      <w:r w:rsidRPr="00CF011C">
        <w:rPr>
          <w:sz w:val="26"/>
          <w:szCs w:val="26"/>
        </w:rPr>
        <w:t xml:space="preserve"> відділу </w:t>
      </w:r>
      <w:r>
        <w:rPr>
          <w:sz w:val="26"/>
          <w:szCs w:val="26"/>
        </w:rPr>
        <w:t xml:space="preserve">охорони культурної спадщини Діденко В.Р., </w:t>
      </w:r>
      <w:r w:rsidRPr="00CF011C">
        <w:rPr>
          <w:sz w:val="26"/>
          <w:szCs w:val="26"/>
        </w:rPr>
        <w:t xml:space="preserve">начальника комунального підприємства «Міське комунальне бюро технічної інвентаризації» Стародуб Т.Б., </w:t>
      </w:r>
      <w:r>
        <w:rPr>
          <w:sz w:val="26"/>
          <w:szCs w:val="26"/>
        </w:rPr>
        <w:t xml:space="preserve">заступника начальника </w:t>
      </w:r>
      <w:r w:rsidRPr="007E6D46">
        <w:rPr>
          <w:sz w:val="26"/>
          <w:szCs w:val="26"/>
        </w:rPr>
        <w:t>управління</w:t>
      </w:r>
      <w:r>
        <w:rPr>
          <w:sz w:val="26"/>
          <w:szCs w:val="26"/>
        </w:rPr>
        <w:t xml:space="preserve"> із запобігання надзвичайними ситуаціями</w:t>
      </w:r>
      <w:r w:rsidRPr="007E6D46">
        <w:rPr>
          <w:sz w:val="26"/>
          <w:szCs w:val="26"/>
        </w:rPr>
        <w:t xml:space="preserve"> ДСНС України </w:t>
      </w:r>
      <w:r>
        <w:rPr>
          <w:sz w:val="26"/>
          <w:szCs w:val="26"/>
        </w:rPr>
        <w:t>в</w:t>
      </w:r>
      <w:r w:rsidRPr="007E6D46">
        <w:rPr>
          <w:sz w:val="26"/>
          <w:szCs w:val="26"/>
        </w:rPr>
        <w:t xml:space="preserve"> Чернівецькій області</w:t>
      </w:r>
      <w:r w:rsidRPr="00CF011C">
        <w:rPr>
          <w:sz w:val="26"/>
          <w:szCs w:val="26"/>
        </w:rPr>
        <w:t xml:space="preserve"> Диниса І.І., депутата міської ради, голови постійної комісії міської ради з питань житлово-комунального господарства та охорони навколишнього середовища Бабуха Т.В. склали акт, що нами обстежено технічний стан </w:t>
      </w:r>
      <w:r w:rsidRPr="00041334">
        <w:rPr>
          <w:b/>
          <w:sz w:val="26"/>
          <w:szCs w:val="26"/>
        </w:rPr>
        <w:t>квартири №2 будинку № 5</w:t>
      </w:r>
      <w:r w:rsidRPr="00CF011C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 w:rsidR="00424BBC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>вул. Херсонській.</w:t>
      </w:r>
      <w:r>
        <w:rPr>
          <w:sz w:val="26"/>
          <w:szCs w:val="26"/>
        </w:rPr>
        <w:t xml:space="preserve"> </w:t>
      </w:r>
    </w:p>
    <w:p w:rsidR="00C7449E" w:rsidRPr="00424BBC" w:rsidRDefault="00C7449E" w:rsidP="00C7449E">
      <w:pPr>
        <w:ind w:firstLine="720"/>
        <w:jc w:val="both"/>
        <w:rPr>
          <w:sz w:val="28"/>
          <w:szCs w:val="26"/>
        </w:rPr>
      </w:pPr>
      <w:r>
        <w:rPr>
          <w:sz w:val="26"/>
          <w:szCs w:val="26"/>
        </w:rPr>
        <w:t>Житловий будинок № 5 на вул. Херсонській, приватний, триквартирний, одноповерховий, побудований в 20-х роках минулого століття</w:t>
      </w:r>
      <w:r w:rsidRPr="00404C84">
        <w:rPr>
          <w:sz w:val="26"/>
          <w:szCs w:val="26"/>
        </w:rPr>
        <w:t>.</w:t>
      </w:r>
      <w:r w:rsidRPr="0018448A">
        <w:rPr>
          <w:szCs w:val="28"/>
        </w:rPr>
        <w:t xml:space="preserve"> </w:t>
      </w:r>
      <w:r w:rsidRPr="00424BBC">
        <w:rPr>
          <w:sz w:val="28"/>
          <w:szCs w:val="28"/>
        </w:rPr>
        <w:t>Фундаменти стрічкові, цегляні муровані та бетонні, стіни дерев’яні каркасні, з дерев’яним рамним каркасом, і з глиняною з соломою обмазкою з обох сторін(саман)  перекриття балочне дерев’яне, покрівля – металева.</w:t>
      </w:r>
      <w:r w:rsidRPr="00424BBC">
        <w:rPr>
          <w:sz w:val="28"/>
          <w:szCs w:val="26"/>
        </w:rPr>
        <w:t xml:space="preserve"> </w:t>
      </w:r>
    </w:p>
    <w:p w:rsidR="00C7449E" w:rsidRDefault="00C7449E" w:rsidP="00C7449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Квартира № 2 </w:t>
      </w:r>
      <w:r w:rsidRPr="00B76E1B">
        <w:rPr>
          <w:sz w:val="26"/>
          <w:szCs w:val="26"/>
        </w:rPr>
        <w:t>будинку на вул.</w:t>
      </w:r>
      <w:r>
        <w:rPr>
          <w:sz w:val="26"/>
          <w:szCs w:val="26"/>
        </w:rPr>
        <w:t xml:space="preserve"> </w:t>
      </w:r>
      <w:r w:rsidRPr="00B76E1B">
        <w:rPr>
          <w:sz w:val="26"/>
          <w:szCs w:val="26"/>
        </w:rPr>
        <w:t>Херсонській</w:t>
      </w:r>
      <w:r>
        <w:rPr>
          <w:sz w:val="26"/>
          <w:szCs w:val="26"/>
        </w:rPr>
        <w:t>,</w:t>
      </w:r>
      <w:r w:rsidRPr="00404C84">
        <w:rPr>
          <w:sz w:val="26"/>
          <w:szCs w:val="26"/>
        </w:rPr>
        <w:t xml:space="preserve"> </w:t>
      </w:r>
      <w:r w:rsidRPr="00B76E1B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404C84">
        <w:rPr>
          <w:sz w:val="26"/>
          <w:szCs w:val="26"/>
        </w:rPr>
        <w:t>забезпечен</w:t>
      </w:r>
      <w:r>
        <w:rPr>
          <w:sz w:val="26"/>
          <w:szCs w:val="26"/>
        </w:rPr>
        <w:t>а</w:t>
      </w:r>
      <w:r w:rsidRPr="00404C84">
        <w:rPr>
          <w:sz w:val="26"/>
          <w:szCs w:val="26"/>
        </w:rPr>
        <w:t xml:space="preserve"> комунальними зручностями від централізованих мереж газо-, електро-, водопостачання</w:t>
      </w:r>
      <w:r>
        <w:rPr>
          <w:sz w:val="26"/>
          <w:szCs w:val="26"/>
        </w:rPr>
        <w:t xml:space="preserve">, житловою площею 31,7 кв.м, загальною – 36,5 кв.м. </w:t>
      </w:r>
    </w:p>
    <w:p w:rsidR="00C7449E" w:rsidRDefault="00C7449E" w:rsidP="00C7449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ході обстеження встановлено, що за час експлуатації основні конструктивні елементи – стіни, перекриття зазнали надмірних деформацій та пошкоджень. В місцях надмірних деформацій стіни і перекриття мають просідання та зміщення зі своїх площин. Дерев’яно-самані стіни, балки стелі і дах горища мають вражені гниллю і грибком конструкції. Через це попередня міцність і просторова стійкість конструктивних систем будинку втрачені. Це виключає надійне виконання елементами будинку своїх функцій і робить будинок фактично обмеженим для безпечної експлуатації.   </w:t>
      </w:r>
      <w:r w:rsidRPr="00404C84">
        <w:rPr>
          <w:sz w:val="26"/>
          <w:szCs w:val="26"/>
        </w:rPr>
        <w:t xml:space="preserve"> </w:t>
      </w:r>
    </w:p>
    <w:p w:rsidR="00C7449E" w:rsidRPr="00673903" w:rsidRDefault="00C7449E" w:rsidP="00C7449E">
      <w:pPr>
        <w:ind w:firstLine="720"/>
        <w:jc w:val="both"/>
        <w:rPr>
          <w:sz w:val="26"/>
          <w:szCs w:val="26"/>
        </w:rPr>
      </w:pPr>
      <w:r w:rsidRPr="00673903">
        <w:rPr>
          <w:sz w:val="26"/>
          <w:szCs w:val="26"/>
        </w:rPr>
        <w:t>За результатами проведеного технічного обстеження квартири</w:t>
      </w:r>
      <w:r w:rsidRPr="00673903">
        <w:rPr>
          <w:b/>
          <w:sz w:val="26"/>
          <w:szCs w:val="26"/>
        </w:rPr>
        <w:t xml:space="preserve"> </w:t>
      </w:r>
      <w:r w:rsidRPr="00673903">
        <w:rPr>
          <w:sz w:val="26"/>
          <w:szCs w:val="26"/>
        </w:rPr>
        <w:t xml:space="preserve">№2 будинку на вул. Херсонській,5, основні конструктивні елементи знаходяться у ветхому стані та непридатні для нормальної експлуатації.  </w:t>
      </w:r>
    </w:p>
    <w:p w:rsidR="00C7449E" w:rsidRDefault="00C7449E" w:rsidP="00C7449E">
      <w:pPr>
        <w:pStyle w:val="21"/>
        <w:ind w:firstLine="720"/>
        <w:rPr>
          <w:b/>
          <w:sz w:val="26"/>
          <w:szCs w:val="26"/>
        </w:rPr>
      </w:pPr>
      <w:r w:rsidRPr="009057C0">
        <w:rPr>
          <w:b/>
          <w:sz w:val="26"/>
          <w:szCs w:val="26"/>
        </w:rPr>
        <w:t>Висновок комісії:</w:t>
      </w:r>
      <w:r w:rsidRPr="004D21DF">
        <w:t xml:space="preserve"> </w:t>
      </w:r>
      <w:r w:rsidRPr="00041334">
        <w:rPr>
          <w:b/>
          <w:sz w:val="26"/>
          <w:szCs w:val="26"/>
        </w:rPr>
        <w:t>квартир</w:t>
      </w:r>
      <w:r>
        <w:rPr>
          <w:b/>
          <w:sz w:val="26"/>
          <w:szCs w:val="26"/>
        </w:rPr>
        <w:t>а</w:t>
      </w:r>
      <w:r w:rsidRPr="00041334">
        <w:rPr>
          <w:b/>
          <w:sz w:val="26"/>
          <w:szCs w:val="26"/>
        </w:rPr>
        <w:t xml:space="preserve"> №2 будинку № 5</w:t>
      </w:r>
      <w:r w:rsidRPr="00CF011C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вул. Херсонській відноситься до категорії не придатна до нормальної експлуатації.</w:t>
      </w:r>
    </w:p>
    <w:p w:rsidR="00C7449E" w:rsidRDefault="00C7449E" w:rsidP="00C7449E">
      <w:pPr>
        <w:pStyle w:val="21"/>
        <w:ind w:firstLine="720"/>
        <w:rPr>
          <w:b/>
          <w:sz w:val="26"/>
          <w:szCs w:val="26"/>
        </w:rPr>
      </w:pPr>
    </w:p>
    <w:p w:rsidR="00C7449E" w:rsidRPr="00CF011C" w:rsidRDefault="00C7449E" w:rsidP="00C7449E">
      <w:pPr>
        <w:pStyle w:val="21"/>
      </w:pPr>
      <w:r>
        <w:rPr>
          <w:b/>
          <w:sz w:val="26"/>
          <w:szCs w:val="26"/>
        </w:rPr>
        <w:t xml:space="preserve">Голова комісії:                                                                              В. Бешлей </w:t>
      </w:r>
    </w:p>
    <w:p w:rsidR="00C7449E" w:rsidRPr="00561C7B" w:rsidRDefault="00C7449E" w:rsidP="00C7449E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Заступник голови комісії:                                                       </w:t>
      </w:r>
      <w:r>
        <w:rPr>
          <w:b/>
          <w:sz w:val="24"/>
          <w:szCs w:val="24"/>
        </w:rPr>
        <w:t xml:space="preserve">             </w:t>
      </w:r>
      <w:r w:rsidRPr="00561C7B">
        <w:rPr>
          <w:b/>
          <w:sz w:val="24"/>
          <w:szCs w:val="24"/>
        </w:rPr>
        <w:t>О.Бурак</w:t>
      </w:r>
    </w:p>
    <w:p w:rsidR="00C7449E" w:rsidRPr="00561C7B" w:rsidRDefault="00C7449E" w:rsidP="00C7449E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>Члени комісії: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</w:t>
      </w:r>
      <w:r w:rsidRPr="00561C7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</w:t>
      </w:r>
      <w:r w:rsidRPr="00561C7B">
        <w:rPr>
          <w:b/>
          <w:sz w:val="24"/>
          <w:szCs w:val="24"/>
        </w:rPr>
        <w:t>Н.Данська</w:t>
      </w:r>
    </w:p>
    <w:p w:rsidR="00C7449E" w:rsidRPr="00693BC3" w:rsidRDefault="00C7449E" w:rsidP="00C7449E">
      <w:pPr>
        <w:pStyle w:val="1"/>
      </w:pP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>
        <w:rPr>
          <w:b w:val="0"/>
        </w:rPr>
        <w:t xml:space="preserve">         </w:t>
      </w:r>
      <w:r w:rsidRPr="00693BC3">
        <w:t>М.Лупашко</w:t>
      </w:r>
    </w:p>
    <w:p w:rsidR="00C7449E" w:rsidRDefault="00C7449E" w:rsidP="00C7449E"/>
    <w:p w:rsidR="00C7449E" w:rsidRPr="00561C7B" w:rsidRDefault="00C7449E" w:rsidP="00C7449E">
      <w:pPr>
        <w:spacing w:line="360" w:lineRule="auto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561C7B">
        <w:rPr>
          <w:b/>
          <w:sz w:val="24"/>
          <w:szCs w:val="24"/>
        </w:rPr>
        <w:t>М.Осовська</w:t>
      </w:r>
    </w:p>
    <w:p w:rsidR="00C7449E" w:rsidRPr="00561C7B" w:rsidRDefault="00C7449E" w:rsidP="00C7449E">
      <w:pPr>
        <w:spacing w:line="360" w:lineRule="auto"/>
        <w:rPr>
          <w:b/>
          <w:sz w:val="24"/>
          <w:szCs w:val="24"/>
        </w:rPr>
      </w:pPr>
      <w:r w:rsidRPr="00561C7B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561C7B">
        <w:rPr>
          <w:b/>
          <w:sz w:val="24"/>
          <w:szCs w:val="24"/>
        </w:rPr>
        <w:t>Т.Стародуб</w:t>
      </w:r>
    </w:p>
    <w:p w:rsidR="00C7449E" w:rsidRDefault="00C7449E" w:rsidP="00C7449E">
      <w:pPr>
        <w:spacing w:line="360" w:lineRule="auto"/>
        <w:ind w:left="7080" w:hanging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</w:t>
      </w:r>
      <w:r w:rsidRPr="00561C7B">
        <w:rPr>
          <w:b/>
          <w:sz w:val="24"/>
          <w:szCs w:val="24"/>
        </w:rPr>
        <w:t>І.Динис</w:t>
      </w:r>
    </w:p>
    <w:p w:rsidR="00C7449E" w:rsidRDefault="00C7449E" w:rsidP="00C7449E">
      <w:pPr>
        <w:spacing w:line="360" w:lineRule="auto"/>
        <w:ind w:firstLine="68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61C7B">
        <w:rPr>
          <w:b/>
          <w:sz w:val="24"/>
          <w:szCs w:val="24"/>
        </w:rPr>
        <w:t>Т.Бабух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</w:t>
      </w:r>
      <w:r w:rsidR="00693BC3">
        <w:rPr>
          <w:b/>
          <w:sz w:val="24"/>
          <w:szCs w:val="24"/>
        </w:rPr>
        <w:t xml:space="preserve">                        </w:t>
      </w:r>
      <w:r>
        <w:rPr>
          <w:b/>
          <w:sz w:val="24"/>
          <w:szCs w:val="24"/>
        </w:rPr>
        <w:t xml:space="preserve">  В.Діденко </w:t>
      </w:r>
    </w:p>
    <w:p w:rsidR="00C7449E" w:rsidRDefault="00C7449E" w:rsidP="00C7449E">
      <w:pPr>
        <w:spacing w:line="360" w:lineRule="auto"/>
        <w:ind w:firstLine="6840"/>
        <w:jc w:val="both"/>
        <w:rPr>
          <w:b/>
          <w:sz w:val="24"/>
          <w:szCs w:val="24"/>
        </w:rPr>
      </w:pPr>
    </w:p>
    <w:p w:rsidR="00C7449E" w:rsidRDefault="00C7449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6D5362">
      <w:pPr>
        <w:rPr>
          <w:sz w:val="24"/>
          <w:szCs w:val="24"/>
        </w:rPr>
      </w:pPr>
    </w:p>
    <w:p w:rsidR="004F21DE" w:rsidRDefault="004F21DE" w:rsidP="004F21DE">
      <w:pPr>
        <w:pStyle w:val="a7"/>
        <w:rPr>
          <w:sz w:val="32"/>
        </w:rPr>
      </w:pPr>
      <w:r>
        <w:rPr>
          <w:sz w:val="32"/>
        </w:rPr>
        <w:lastRenderedPageBreak/>
        <w:t>А  К  Т</w:t>
      </w:r>
    </w:p>
    <w:p w:rsidR="004F21DE" w:rsidRPr="00220D56" w:rsidRDefault="004F21DE" w:rsidP="004F21DE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4F21DE" w:rsidRPr="00220D56" w:rsidRDefault="004F21DE" w:rsidP="004F21DE">
      <w:pPr>
        <w:jc w:val="center"/>
        <w:rPr>
          <w:b/>
          <w:sz w:val="26"/>
          <w:szCs w:val="26"/>
        </w:rPr>
      </w:pPr>
      <w:r w:rsidRPr="00220D56">
        <w:rPr>
          <w:b/>
          <w:sz w:val="26"/>
          <w:szCs w:val="26"/>
        </w:rPr>
        <w:t>(квартир) в м.Чернівцях</w:t>
      </w:r>
    </w:p>
    <w:p w:rsidR="004F21DE" w:rsidRDefault="004F21DE" w:rsidP="004F21DE">
      <w:pPr>
        <w:jc w:val="both"/>
        <w:rPr>
          <w:b/>
          <w:bCs/>
          <w:sz w:val="26"/>
          <w:szCs w:val="26"/>
        </w:rPr>
      </w:pPr>
      <w:r w:rsidRPr="00220D56">
        <w:rPr>
          <w:b/>
          <w:bCs/>
          <w:sz w:val="26"/>
          <w:szCs w:val="26"/>
        </w:rPr>
        <w:t>від “___” _______ 201</w:t>
      </w:r>
      <w:r>
        <w:rPr>
          <w:b/>
          <w:bCs/>
          <w:sz w:val="26"/>
          <w:szCs w:val="26"/>
        </w:rPr>
        <w:t>8</w:t>
      </w:r>
      <w:r w:rsidRPr="00220D56">
        <w:rPr>
          <w:b/>
          <w:bCs/>
          <w:sz w:val="26"/>
          <w:szCs w:val="26"/>
        </w:rPr>
        <w:t>р.</w:t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</w:r>
      <w:r w:rsidRPr="00220D56">
        <w:rPr>
          <w:b/>
          <w:bCs/>
          <w:sz w:val="26"/>
          <w:szCs w:val="26"/>
        </w:rPr>
        <w:tab/>
        <w:t>м.Чернівці</w:t>
      </w:r>
    </w:p>
    <w:p w:rsidR="004F21DE" w:rsidRPr="00220D56" w:rsidRDefault="004F21DE" w:rsidP="004F21DE">
      <w:pPr>
        <w:jc w:val="both"/>
        <w:rPr>
          <w:b/>
          <w:bCs/>
          <w:sz w:val="26"/>
          <w:szCs w:val="26"/>
        </w:rPr>
      </w:pPr>
    </w:p>
    <w:p w:rsidR="004F21DE" w:rsidRPr="00CF011C" w:rsidRDefault="004F21DE" w:rsidP="004F21DE">
      <w:pPr>
        <w:jc w:val="both"/>
        <w:rPr>
          <w:sz w:val="26"/>
          <w:szCs w:val="26"/>
        </w:rPr>
      </w:pPr>
      <w:r>
        <w:tab/>
      </w:r>
      <w:r w:rsidRPr="00CF011C">
        <w:rPr>
          <w:sz w:val="26"/>
          <w:szCs w:val="26"/>
        </w:rPr>
        <w:t xml:space="preserve"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Данської Н.В., </w:t>
      </w:r>
      <w:r w:rsidRPr="009176F1">
        <w:rPr>
          <w:sz w:val="26"/>
          <w:szCs w:val="26"/>
        </w:rPr>
        <w:t>заступника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Лупашко М.С.,</w:t>
      </w:r>
      <w:r>
        <w:rPr>
          <w:sz w:val="26"/>
          <w:szCs w:val="26"/>
        </w:rPr>
        <w:t xml:space="preserve"> </w:t>
      </w:r>
      <w:r w:rsidRPr="00CF011C">
        <w:rPr>
          <w:sz w:val="26"/>
          <w:szCs w:val="26"/>
        </w:rPr>
        <w:t xml:space="preserve">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r>
        <w:rPr>
          <w:sz w:val="26"/>
          <w:szCs w:val="26"/>
        </w:rPr>
        <w:t xml:space="preserve">      </w:t>
      </w:r>
      <w:r w:rsidRPr="00CF011C">
        <w:rPr>
          <w:sz w:val="26"/>
          <w:szCs w:val="26"/>
        </w:rPr>
        <w:t xml:space="preserve">Осовської М.М., </w:t>
      </w:r>
      <w:r>
        <w:rPr>
          <w:sz w:val="26"/>
          <w:szCs w:val="26"/>
        </w:rPr>
        <w:t>в.о. начальника</w:t>
      </w:r>
      <w:r w:rsidRPr="00CF011C">
        <w:rPr>
          <w:sz w:val="26"/>
          <w:szCs w:val="26"/>
        </w:rPr>
        <w:t xml:space="preserve"> відділу </w:t>
      </w:r>
      <w:r>
        <w:rPr>
          <w:sz w:val="26"/>
          <w:szCs w:val="26"/>
        </w:rPr>
        <w:t xml:space="preserve">охорони культурної спадщини Діденко В.Р., </w:t>
      </w:r>
      <w:r w:rsidRPr="00CF011C">
        <w:rPr>
          <w:sz w:val="26"/>
          <w:szCs w:val="26"/>
        </w:rPr>
        <w:t xml:space="preserve">начальника комунального підприємства «Міське комунальне бюро технічної інвентаризації» Стародуб Т.Б., </w:t>
      </w:r>
      <w:r>
        <w:rPr>
          <w:sz w:val="26"/>
          <w:szCs w:val="26"/>
        </w:rPr>
        <w:t xml:space="preserve">заступника начальника </w:t>
      </w:r>
      <w:r w:rsidRPr="007E6D46">
        <w:rPr>
          <w:sz w:val="26"/>
          <w:szCs w:val="26"/>
        </w:rPr>
        <w:t>управління</w:t>
      </w:r>
      <w:r>
        <w:rPr>
          <w:sz w:val="26"/>
          <w:szCs w:val="26"/>
        </w:rPr>
        <w:t xml:space="preserve"> із запобігання надзвичайними ситуаціями</w:t>
      </w:r>
      <w:r w:rsidRPr="007E6D46">
        <w:rPr>
          <w:sz w:val="26"/>
          <w:szCs w:val="26"/>
        </w:rPr>
        <w:t xml:space="preserve"> ДСНС України </w:t>
      </w:r>
      <w:r>
        <w:rPr>
          <w:sz w:val="26"/>
          <w:szCs w:val="26"/>
        </w:rPr>
        <w:t>в</w:t>
      </w:r>
      <w:r w:rsidRPr="007E6D46">
        <w:rPr>
          <w:sz w:val="26"/>
          <w:szCs w:val="26"/>
        </w:rPr>
        <w:t xml:space="preserve"> Чернівецькій області</w:t>
      </w:r>
      <w:r w:rsidRPr="00CF011C">
        <w:rPr>
          <w:sz w:val="26"/>
          <w:szCs w:val="26"/>
        </w:rPr>
        <w:t xml:space="preserve"> Диниса І.І., депутата міської ради, голови постійної комісії міської ради з питань житлово-комунального господарства та охорони навколишнього середовища Бабуха Т.В. склали акт, що нами обстежено технічний стан </w:t>
      </w:r>
      <w:r w:rsidRPr="00041334">
        <w:rPr>
          <w:b/>
          <w:sz w:val="26"/>
          <w:szCs w:val="26"/>
        </w:rPr>
        <w:t xml:space="preserve">квартири №2 будинку № </w:t>
      </w:r>
      <w:r>
        <w:rPr>
          <w:b/>
          <w:sz w:val="26"/>
          <w:szCs w:val="26"/>
        </w:rPr>
        <w:t>42</w:t>
      </w:r>
      <w:r w:rsidRPr="00CF011C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вул. Борщівській.</w:t>
      </w:r>
      <w:r>
        <w:rPr>
          <w:sz w:val="26"/>
          <w:szCs w:val="26"/>
        </w:rPr>
        <w:t xml:space="preserve"> </w:t>
      </w:r>
    </w:p>
    <w:p w:rsidR="004F21DE" w:rsidRPr="000B1763" w:rsidRDefault="004F21DE" w:rsidP="004F21D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Житловий будинок № 42 на вул. Борщівській, приватний, двоквартирний, одноповерховий, побудований в 40-х роках минулого століття</w:t>
      </w:r>
      <w:r w:rsidRPr="00404C84">
        <w:rPr>
          <w:sz w:val="26"/>
          <w:szCs w:val="26"/>
        </w:rPr>
        <w:t>.</w:t>
      </w:r>
      <w:r w:rsidRPr="0018448A">
        <w:rPr>
          <w:szCs w:val="28"/>
        </w:rPr>
        <w:t xml:space="preserve"> </w:t>
      </w:r>
      <w:r w:rsidRPr="000B1763">
        <w:rPr>
          <w:sz w:val="26"/>
          <w:szCs w:val="26"/>
        </w:rPr>
        <w:t xml:space="preserve">Фундаменти </w:t>
      </w:r>
      <w:r>
        <w:rPr>
          <w:sz w:val="26"/>
          <w:szCs w:val="26"/>
        </w:rPr>
        <w:t xml:space="preserve">монолітні </w:t>
      </w:r>
      <w:r w:rsidRPr="000B1763">
        <w:rPr>
          <w:sz w:val="26"/>
          <w:szCs w:val="26"/>
        </w:rPr>
        <w:t xml:space="preserve">стрічкові, стіни </w:t>
      </w:r>
      <w:r>
        <w:rPr>
          <w:sz w:val="26"/>
          <w:szCs w:val="26"/>
        </w:rPr>
        <w:t>цегляні муровані на цементному розчині</w:t>
      </w:r>
      <w:r w:rsidRPr="000B1763">
        <w:rPr>
          <w:sz w:val="26"/>
          <w:szCs w:val="26"/>
        </w:rPr>
        <w:t>, перекриття балочне дерев’яне</w:t>
      </w:r>
      <w:r>
        <w:rPr>
          <w:sz w:val="26"/>
          <w:szCs w:val="26"/>
        </w:rPr>
        <w:t xml:space="preserve"> без належного утеплення, з підшивкою знизу балок перекриття дошками і штукатуренням по дранці</w:t>
      </w:r>
      <w:r w:rsidRPr="000B1763">
        <w:rPr>
          <w:sz w:val="26"/>
          <w:szCs w:val="26"/>
        </w:rPr>
        <w:t xml:space="preserve">, покрівля – </w:t>
      </w:r>
      <w:r>
        <w:rPr>
          <w:sz w:val="26"/>
          <w:szCs w:val="26"/>
        </w:rPr>
        <w:t>шиферна</w:t>
      </w:r>
      <w:r w:rsidRPr="000B1763">
        <w:rPr>
          <w:sz w:val="26"/>
          <w:szCs w:val="26"/>
        </w:rPr>
        <w:t xml:space="preserve">. </w:t>
      </w:r>
    </w:p>
    <w:p w:rsidR="004F21DE" w:rsidRDefault="004F21DE" w:rsidP="004F21D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Квартира № 2 </w:t>
      </w:r>
      <w:r w:rsidRPr="00B76E1B">
        <w:rPr>
          <w:sz w:val="26"/>
          <w:szCs w:val="26"/>
        </w:rPr>
        <w:t>будинку на вул.</w:t>
      </w:r>
      <w:r>
        <w:rPr>
          <w:sz w:val="26"/>
          <w:szCs w:val="26"/>
        </w:rPr>
        <w:t xml:space="preserve"> Борщівській,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42 </w:t>
      </w:r>
      <w:r w:rsidRPr="00404C84">
        <w:rPr>
          <w:sz w:val="26"/>
          <w:szCs w:val="26"/>
        </w:rPr>
        <w:t>забезпечен</w:t>
      </w:r>
      <w:r>
        <w:rPr>
          <w:sz w:val="26"/>
          <w:szCs w:val="26"/>
        </w:rPr>
        <w:t>а</w:t>
      </w:r>
      <w:r w:rsidRPr="00404C84">
        <w:rPr>
          <w:sz w:val="26"/>
          <w:szCs w:val="26"/>
        </w:rPr>
        <w:t xml:space="preserve"> комунальними зручностями від централізованих мереж газо-, електро-, водопостачання</w:t>
      </w:r>
      <w:r>
        <w:rPr>
          <w:sz w:val="26"/>
          <w:szCs w:val="26"/>
        </w:rPr>
        <w:t xml:space="preserve"> від криниці, житловою площею 28,2 кв.м, загальною – 44,1 кв.м. </w:t>
      </w:r>
    </w:p>
    <w:p w:rsidR="004F21DE" w:rsidRDefault="004F21DE" w:rsidP="004F21D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ході обстеження встановлено, що за час експлуатації основні конструктивні елементи – стіни, перекриття, покрівля зазнали надмірних деформацій та пошкоджень. В місцях надмірних деформацій стіни мають розлами і враження тріщинами місць сполучення, а балки перекриття мають просідання та прогини. Через це попередня міцність і просторова стійкість конструктивних систем будинку втрачені. Це виключає надійне виконання елементами будинку своїх функцій і робить будинок фактично обмеженим для безпечної експлуатації.   </w:t>
      </w:r>
      <w:r w:rsidRPr="00404C84">
        <w:rPr>
          <w:sz w:val="26"/>
          <w:szCs w:val="26"/>
        </w:rPr>
        <w:t xml:space="preserve"> </w:t>
      </w:r>
    </w:p>
    <w:p w:rsidR="004F21DE" w:rsidRPr="00673903" w:rsidRDefault="004F21DE" w:rsidP="004F21DE">
      <w:pPr>
        <w:ind w:firstLine="720"/>
        <w:jc w:val="both"/>
        <w:rPr>
          <w:sz w:val="26"/>
          <w:szCs w:val="26"/>
        </w:rPr>
      </w:pPr>
      <w:r w:rsidRPr="00673903">
        <w:rPr>
          <w:sz w:val="26"/>
          <w:szCs w:val="26"/>
        </w:rPr>
        <w:t>За результатами проведеного технічного обстеження квартири</w:t>
      </w:r>
      <w:r w:rsidRPr="00673903">
        <w:rPr>
          <w:b/>
          <w:sz w:val="26"/>
          <w:szCs w:val="26"/>
        </w:rPr>
        <w:t xml:space="preserve"> </w:t>
      </w:r>
      <w:r w:rsidRPr="00673903">
        <w:rPr>
          <w:sz w:val="26"/>
          <w:szCs w:val="26"/>
        </w:rPr>
        <w:t xml:space="preserve">№2 будинку на вул. </w:t>
      </w:r>
      <w:r>
        <w:rPr>
          <w:sz w:val="26"/>
          <w:szCs w:val="26"/>
        </w:rPr>
        <w:t>Борщівській,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>42</w:t>
      </w:r>
      <w:r w:rsidRPr="00673903">
        <w:rPr>
          <w:sz w:val="26"/>
          <w:szCs w:val="26"/>
        </w:rPr>
        <w:t xml:space="preserve">, основні конструктивні елементи знаходяться у ветхому стані та непридатні для нормальної експлуатації.  </w:t>
      </w:r>
    </w:p>
    <w:p w:rsidR="004F21DE" w:rsidRDefault="004F21DE" w:rsidP="004F21DE">
      <w:pPr>
        <w:pStyle w:val="21"/>
        <w:ind w:firstLine="720"/>
        <w:rPr>
          <w:b/>
          <w:sz w:val="26"/>
          <w:szCs w:val="26"/>
        </w:rPr>
      </w:pPr>
      <w:r w:rsidRPr="009057C0">
        <w:rPr>
          <w:b/>
          <w:sz w:val="26"/>
          <w:szCs w:val="26"/>
        </w:rPr>
        <w:t>Висновок комісії:</w:t>
      </w:r>
      <w:r w:rsidRPr="004D21DF">
        <w:t xml:space="preserve"> </w:t>
      </w:r>
      <w:r w:rsidRPr="00041334">
        <w:rPr>
          <w:b/>
          <w:sz w:val="26"/>
          <w:szCs w:val="26"/>
        </w:rPr>
        <w:t>квартир</w:t>
      </w:r>
      <w:r>
        <w:rPr>
          <w:b/>
          <w:sz w:val="26"/>
          <w:szCs w:val="26"/>
        </w:rPr>
        <w:t>а</w:t>
      </w:r>
      <w:r w:rsidRPr="00041334">
        <w:rPr>
          <w:b/>
          <w:sz w:val="26"/>
          <w:szCs w:val="26"/>
        </w:rPr>
        <w:t xml:space="preserve"> №2 будинку № </w:t>
      </w:r>
      <w:r>
        <w:rPr>
          <w:b/>
          <w:sz w:val="26"/>
          <w:szCs w:val="26"/>
        </w:rPr>
        <w:t>42</w:t>
      </w:r>
      <w:r w:rsidRPr="00CF011C">
        <w:rPr>
          <w:b/>
          <w:sz w:val="26"/>
          <w:szCs w:val="26"/>
        </w:rPr>
        <w:t xml:space="preserve"> </w:t>
      </w:r>
      <w:r w:rsidRPr="00DE304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вул. Борщівській відноситься до категорії не придатна до нормальної експлуатації.</w:t>
      </w:r>
    </w:p>
    <w:p w:rsidR="004F21DE" w:rsidRDefault="004F21DE" w:rsidP="004F21DE">
      <w:pPr>
        <w:pStyle w:val="21"/>
        <w:ind w:firstLine="720"/>
        <w:rPr>
          <w:b/>
          <w:sz w:val="26"/>
          <w:szCs w:val="26"/>
        </w:rPr>
      </w:pPr>
    </w:p>
    <w:p w:rsidR="004F21DE" w:rsidRPr="00561C7B" w:rsidRDefault="004F21DE" w:rsidP="004F21DE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Заступник голови комісії:                                                       </w:t>
      </w:r>
      <w:r>
        <w:rPr>
          <w:b/>
          <w:sz w:val="24"/>
          <w:szCs w:val="24"/>
        </w:rPr>
        <w:t xml:space="preserve">             </w:t>
      </w:r>
      <w:r w:rsidRPr="00561C7B">
        <w:rPr>
          <w:b/>
          <w:sz w:val="24"/>
          <w:szCs w:val="24"/>
        </w:rPr>
        <w:t>О.Бурак</w:t>
      </w:r>
    </w:p>
    <w:p w:rsidR="004F21DE" w:rsidRPr="00561C7B" w:rsidRDefault="004F21DE" w:rsidP="004F21DE">
      <w:pPr>
        <w:spacing w:line="360" w:lineRule="auto"/>
        <w:jc w:val="both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>Члени комісії: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</w:t>
      </w:r>
      <w:r w:rsidRPr="00561C7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</w:t>
      </w:r>
      <w:r w:rsidRPr="00561C7B">
        <w:rPr>
          <w:b/>
          <w:sz w:val="24"/>
          <w:szCs w:val="24"/>
        </w:rPr>
        <w:t>Н.Данська</w:t>
      </w:r>
    </w:p>
    <w:p w:rsidR="004F21DE" w:rsidRPr="004F21DE" w:rsidRDefault="004F21DE" w:rsidP="004F21DE">
      <w:pPr>
        <w:pStyle w:val="1"/>
      </w:pP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 w:rsidRPr="00561C7B">
        <w:rPr>
          <w:b w:val="0"/>
        </w:rPr>
        <w:tab/>
      </w:r>
      <w:r>
        <w:rPr>
          <w:b w:val="0"/>
        </w:rPr>
        <w:t xml:space="preserve">            </w:t>
      </w:r>
      <w:r w:rsidRPr="00561C7B">
        <w:rPr>
          <w:b w:val="0"/>
        </w:rPr>
        <w:tab/>
      </w:r>
      <w:r>
        <w:rPr>
          <w:b w:val="0"/>
        </w:rPr>
        <w:t xml:space="preserve">           </w:t>
      </w:r>
      <w:r w:rsidRPr="004F21DE">
        <w:t>М.Лупашко</w:t>
      </w:r>
    </w:p>
    <w:p w:rsidR="004F21DE" w:rsidRPr="00561C7B" w:rsidRDefault="004F21DE" w:rsidP="004F21DE">
      <w:pPr>
        <w:spacing w:line="360" w:lineRule="auto"/>
        <w:rPr>
          <w:b/>
          <w:sz w:val="24"/>
          <w:szCs w:val="24"/>
        </w:rPr>
      </w:pPr>
      <w:r w:rsidRPr="00561C7B">
        <w:rPr>
          <w:b/>
          <w:sz w:val="24"/>
          <w:szCs w:val="24"/>
        </w:rPr>
        <w:t xml:space="preserve">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</w:t>
      </w:r>
      <w:r w:rsidR="00B910C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561C7B">
        <w:rPr>
          <w:b/>
          <w:sz w:val="24"/>
          <w:szCs w:val="24"/>
        </w:rPr>
        <w:t>М.Осовська</w:t>
      </w:r>
    </w:p>
    <w:p w:rsidR="004F21DE" w:rsidRPr="00561C7B" w:rsidRDefault="004F21DE" w:rsidP="004F21DE">
      <w:pPr>
        <w:spacing w:line="360" w:lineRule="auto"/>
        <w:rPr>
          <w:b/>
          <w:sz w:val="24"/>
          <w:szCs w:val="24"/>
        </w:rPr>
      </w:pPr>
      <w:r w:rsidRPr="00561C7B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561C7B">
        <w:rPr>
          <w:b/>
          <w:sz w:val="24"/>
          <w:szCs w:val="24"/>
        </w:rPr>
        <w:t>Т.Стародуб</w:t>
      </w:r>
    </w:p>
    <w:p w:rsidR="004F21DE" w:rsidRDefault="00B910C2" w:rsidP="004F21DE">
      <w:pPr>
        <w:spacing w:line="360" w:lineRule="auto"/>
        <w:ind w:left="7080" w:hanging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4F21DE" w:rsidRPr="00561C7B">
        <w:rPr>
          <w:b/>
          <w:sz w:val="24"/>
          <w:szCs w:val="24"/>
        </w:rPr>
        <w:t>І.Динис</w:t>
      </w:r>
    </w:p>
    <w:p w:rsidR="004F21DE" w:rsidRDefault="004F21DE" w:rsidP="00B910C2">
      <w:pPr>
        <w:spacing w:line="360" w:lineRule="auto"/>
        <w:ind w:firstLine="68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561C7B">
        <w:rPr>
          <w:b/>
          <w:sz w:val="24"/>
          <w:szCs w:val="24"/>
        </w:rPr>
        <w:t>Т.Бабух</w:t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 w:rsidRPr="00561C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В.Діденко </w:t>
      </w:r>
    </w:p>
    <w:sectPr w:rsidR="004F21DE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2A14C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0755"/>
    <w:rsid w:val="00072FBA"/>
    <w:rsid w:val="00073EBE"/>
    <w:rsid w:val="00076E9B"/>
    <w:rsid w:val="00077B76"/>
    <w:rsid w:val="00086015"/>
    <w:rsid w:val="00091791"/>
    <w:rsid w:val="000B46EC"/>
    <w:rsid w:val="000B54F5"/>
    <w:rsid w:val="000B563F"/>
    <w:rsid w:val="000D2C16"/>
    <w:rsid w:val="000D36B3"/>
    <w:rsid w:val="000E448E"/>
    <w:rsid w:val="000F7B6D"/>
    <w:rsid w:val="00101469"/>
    <w:rsid w:val="00114C77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364AA"/>
    <w:rsid w:val="00240C41"/>
    <w:rsid w:val="002576E2"/>
    <w:rsid w:val="002A4587"/>
    <w:rsid w:val="002A6606"/>
    <w:rsid w:val="002F724D"/>
    <w:rsid w:val="0031796A"/>
    <w:rsid w:val="00323C06"/>
    <w:rsid w:val="003251FC"/>
    <w:rsid w:val="00327065"/>
    <w:rsid w:val="00363837"/>
    <w:rsid w:val="00386854"/>
    <w:rsid w:val="003A24F0"/>
    <w:rsid w:val="003B4157"/>
    <w:rsid w:val="003C2DBB"/>
    <w:rsid w:val="003D225E"/>
    <w:rsid w:val="003D6228"/>
    <w:rsid w:val="003F6028"/>
    <w:rsid w:val="00400A6C"/>
    <w:rsid w:val="00424BBC"/>
    <w:rsid w:val="0043310E"/>
    <w:rsid w:val="004469ED"/>
    <w:rsid w:val="00450996"/>
    <w:rsid w:val="00496042"/>
    <w:rsid w:val="004B1557"/>
    <w:rsid w:val="004C10A8"/>
    <w:rsid w:val="004C14E6"/>
    <w:rsid w:val="004E4FDB"/>
    <w:rsid w:val="004F21DE"/>
    <w:rsid w:val="005220D4"/>
    <w:rsid w:val="00550718"/>
    <w:rsid w:val="0055506A"/>
    <w:rsid w:val="005758CE"/>
    <w:rsid w:val="005761CD"/>
    <w:rsid w:val="00584E42"/>
    <w:rsid w:val="00590B05"/>
    <w:rsid w:val="005A017A"/>
    <w:rsid w:val="005C1AEF"/>
    <w:rsid w:val="005C72CB"/>
    <w:rsid w:val="005D2C9A"/>
    <w:rsid w:val="005E4805"/>
    <w:rsid w:val="005F0202"/>
    <w:rsid w:val="005F6BD5"/>
    <w:rsid w:val="00606FA6"/>
    <w:rsid w:val="0061662D"/>
    <w:rsid w:val="006220B7"/>
    <w:rsid w:val="006242BF"/>
    <w:rsid w:val="00645F4E"/>
    <w:rsid w:val="00654C5A"/>
    <w:rsid w:val="00664BCA"/>
    <w:rsid w:val="0066644A"/>
    <w:rsid w:val="00693BC3"/>
    <w:rsid w:val="00696C82"/>
    <w:rsid w:val="006B6E50"/>
    <w:rsid w:val="006B76BF"/>
    <w:rsid w:val="006D5362"/>
    <w:rsid w:val="00706312"/>
    <w:rsid w:val="007249E8"/>
    <w:rsid w:val="00730750"/>
    <w:rsid w:val="0076599F"/>
    <w:rsid w:val="00773E8F"/>
    <w:rsid w:val="00795F61"/>
    <w:rsid w:val="007A67DA"/>
    <w:rsid w:val="007C7CB3"/>
    <w:rsid w:val="007E4525"/>
    <w:rsid w:val="007F5791"/>
    <w:rsid w:val="0081179A"/>
    <w:rsid w:val="00856873"/>
    <w:rsid w:val="00873F13"/>
    <w:rsid w:val="0088399A"/>
    <w:rsid w:val="00884E80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04B28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04B28"/>
    <w:rsid w:val="00A1737F"/>
    <w:rsid w:val="00A17F26"/>
    <w:rsid w:val="00A32C09"/>
    <w:rsid w:val="00A446E2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07200"/>
    <w:rsid w:val="00B275A1"/>
    <w:rsid w:val="00B32DDD"/>
    <w:rsid w:val="00B44F36"/>
    <w:rsid w:val="00B66AE1"/>
    <w:rsid w:val="00B76746"/>
    <w:rsid w:val="00B76F30"/>
    <w:rsid w:val="00B8764B"/>
    <w:rsid w:val="00B910C2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73DA"/>
    <w:rsid w:val="00C26D1E"/>
    <w:rsid w:val="00C42D55"/>
    <w:rsid w:val="00C56CB3"/>
    <w:rsid w:val="00C7449E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81782"/>
    <w:rsid w:val="00E81EDC"/>
    <w:rsid w:val="00E955D3"/>
    <w:rsid w:val="00EB74CE"/>
    <w:rsid w:val="00EC4010"/>
    <w:rsid w:val="00EC47BC"/>
    <w:rsid w:val="00EE3D0E"/>
    <w:rsid w:val="00EF0E49"/>
    <w:rsid w:val="00EF283E"/>
    <w:rsid w:val="00EF57C8"/>
    <w:rsid w:val="00F0720E"/>
    <w:rsid w:val="00F23262"/>
    <w:rsid w:val="00F31A44"/>
    <w:rsid w:val="00F33BD9"/>
    <w:rsid w:val="00F37355"/>
    <w:rsid w:val="00F97EB6"/>
    <w:rsid w:val="00FA5D7D"/>
    <w:rsid w:val="00FB7226"/>
    <w:rsid w:val="00FB76CD"/>
    <w:rsid w:val="00FC4AD5"/>
    <w:rsid w:val="00FD39E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6A40F-41CE-4AC8-8A58-0CE6974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1">
    <w:name w:val=" Знак"/>
    <w:basedOn w:val="a"/>
    <w:link w:val="a0"/>
    <w:rsid w:val="006D5362"/>
    <w:rPr>
      <w:rFonts w:ascii="Verdana" w:hAnsi="Verdana" w:cs="Verdana"/>
      <w:lang w:val="en-US" w:eastAsia="en-US"/>
    </w:rPr>
  </w:style>
  <w:style w:type="paragraph" w:styleId="a7">
    <w:name w:val="Title"/>
    <w:basedOn w:val="a"/>
    <w:qFormat/>
    <w:rsid w:val="00904B28"/>
    <w:pPr>
      <w:jc w:val="center"/>
      <w:outlineLvl w:val="0"/>
    </w:pPr>
    <w:rPr>
      <w:b/>
      <w:bCs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Kompvid4</cp:lastModifiedBy>
  <cp:revision>3</cp:revision>
  <cp:lastPrinted>2018-10-16T06:28:00Z</cp:lastPrinted>
  <dcterms:created xsi:type="dcterms:W3CDTF">2018-11-22T15:18:00Z</dcterms:created>
  <dcterms:modified xsi:type="dcterms:W3CDTF">2018-11-22T15:18:00Z</dcterms:modified>
</cp:coreProperties>
</file>