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57D" w:rsidRDefault="0069757D" w:rsidP="00536B78">
      <w:pPr>
        <w:pStyle w:val="3"/>
        <w:ind w:firstLine="0"/>
      </w:pPr>
    </w:p>
    <w:p w:rsidR="0069757D" w:rsidRPr="00A54D05" w:rsidRDefault="00DB74EA" w:rsidP="0069757D">
      <w:pPr>
        <w:autoSpaceDE w:val="0"/>
        <w:autoSpaceDN w:val="0"/>
        <w:adjustRightInd w:val="0"/>
        <w:jc w:val="center"/>
      </w:pPr>
      <w:r w:rsidRPr="00A54D0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757D" w:rsidRPr="00A54D05" w:rsidRDefault="00DB74EA" w:rsidP="0069757D">
      <w:pPr>
        <w:jc w:val="center"/>
        <w:rPr>
          <w:b/>
          <w:sz w:val="36"/>
          <w:szCs w:val="36"/>
        </w:rPr>
      </w:pPr>
      <w:r w:rsidRPr="00A54D05">
        <w:rPr>
          <w:b/>
          <w:noProof/>
          <w:sz w:val="36"/>
          <w:szCs w:val="36"/>
          <w:lang w:val="ru-RU"/>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1054100" cy="231775"/>
                <wp:effectExtent l="0" t="4445"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100" cy="231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04D2" w:rsidRPr="00304428" w:rsidRDefault="00BC04D2" w:rsidP="006975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01pt;margin-top:-48.4pt;width:83pt;height: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XTj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" stroked="f">
                <v:textbox>
                  <w:txbxContent>
                    <w:p w:rsidR="00BC04D2" w:rsidRPr="00304428" w:rsidRDefault="00BC04D2" w:rsidP="0069757D"/>
                  </w:txbxContent>
                </v:textbox>
              </v:shape>
            </w:pict>
          </mc:Fallback>
        </mc:AlternateContent>
      </w:r>
      <w:r w:rsidR="0069757D" w:rsidRPr="00A54D05">
        <w:rPr>
          <w:b/>
          <w:sz w:val="36"/>
          <w:szCs w:val="36"/>
        </w:rPr>
        <w:t>У К Р А Ї Н А</w:t>
      </w:r>
    </w:p>
    <w:p w:rsidR="0069757D" w:rsidRPr="00A54D05" w:rsidRDefault="0069757D" w:rsidP="0069757D">
      <w:pPr>
        <w:jc w:val="center"/>
        <w:rPr>
          <w:b/>
          <w:sz w:val="36"/>
          <w:szCs w:val="36"/>
        </w:rPr>
      </w:pPr>
      <w:r w:rsidRPr="00A54D05">
        <w:rPr>
          <w:b/>
          <w:sz w:val="36"/>
          <w:szCs w:val="36"/>
        </w:rPr>
        <w:t>Чернівецька  міська рада</w:t>
      </w:r>
    </w:p>
    <w:p w:rsidR="0069757D" w:rsidRPr="00A54D05" w:rsidRDefault="0069757D" w:rsidP="0069757D">
      <w:pPr>
        <w:pStyle w:val="2"/>
        <w:jc w:val="center"/>
        <w:rPr>
          <w:rFonts w:cs="Times New Roman"/>
          <w:sz w:val="36"/>
          <w:szCs w:val="36"/>
        </w:rPr>
      </w:pPr>
      <w:r w:rsidRPr="00A54D05">
        <w:rPr>
          <w:rFonts w:cs="Times New Roman"/>
          <w:sz w:val="36"/>
          <w:szCs w:val="36"/>
        </w:rPr>
        <w:t>Виконавчий  комітет</w:t>
      </w:r>
    </w:p>
    <w:p w:rsidR="0069757D" w:rsidRPr="00A54D05" w:rsidRDefault="0069757D" w:rsidP="0069757D">
      <w:pPr>
        <w:pStyle w:val="3"/>
        <w:ind w:firstLine="0"/>
        <w:jc w:val="center"/>
        <w:rPr>
          <w:sz w:val="12"/>
          <w:szCs w:val="12"/>
        </w:rPr>
      </w:pPr>
    </w:p>
    <w:p w:rsidR="0069757D" w:rsidRDefault="0069757D" w:rsidP="0069757D">
      <w:pPr>
        <w:pStyle w:val="3"/>
        <w:ind w:firstLine="0"/>
        <w:jc w:val="center"/>
        <w:rPr>
          <w:sz w:val="32"/>
        </w:rPr>
      </w:pPr>
      <w:r w:rsidRPr="00A54D05">
        <w:rPr>
          <w:sz w:val="32"/>
        </w:rPr>
        <w:t>Р  І  Ш  Е  Н  Н  Я</w:t>
      </w:r>
    </w:p>
    <w:p w:rsidR="00FD6A92" w:rsidRPr="00FD6A92" w:rsidRDefault="00FD6A92" w:rsidP="00FD6A92"/>
    <w:p w:rsidR="0069757D" w:rsidRDefault="0069757D" w:rsidP="0069757D">
      <w:pPr>
        <w:rPr>
          <w:b/>
          <w:sz w:val="28"/>
          <w:szCs w:val="28"/>
        </w:rPr>
      </w:pPr>
    </w:p>
    <w:p w:rsidR="002A1609" w:rsidRPr="00710ABA" w:rsidRDefault="002A1609" w:rsidP="0069757D"/>
    <w:p w:rsidR="0069757D" w:rsidRPr="00A54D05" w:rsidRDefault="0069757D" w:rsidP="0069757D">
      <w:pPr>
        <w:rPr>
          <w:sz w:val="12"/>
          <w:szCs w:val="12"/>
        </w:rPr>
      </w:pPr>
    </w:p>
    <w:p w:rsidR="0069757D" w:rsidRDefault="00303AC9" w:rsidP="0069757D">
      <w:pPr>
        <w:rPr>
          <w:sz w:val="27"/>
          <w:szCs w:val="27"/>
        </w:rPr>
      </w:pPr>
      <w:r w:rsidRPr="005353AD">
        <w:rPr>
          <w:sz w:val="27"/>
          <w:szCs w:val="27"/>
          <w:u w:val="single"/>
        </w:rPr>
        <w:t>30</w:t>
      </w:r>
      <w:r w:rsidR="001443A4" w:rsidRPr="005353AD">
        <w:rPr>
          <w:sz w:val="27"/>
          <w:szCs w:val="27"/>
          <w:u w:val="single"/>
        </w:rPr>
        <w:t>.10</w:t>
      </w:r>
      <w:r w:rsidR="002E45C8" w:rsidRPr="005353AD">
        <w:rPr>
          <w:sz w:val="27"/>
          <w:szCs w:val="27"/>
          <w:u w:val="single"/>
        </w:rPr>
        <w:t>.201</w:t>
      </w:r>
      <w:r w:rsidR="00651BA4" w:rsidRPr="005353AD">
        <w:rPr>
          <w:sz w:val="27"/>
          <w:szCs w:val="27"/>
          <w:u w:val="single"/>
        </w:rPr>
        <w:t>8</w:t>
      </w:r>
      <w:r w:rsidR="002E45C8">
        <w:rPr>
          <w:sz w:val="27"/>
          <w:szCs w:val="27"/>
        </w:rPr>
        <w:t xml:space="preserve"> </w:t>
      </w:r>
      <w:r w:rsidR="0069757D" w:rsidRPr="00337EF2">
        <w:rPr>
          <w:sz w:val="27"/>
          <w:szCs w:val="27"/>
        </w:rPr>
        <w:t>№</w:t>
      </w:r>
      <w:r w:rsidR="001E4831">
        <w:rPr>
          <w:sz w:val="27"/>
          <w:szCs w:val="27"/>
        </w:rPr>
        <w:t xml:space="preserve"> 586/22</w:t>
      </w:r>
      <w:r w:rsidR="00CC2B35">
        <w:rPr>
          <w:sz w:val="27"/>
          <w:szCs w:val="27"/>
        </w:rPr>
        <w:t xml:space="preserve">       </w:t>
      </w:r>
      <w:r w:rsidR="0069757D">
        <w:rPr>
          <w:sz w:val="27"/>
          <w:szCs w:val="27"/>
        </w:rPr>
        <w:t xml:space="preserve">    </w:t>
      </w:r>
      <w:r w:rsidR="0069757D" w:rsidRPr="00A54D05">
        <w:rPr>
          <w:sz w:val="27"/>
          <w:szCs w:val="27"/>
        </w:rPr>
        <w:tab/>
      </w:r>
      <w:r w:rsidR="0069757D">
        <w:rPr>
          <w:sz w:val="27"/>
          <w:szCs w:val="27"/>
        </w:rPr>
        <w:t xml:space="preserve">                 </w:t>
      </w:r>
      <w:r w:rsidR="0069757D" w:rsidRPr="00A54D05">
        <w:rPr>
          <w:sz w:val="27"/>
          <w:szCs w:val="27"/>
        </w:rPr>
        <w:tab/>
      </w:r>
      <w:r w:rsidR="0069757D" w:rsidRPr="00A54D05">
        <w:rPr>
          <w:sz w:val="27"/>
          <w:szCs w:val="27"/>
        </w:rPr>
        <w:tab/>
        <w:t xml:space="preserve">  </w:t>
      </w:r>
      <w:r w:rsidR="00FA07FD" w:rsidRPr="00CC2B35">
        <w:rPr>
          <w:sz w:val="27"/>
          <w:szCs w:val="27"/>
        </w:rPr>
        <w:t xml:space="preserve">   </w:t>
      </w:r>
      <w:r w:rsidR="0069757D" w:rsidRPr="00A54D05">
        <w:rPr>
          <w:sz w:val="27"/>
          <w:szCs w:val="27"/>
        </w:rPr>
        <w:t xml:space="preserve">         </w:t>
      </w:r>
      <w:r w:rsidR="0069757D">
        <w:rPr>
          <w:sz w:val="27"/>
          <w:szCs w:val="27"/>
        </w:rPr>
        <w:t xml:space="preserve">           </w:t>
      </w:r>
      <w:r w:rsidR="0069757D" w:rsidRPr="00A54D05">
        <w:rPr>
          <w:sz w:val="27"/>
          <w:szCs w:val="27"/>
        </w:rPr>
        <w:t xml:space="preserve"> </w:t>
      </w:r>
      <w:r w:rsidR="0069757D">
        <w:rPr>
          <w:sz w:val="27"/>
          <w:szCs w:val="27"/>
        </w:rPr>
        <w:t xml:space="preserve">        </w:t>
      </w:r>
      <w:r w:rsidR="00A37BD6" w:rsidRPr="00A54D05">
        <w:rPr>
          <w:sz w:val="27"/>
          <w:szCs w:val="27"/>
        </w:rPr>
        <w:t>м. Чернівці</w:t>
      </w:r>
      <w:r w:rsidR="0069757D" w:rsidRPr="00A54D05">
        <w:rPr>
          <w:sz w:val="27"/>
          <w:szCs w:val="27"/>
        </w:rPr>
        <w:tab/>
      </w:r>
    </w:p>
    <w:p w:rsidR="0069757D" w:rsidRDefault="00FA07FD" w:rsidP="0069757D">
      <w:pPr>
        <w:rPr>
          <w:sz w:val="27"/>
          <w:szCs w:val="27"/>
        </w:rPr>
      </w:pPr>
      <w:r w:rsidRPr="00CC2B35">
        <w:rPr>
          <w:sz w:val="27"/>
          <w:szCs w:val="27"/>
        </w:rPr>
        <w:t xml:space="preserve"> </w:t>
      </w:r>
    </w:p>
    <w:tbl>
      <w:tblPr>
        <w:tblW w:w="9790" w:type="dxa"/>
        <w:tblLayout w:type="fixed"/>
        <w:tblCellMar>
          <w:left w:w="70" w:type="dxa"/>
          <w:right w:w="70" w:type="dxa"/>
        </w:tblCellMar>
        <w:tblLook w:val="0000" w:firstRow="0" w:lastRow="0" w:firstColumn="0" w:lastColumn="0" w:noHBand="0" w:noVBand="0"/>
      </w:tblPr>
      <w:tblGrid>
        <w:gridCol w:w="9790"/>
      </w:tblGrid>
      <w:tr w:rsidR="0069757D" w:rsidRPr="00990131" w:rsidTr="00536B78">
        <w:tblPrEx>
          <w:tblCellMar>
            <w:top w:w="0" w:type="dxa"/>
            <w:bottom w:w="0" w:type="dxa"/>
          </w:tblCellMar>
        </w:tblPrEx>
        <w:trPr>
          <w:trHeight w:val="1179"/>
        </w:trPr>
        <w:tc>
          <w:tcPr>
            <w:tcW w:w="9790" w:type="dxa"/>
          </w:tcPr>
          <w:p w:rsidR="00582E46" w:rsidRDefault="00651BA4" w:rsidP="002D3C81">
            <w:pPr>
              <w:pStyle w:val="1"/>
              <w:spacing w:before="0" w:after="0"/>
              <w:jc w:val="center"/>
              <w:rPr>
                <w:rFonts w:ascii="Times New Roman" w:hAnsi="Times New Roman" w:cs="Times New Roman"/>
                <w:sz w:val="28"/>
                <w:szCs w:val="28"/>
              </w:rPr>
            </w:pPr>
            <w:bookmarkStart w:id="0" w:name="_GoBack"/>
            <w:r>
              <w:rPr>
                <w:rFonts w:ascii="Times New Roman" w:hAnsi="Times New Roman" w:cs="Times New Roman"/>
                <w:sz w:val="28"/>
                <w:szCs w:val="28"/>
              </w:rPr>
              <w:t xml:space="preserve">Про </w:t>
            </w:r>
            <w:r w:rsidR="00FD6A92">
              <w:rPr>
                <w:rFonts w:ascii="Times New Roman" w:hAnsi="Times New Roman" w:cs="Times New Roman"/>
                <w:sz w:val="28"/>
                <w:szCs w:val="28"/>
              </w:rPr>
              <w:t xml:space="preserve">хід </w:t>
            </w:r>
            <w:r>
              <w:rPr>
                <w:rFonts w:ascii="Times New Roman" w:hAnsi="Times New Roman" w:cs="Times New Roman"/>
                <w:sz w:val="28"/>
                <w:szCs w:val="28"/>
              </w:rPr>
              <w:t>виконання рішення</w:t>
            </w:r>
          </w:p>
          <w:p w:rsidR="00651BA4" w:rsidRDefault="00651BA4" w:rsidP="002D3C81">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 xml:space="preserve"> виконавчого комітету Чернівецької міської ради від 12.12.2017</w:t>
            </w:r>
            <w:r w:rsidR="00303AC9">
              <w:rPr>
                <w:rFonts w:ascii="Times New Roman" w:hAnsi="Times New Roman" w:cs="Times New Roman"/>
                <w:sz w:val="28"/>
                <w:szCs w:val="28"/>
              </w:rPr>
              <w:t xml:space="preserve"> р.</w:t>
            </w:r>
            <w:r>
              <w:rPr>
                <w:rFonts w:ascii="Times New Roman" w:hAnsi="Times New Roman" w:cs="Times New Roman"/>
                <w:sz w:val="28"/>
                <w:szCs w:val="28"/>
              </w:rPr>
              <w:t xml:space="preserve"> №</w:t>
            </w:r>
            <w:r w:rsidR="00F158D3">
              <w:rPr>
                <w:rFonts w:ascii="Times New Roman" w:hAnsi="Times New Roman" w:cs="Times New Roman"/>
                <w:sz w:val="28"/>
                <w:szCs w:val="28"/>
              </w:rPr>
              <w:t xml:space="preserve"> </w:t>
            </w:r>
            <w:r>
              <w:rPr>
                <w:rFonts w:ascii="Times New Roman" w:hAnsi="Times New Roman" w:cs="Times New Roman"/>
                <w:sz w:val="28"/>
                <w:szCs w:val="28"/>
              </w:rPr>
              <w:t>667/25</w:t>
            </w:r>
          </w:p>
          <w:p w:rsidR="00B862AF" w:rsidRDefault="00651BA4" w:rsidP="002D3C81">
            <w:pPr>
              <w:pStyle w:val="1"/>
              <w:spacing w:before="0" w:after="0"/>
              <w:jc w:val="center"/>
              <w:rPr>
                <w:rFonts w:ascii="Times New Roman" w:hAnsi="Times New Roman" w:cs="Times New Roman"/>
                <w:sz w:val="28"/>
                <w:szCs w:val="28"/>
                <w:lang w:val="ru-RU"/>
              </w:rPr>
            </w:pPr>
            <w:r>
              <w:rPr>
                <w:rFonts w:ascii="Times New Roman" w:hAnsi="Times New Roman" w:cs="Times New Roman"/>
                <w:sz w:val="28"/>
                <w:szCs w:val="28"/>
              </w:rPr>
              <w:t>«</w:t>
            </w:r>
            <w:r w:rsidR="0069757D" w:rsidRPr="00C7749C">
              <w:rPr>
                <w:rFonts w:ascii="Times New Roman" w:hAnsi="Times New Roman" w:cs="Times New Roman"/>
                <w:sz w:val="28"/>
                <w:szCs w:val="28"/>
              </w:rPr>
              <w:t xml:space="preserve">Про </w:t>
            </w:r>
            <w:r w:rsidR="00B862AF" w:rsidRPr="00B862AF">
              <w:rPr>
                <w:rFonts w:ascii="Times New Roman" w:hAnsi="Times New Roman" w:cs="Times New Roman"/>
                <w:sz w:val="28"/>
                <w:szCs w:val="28"/>
                <w:lang w:val="ru-RU"/>
              </w:rPr>
              <w:t xml:space="preserve">сучасні підходи та стан організації фізкультурно-оздоровчої роботи </w:t>
            </w:r>
          </w:p>
          <w:p w:rsidR="0069757D" w:rsidRDefault="00B862AF" w:rsidP="00B862AF">
            <w:pPr>
              <w:pStyle w:val="1"/>
              <w:spacing w:before="0" w:after="0"/>
              <w:jc w:val="center"/>
              <w:rPr>
                <w:rFonts w:ascii="Times New Roman" w:hAnsi="Times New Roman" w:cs="Times New Roman"/>
                <w:sz w:val="28"/>
                <w:szCs w:val="28"/>
                <w:lang w:val="ru-RU"/>
              </w:rPr>
            </w:pPr>
            <w:r w:rsidRPr="00B862AF">
              <w:rPr>
                <w:rFonts w:ascii="Times New Roman" w:hAnsi="Times New Roman" w:cs="Times New Roman"/>
                <w:sz w:val="28"/>
                <w:szCs w:val="28"/>
                <w:lang w:val="ru-RU"/>
              </w:rPr>
              <w:t>в дошкільни</w:t>
            </w:r>
            <w:r>
              <w:rPr>
                <w:rFonts w:ascii="Times New Roman" w:hAnsi="Times New Roman" w:cs="Times New Roman"/>
                <w:sz w:val="28"/>
                <w:szCs w:val="28"/>
                <w:lang w:val="ru-RU"/>
              </w:rPr>
              <w:t>х навчальних закладах м.</w:t>
            </w:r>
            <w:r w:rsidR="005E4D2F">
              <w:rPr>
                <w:rFonts w:ascii="Times New Roman" w:hAnsi="Times New Roman" w:cs="Times New Roman"/>
                <w:sz w:val="28"/>
                <w:szCs w:val="28"/>
                <w:lang w:val="ru-RU"/>
              </w:rPr>
              <w:t xml:space="preserve"> </w:t>
            </w:r>
            <w:r>
              <w:rPr>
                <w:rFonts w:ascii="Times New Roman" w:hAnsi="Times New Roman" w:cs="Times New Roman"/>
                <w:sz w:val="28"/>
                <w:szCs w:val="28"/>
                <w:lang w:val="ru-RU"/>
              </w:rPr>
              <w:t>Чернівців</w:t>
            </w:r>
            <w:r w:rsidR="00651BA4">
              <w:rPr>
                <w:rFonts w:ascii="Times New Roman" w:hAnsi="Times New Roman" w:cs="Times New Roman"/>
                <w:sz w:val="28"/>
                <w:szCs w:val="28"/>
                <w:lang w:val="ru-RU"/>
              </w:rPr>
              <w:t>»</w:t>
            </w:r>
          </w:p>
          <w:bookmarkEnd w:id="0"/>
          <w:p w:rsidR="00651BA4" w:rsidRPr="00651BA4" w:rsidRDefault="00651BA4" w:rsidP="00651BA4">
            <w:pPr>
              <w:rPr>
                <w:lang w:val="ru-RU"/>
              </w:rPr>
            </w:pPr>
          </w:p>
        </w:tc>
      </w:tr>
    </w:tbl>
    <w:p w:rsidR="0069757D" w:rsidRDefault="00E87297" w:rsidP="0069757D">
      <w:pPr>
        <w:pStyle w:val="a5"/>
        <w:ind w:firstLine="708"/>
        <w:jc w:val="both"/>
      </w:pPr>
      <w:r>
        <w:t>Відповідно до стат</w:t>
      </w:r>
      <w:r w:rsidR="000B09D8">
        <w:t>ей</w:t>
      </w:r>
      <w:r w:rsidR="0069757D">
        <w:t xml:space="preserve"> 32</w:t>
      </w:r>
      <w:r>
        <w:t>, 59</w:t>
      </w:r>
      <w:r w:rsidR="0069757D">
        <w:t xml:space="preserve"> Закону України “Про місцеве самоврядування в Україні”, </w:t>
      </w:r>
      <w:r w:rsidR="00157C7E">
        <w:t>Закону України «Про</w:t>
      </w:r>
      <w:r w:rsidR="00A37BD6">
        <w:t xml:space="preserve"> </w:t>
      </w:r>
      <w:r w:rsidR="005E4D2F">
        <w:t xml:space="preserve">дошкільну </w:t>
      </w:r>
      <w:r w:rsidR="00A37BD6">
        <w:t xml:space="preserve">освіту», </w:t>
      </w:r>
      <w:r w:rsidR="00157C7E">
        <w:t xml:space="preserve"> </w:t>
      </w:r>
      <w:r w:rsidR="00650718">
        <w:t>з метою</w:t>
      </w:r>
      <w:r w:rsidR="00A37BD6">
        <w:t xml:space="preserve"> </w:t>
      </w:r>
      <w:r w:rsidR="00AF005A">
        <w:t>збереження та зміцнення здоров</w:t>
      </w:r>
      <w:r w:rsidR="00AF005A" w:rsidRPr="00AF005A">
        <w:t>’</w:t>
      </w:r>
      <w:r w:rsidR="00AF005A">
        <w:t>я дітей</w:t>
      </w:r>
      <w:r w:rsidR="0069757D">
        <w:t>,</w:t>
      </w:r>
      <w:r w:rsidR="00AF005A">
        <w:t xml:space="preserve"> виховання свідомого ставлення до оздоровлення</w:t>
      </w:r>
      <w:r w:rsidR="0069757D">
        <w:t xml:space="preserve"> виконавчий комітет Чернівецької міської ради </w:t>
      </w:r>
    </w:p>
    <w:p w:rsidR="0069757D" w:rsidRDefault="0069757D" w:rsidP="0069757D">
      <w:pPr>
        <w:ind w:firstLine="851"/>
        <w:jc w:val="both"/>
        <w:rPr>
          <w:sz w:val="28"/>
          <w:szCs w:val="28"/>
        </w:rPr>
      </w:pPr>
    </w:p>
    <w:p w:rsidR="00026BA5" w:rsidRDefault="0069757D" w:rsidP="00536B78">
      <w:pPr>
        <w:jc w:val="center"/>
        <w:rPr>
          <w:b/>
          <w:sz w:val="28"/>
          <w:szCs w:val="28"/>
        </w:rPr>
      </w:pPr>
      <w:r w:rsidRPr="00990131">
        <w:rPr>
          <w:b/>
          <w:sz w:val="28"/>
          <w:szCs w:val="28"/>
        </w:rPr>
        <w:t xml:space="preserve">В И Р І Ш И </w:t>
      </w:r>
      <w:r>
        <w:rPr>
          <w:b/>
          <w:sz w:val="28"/>
          <w:szCs w:val="28"/>
        </w:rPr>
        <w:t>В</w:t>
      </w:r>
      <w:r w:rsidRPr="00990131">
        <w:rPr>
          <w:b/>
          <w:sz w:val="28"/>
          <w:szCs w:val="28"/>
        </w:rPr>
        <w:t>:</w:t>
      </w:r>
    </w:p>
    <w:p w:rsidR="00536B78" w:rsidRPr="00536B78" w:rsidRDefault="00536B78" w:rsidP="00536B78">
      <w:pPr>
        <w:jc w:val="center"/>
        <w:rPr>
          <w:b/>
          <w:sz w:val="28"/>
          <w:szCs w:val="28"/>
        </w:rPr>
      </w:pPr>
    </w:p>
    <w:p w:rsidR="0069757D" w:rsidRPr="00026BA5" w:rsidRDefault="00026BA5" w:rsidP="00F158D3">
      <w:pPr>
        <w:pStyle w:val="1"/>
        <w:spacing w:before="0" w:after="0"/>
        <w:ind w:firstLine="284"/>
        <w:jc w:val="both"/>
        <w:rPr>
          <w:rFonts w:ascii="Times New Roman" w:hAnsi="Times New Roman" w:cs="Times New Roman"/>
          <w:b w:val="0"/>
          <w:sz w:val="28"/>
          <w:szCs w:val="28"/>
        </w:rPr>
      </w:pPr>
      <w:r w:rsidRPr="00026BA5">
        <w:rPr>
          <w:rFonts w:ascii="Times New Roman" w:hAnsi="Times New Roman" w:cs="Times New Roman"/>
          <w:sz w:val="28"/>
          <w:szCs w:val="28"/>
        </w:rPr>
        <w:t>1.</w:t>
      </w:r>
      <w:r>
        <w:rPr>
          <w:rFonts w:ascii="Times New Roman" w:hAnsi="Times New Roman" w:cs="Times New Roman"/>
          <w:b w:val="0"/>
          <w:sz w:val="28"/>
        </w:rPr>
        <w:t xml:space="preserve"> </w:t>
      </w:r>
      <w:r w:rsidR="00AF005A">
        <w:rPr>
          <w:rFonts w:ascii="Times New Roman" w:hAnsi="Times New Roman" w:cs="Times New Roman"/>
          <w:b w:val="0"/>
          <w:sz w:val="28"/>
        </w:rPr>
        <w:t xml:space="preserve">Інформацію управління освіти міської ради </w:t>
      </w:r>
      <w:r w:rsidR="001443A4">
        <w:rPr>
          <w:rFonts w:ascii="Times New Roman" w:hAnsi="Times New Roman" w:cs="Times New Roman"/>
          <w:b w:val="0"/>
          <w:sz w:val="28"/>
        </w:rPr>
        <w:t>«П</w:t>
      </w:r>
      <w:r w:rsidR="00557212" w:rsidRPr="00557212">
        <w:rPr>
          <w:rFonts w:ascii="Times New Roman" w:hAnsi="Times New Roman" w:cs="Times New Roman"/>
          <w:b w:val="0"/>
          <w:sz w:val="28"/>
          <w:szCs w:val="28"/>
        </w:rPr>
        <w:t xml:space="preserve">ро </w:t>
      </w:r>
      <w:r w:rsidR="00FD6A92">
        <w:rPr>
          <w:rFonts w:ascii="Times New Roman" w:hAnsi="Times New Roman" w:cs="Times New Roman"/>
          <w:b w:val="0"/>
          <w:sz w:val="28"/>
          <w:szCs w:val="28"/>
        </w:rPr>
        <w:t xml:space="preserve">хід </w:t>
      </w:r>
      <w:r w:rsidR="00557212" w:rsidRPr="00557212">
        <w:rPr>
          <w:rFonts w:ascii="Times New Roman" w:hAnsi="Times New Roman" w:cs="Times New Roman"/>
          <w:b w:val="0"/>
          <w:sz w:val="28"/>
          <w:szCs w:val="28"/>
        </w:rPr>
        <w:t>виконання рішення виконавчого комітету Чернівецької міської ради від 12.12.2017</w:t>
      </w:r>
      <w:r w:rsidR="00303AC9">
        <w:rPr>
          <w:rFonts w:ascii="Times New Roman" w:hAnsi="Times New Roman" w:cs="Times New Roman"/>
          <w:b w:val="0"/>
          <w:sz w:val="28"/>
          <w:szCs w:val="28"/>
        </w:rPr>
        <w:t xml:space="preserve"> р.</w:t>
      </w:r>
      <w:r w:rsidR="00557212" w:rsidRPr="00557212">
        <w:rPr>
          <w:rFonts w:ascii="Times New Roman" w:hAnsi="Times New Roman" w:cs="Times New Roman"/>
          <w:b w:val="0"/>
          <w:sz w:val="28"/>
          <w:szCs w:val="28"/>
        </w:rPr>
        <w:t xml:space="preserve"> №667/25</w:t>
      </w:r>
      <w:r w:rsidR="00557212">
        <w:rPr>
          <w:rFonts w:ascii="Times New Roman" w:hAnsi="Times New Roman" w:cs="Times New Roman"/>
          <w:b w:val="0"/>
          <w:sz w:val="28"/>
          <w:szCs w:val="28"/>
        </w:rPr>
        <w:t xml:space="preserve"> </w:t>
      </w:r>
      <w:r w:rsidR="00557212" w:rsidRPr="00557212">
        <w:rPr>
          <w:rFonts w:ascii="Times New Roman" w:hAnsi="Times New Roman" w:cs="Times New Roman"/>
          <w:b w:val="0"/>
          <w:sz w:val="28"/>
          <w:szCs w:val="28"/>
        </w:rPr>
        <w:t xml:space="preserve">«Про сучасні підходи та стан організації фізкультурно-оздоровчої роботи </w:t>
      </w:r>
      <w:r w:rsidR="00557212">
        <w:rPr>
          <w:rFonts w:ascii="Times New Roman" w:hAnsi="Times New Roman" w:cs="Times New Roman"/>
          <w:b w:val="0"/>
          <w:sz w:val="28"/>
          <w:szCs w:val="28"/>
        </w:rPr>
        <w:t xml:space="preserve"> </w:t>
      </w:r>
      <w:r w:rsidR="00557212" w:rsidRPr="00557212">
        <w:rPr>
          <w:rFonts w:ascii="Times New Roman" w:hAnsi="Times New Roman" w:cs="Times New Roman"/>
          <w:b w:val="0"/>
          <w:sz w:val="28"/>
          <w:szCs w:val="28"/>
        </w:rPr>
        <w:t>в дошкільних навчальних закладах м. Чернівців»</w:t>
      </w:r>
      <w:r w:rsidR="00557212">
        <w:rPr>
          <w:rFonts w:ascii="Times New Roman" w:hAnsi="Times New Roman" w:cs="Times New Roman"/>
          <w:b w:val="0"/>
          <w:sz w:val="28"/>
          <w:szCs w:val="28"/>
        </w:rPr>
        <w:t xml:space="preserve"> </w:t>
      </w:r>
      <w:r w:rsidR="00AF005A">
        <w:rPr>
          <w:rFonts w:ascii="Times New Roman" w:hAnsi="Times New Roman" w:cs="Times New Roman"/>
          <w:b w:val="0"/>
          <w:sz w:val="28"/>
        </w:rPr>
        <w:t>взяти до відома (додається).</w:t>
      </w:r>
    </w:p>
    <w:p w:rsidR="0069757D" w:rsidRPr="008F48FC" w:rsidRDefault="0069757D" w:rsidP="0069757D">
      <w:pPr>
        <w:ind w:firstLine="708"/>
        <w:jc w:val="both"/>
        <w:rPr>
          <w:sz w:val="28"/>
        </w:rPr>
      </w:pPr>
    </w:p>
    <w:p w:rsidR="003B6777" w:rsidRPr="00926B49" w:rsidRDefault="0069757D" w:rsidP="00926B49">
      <w:pPr>
        <w:pStyle w:val="1"/>
        <w:spacing w:before="0" w:after="0"/>
        <w:ind w:firstLine="284"/>
        <w:jc w:val="both"/>
        <w:rPr>
          <w:rFonts w:ascii="Times New Roman" w:hAnsi="Times New Roman" w:cs="Times New Roman"/>
          <w:sz w:val="28"/>
        </w:rPr>
      </w:pPr>
      <w:r w:rsidRPr="008F48FC">
        <w:rPr>
          <w:rFonts w:ascii="Times New Roman" w:hAnsi="Times New Roman" w:cs="Times New Roman"/>
          <w:sz w:val="28"/>
        </w:rPr>
        <w:t>2.</w:t>
      </w:r>
      <w:r w:rsidR="0074449F" w:rsidRPr="0074449F">
        <w:rPr>
          <w:rFonts w:ascii="Times New Roman" w:hAnsi="Times New Roman" w:cs="Times New Roman"/>
          <w:b w:val="0"/>
          <w:sz w:val="28"/>
        </w:rPr>
        <w:t xml:space="preserve"> </w:t>
      </w:r>
      <w:r w:rsidR="003B6777" w:rsidRPr="003B6777">
        <w:rPr>
          <w:rFonts w:ascii="Times New Roman" w:hAnsi="Times New Roman" w:cs="Times New Roman"/>
          <w:b w:val="0"/>
          <w:sz w:val="28"/>
        </w:rPr>
        <w:t xml:space="preserve">Управлінню освіти міської ради спільно з </w:t>
      </w:r>
      <w:r w:rsidR="00926B49">
        <w:rPr>
          <w:rFonts w:ascii="Times New Roman" w:hAnsi="Times New Roman" w:cs="Times New Roman"/>
          <w:b w:val="0"/>
          <w:sz w:val="28"/>
        </w:rPr>
        <w:t>д</w:t>
      </w:r>
      <w:r w:rsidR="00926B49" w:rsidRPr="00926B49">
        <w:rPr>
          <w:rFonts w:ascii="Times New Roman" w:hAnsi="Times New Roman" w:cs="Times New Roman"/>
          <w:b w:val="0"/>
          <w:sz w:val="28"/>
        </w:rPr>
        <w:t>епартамент</w:t>
      </w:r>
      <w:r w:rsidR="00926B49">
        <w:rPr>
          <w:rFonts w:ascii="Times New Roman" w:hAnsi="Times New Roman" w:cs="Times New Roman"/>
          <w:b w:val="0"/>
          <w:sz w:val="28"/>
        </w:rPr>
        <w:t>ом</w:t>
      </w:r>
      <w:r w:rsidR="00926B49" w:rsidRPr="00926B49">
        <w:rPr>
          <w:rFonts w:ascii="Times New Roman" w:hAnsi="Times New Roman" w:cs="Times New Roman"/>
          <w:b w:val="0"/>
          <w:sz w:val="28"/>
        </w:rPr>
        <w:t xml:space="preserve"> </w:t>
      </w:r>
      <w:r w:rsidR="00926B49">
        <w:rPr>
          <w:rFonts w:ascii="Times New Roman" w:hAnsi="Times New Roman" w:cs="Times New Roman"/>
          <w:b w:val="0"/>
          <w:sz w:val="28"/>
        </w:rPr>
        <w:t>м</w:t>
      </w:r>
      <w:r w:rsidR="00926B49" w:rsidRPr="00926B49">
        <w:rPr>
          <w:rFonts w:ascii="Times New Roman" w:hAnsi="Times New Roman" w:cs="Times New Roman"/>
          <w:b w:val="0"/>
          <w:sz w:val="28"/>
        </w:rPr>
        <w:t>істобудівного комплексу та земельних відносин міської ради</w:t>
      </w:r>
      <w:r w:rsidR="00926B49" w:rsidRPr="003B6777">
        <w:rPr>
          <w:rFonts w:ascii="Times New Roman" w:hAnsi="Times New Roman" w:cs="Times New Roman"/>
          <w:b w:val="0"/>
          <w:sz w:val="28"/>
        </w:rPr>
        <w:t xml:space="preserve"> </w:t>
      </w:r>
      <w:r w:rsidR="00926B49">
        <w:rPr>
          <w:rFonts w:ascii="Times New Roman" w:hAnsi="Times New Roman" w:cs="Times New Roman"/>
          <w:b w:val="0"/>
          <w:sz w:val="28"/>
        </w:rPr>
        <w:t xml:space="preserve">та </w:t>
      </w:r>
      <w:r w:rsidR="003B6777" w:rsidRPr="003B6777">
        <w:rPr>
          <w:rFonts w:ascii="Times New Roman" w:hAnsi="Times New Roman" w:cs="Times New Roman"/>
          <w:b w:val="0"/>
          <w:sz w:val="28"/>
        </w:rPr>
        <w:t>фінансовим управлінням міської ради</w:t>
      </w:r>
      <w:r w:rsidR="0074449F">
        <w:rPr>
          <w:rFonts w:ascii="Times New Roman" w:hAnsi="Times New Roman" w:cs="Times New Roman"/>
          <w:b w:val="0"/>
          <w:sz w:val="28"/>
        </w:rPr>
        <w:t xml:space="preserve"> при формуванні бюджету на 201</w:t>
      </w:r>
      <w:r w:rsidR="00926B49">
        <w:rPr>
          <w:rFonts w:ascii="Times New Roman" w:hAnsi="Times New Roman" w:cs="Times New Roman"/>
          <w:b w:val="0"/>
          <w:sz w:val="28"/>
        </w:rPr>
        <w:t>9</w:t>
      </w:r>
      <w:r w:rsidR="003B6777" w:rsidRPr="003B6777">
        <w:rPr>
          <w:rFonts w:ascii="Times New Roman" w:hAnsi="Times New Roman" w:cs="Times New Roman"/>
          <w:b w:val="0"/>
          <w:sz w:val="28"/>
        </w:rPr>
        <w:t xml:space="preserve"> рік передбачити</w:t>
      </w:r>
      <w:r w:rsidR="00926B49">
        <w:rPr>
          <w:rFonts w:ascii="Times New Roman" w:hAnsi="Times New Roman" w:cs="Times New Roman"/>
          <w:b w:val="0"/>
          <w:sz w:val="28"/>
        </w:rPr>
        <w:t xml:space="preserve"> </w:t>
      </w:r>
      <w:r w:rsidR="003B6777" w:rsidRPr="003B6777">
        <w:rPr>
          <w:rFonts w:ascii="Times New Roman" w:hAnsi="Times New Roman" w:cs="Times New Roman"/>
          <w:b w:val="0"/>
          <w:sz w:val="28"/>
        </w:rPr>
        <w:t xml:space="preserve">кошти на виконання </w:t>
      </w:r>
      <w:r w:rsidR="00926B49">
        <w:rPr>
          <w:rFonts w:ascii="Times New Roman" w:hAnsi="Times New Roman" w:cs="Times New Roman"/>
          <w:b w:val="0"/>
          <w:sz w:val="28"/>
        </w:rPr>
        <w:t xml:space="preserve">робіт з реконструкції та капітального ремонту спортивних, ігрових майданчиків, хлюпальних басейнів у закладах дошкільної </w:t>
      </w:r>
      <w:r w:rsidR="00926B49">
        <w:rPr>
          <w:rFonts w:ascii="Times New Roman" w:hAnsi="Times New Roman" w:cs="Times New Roman"/>
          <w:b w:val="0"/>
          <w:sz w:val="28"/>
        </w:rPr>
        <w:lastRenderedPageBreak/>
        <w:t>освіти та придбання сучасного спортивно-ігрового обладнання в межах наявного фінансового ресурсу.</w:t>
      </w:r>
    </w:p>
    <w:p w:rsidR="0069757D" w:rsidRDefault="0069757D" w:rsidP="00536B78">
      <w:pPr>
        <w:jc w:val="both"/>
        <w:outlineLvl w:val="0"/>
        <w:rPr>
          <w:b/>
          <w:sz w:val="28"/>
        </w:rPr>
      </w:pPr>
    </w:p>
    <w:p w:rsidR="0074449F" w:rsidRDefault="00926B49" w:rsidP="00AF0FE9">
      <w:pPr>
        <w:ind w:firstLine="284"/>
        <w:jc w:val="both"/>
        <w:outlineLvl w:val="0"/>
        <w:rPr>
          <w:sz w:val="28"/>
        </w:rPr>
      </w:pPr>
      <w:r>
        <w:rPr>
          <w:b/>
          <w:sz w:val="28"/>
        </w:rPr>
        <w:t>3</w:t>
      </w:r>
      <w:r w:rsidR="0069757D" w:rsidRPr="0048283A">
        <w:rPr>
          <w:b/>
          <w:sz w:val="28"/>
        </w:rPr>
        <w:t>.</w:t>
      </w:r>
      <w:r w:rsidR="00927A27">
        <w:rPr>
          <w:sz w:val="28"/>
        </w:rPr>
        <w:t xml:space="preserve"> </w:t>
      </w:r>
      <w:r w:rsidR="0074449F">
        <w:rPr>
          <w:sz w:val="28"/>
        </w:rPr>
        <w:t xml:space="preserve">Департаменту </w:t>
      </w:r>
      <w:r w:rsidR="00545CA3">
        <w:rPr>
          <w:sz w:val="28"/>
        </w:rPr>
        <w:t>м</w:t>
      </w:r>
      <w:r w:rsidR="0074449F">
        <w:rPr>
          <w:sz w:val="28"/>
        </w:rPr>
        <w:t xml:space="preserve">істобудівного комплексу та земельних відносин міської ради  при проектуванні забудови житлових масивів передбачати будівництво сучасних </w:t>
      </w:r>
      <w:r w:rsidR="0044255E">
        <w:rPr>
          <w:sz w:val="28"/>
        </w:rPr>
        <w:t>закладів дошкільної освіти</w:t>
      </w:r>
      <w:r w:rsidR="0074449F">
        <w:rPr>
          <w:sz w:val="28"/>
        </w:rPr>
        <w:t xml:space="preserve"> з басейном та облаштуванням спортивних та ігрових майданчиків </w:t>
      </w:r>
      <w:r w:rsidR="0044255E">
        <w:rPr>
          <w:sz w:val="28"/>
        </w:rPr>
        <w:t>відповідно до вимог державних будівельних норм і стандартів</w:t>
      </w:r>
      <w:r w:rsidR="0074449F">
        <w:rPr>
          <w:sz w:val="28"/>
        </w:rPr>
        <w:t>.</w:t>
      </w:r>
    </w:p>
    <w:p w:rsidR="00545CA3" w:rsidRDefault="00545CA3" w:rsidP="00AF0FE9">
      <w:pPr>
        <w:ind w:firstLine="284"/>
        <w:jc w:val="both"/>
        <w:outlineLvl w:val="0"/>
        <w:rPr>
          <w:sz w:val="28"/>
        </w:rPr>
      </w:pPr>
    </w:p>
    <w:p w:rsidR="00545CA3" w:rsidRDefault="00545CA3" w:rsidP="00AF0FE9">
      <w:pPr>
        <w:ind w:firstLine="284"/>
        <w:jc w:val="both"/>
        <w:outlineLvl w:val="0"/>
        <w:rPr>
          <w:sz w:val="28"/>
        </w:rPr>
      </w:pPr>
    </w:p>
    <w:p w:rsidR="005F475E" w:rsidRDefault="005F475E" w:rsidP="00AF0FE9">
      <w:pPr>
        <w:ind w:firstLine="284"/>
        <w:jc w:val="both"/>
        <w:outlineLvl w:val="0"/>
        <w:rPr>
          <w:sz w:val="28"/>
        </w:rPr>
      </w:pPr>
    </w:p>
    <w:p w:rsidR="0069757D" w:rsidRPr="007C5D3E" w:rsidRDefault="00926B49" w:rsidP="00AF0FE9">
      <w:pPr>
        <w:ind w:firstLine="284"/>
        <w:jc w:val="both"/>
        <w:outlineLvl w:val="0"/>
        <w:rPr>
          <w:sz w:val="28"/>
        </w:rPr>
      </w:pPr>
      <w:r w:rsidRPr="008C7ACC">
        <w:rPr>
          <w:b/>
          <w:sz w:val="28"/>
        </w:rPr>
        <w:t>4</w:t>
      </w:r>
      <w:r w:rsidR="0074449F" w:rsidRPr="008C7ACC">
        <w:rPr>
          <w:b/>
          <w:sz w:val="28"/>
        </w:rPr>
        <w:t>.</w:t>
      </w:r>
      <w:r w:rsidR="0074449F">
        <w:rPr>
          <w:sz w:val="28"/>
        </w:rPr>
        <w:t xml:space="preserve"> </w:t>
      </w:r>
      <w:r w:rsidR="00927A27">
        <w:rPr>
          <w:sz w:val="28"/>
        </w:rPr>
        <w:t>Рішення набирає</w:t>
      </w:r>
      <w:r w:rsidR="00FA260E">
        <w:rPr>
          <w:sz w:val="28"/>
        </w:rPr>
        <w:t xml:space="preserve"> чинності з дня його </w:t>
      </w:r>
      <w:r w:rsidR="0069757D">
        <w:rPr>
          <w:sz w:val="28"/>
        </w:rPr>
        <w:t>оприлюдненн</w:t>
      </w:r>
      <w:r w:rsidR="00303AC9">
        <w:rPr>
          <w:sz w:val="28"/>
        </w:rPr>
        <w:t>я</w:t>
      </w:r>
      <w:r w:rsidR="0069757D">
        <w:rPr>
          <w:sz w:val="28"/>
        </w:rPr>
        <w:t xml:space="preserve"> на офіційному веб</w:t>
      </w:r>
      <w:r w:rsidR="00FA260E">
        <w:rPr>
          <w:sz w:val="28"/>
        </w:rPr>
        <w:t xml:space="preserve"> </w:t>
      </w:r>
      <w:r w:rsidR="0069757D">
        <w:rPr>
          <w:sz w:val="28"/>
        </w:rPr>
        <w:t>-</w:t>
      </w:r>
      <w:r w:rsidR="00FA260E">
        <w:rPr>
          <w:sz w:val="28"/>
        </w:rPr>
        <w:t xml:space="preserve"> </w:t>
      </w:r>
      <w:r w:rsidR="0069757D">
        <w:rPr>
          <w:sz w:val="28"/>
        </w:rPr>
        <w:t xml:space="preserve">порталі </w:t>
      </w:r>
      <w:r w:rsidR="00927A27">
        <w:rPr>
          <w:sz w:val="28"/>
        </w:rPr>
        <w:t xml:space="preserve">Чернівецької </w:t>
      </w:r>
      <w:r w:rsidR="0069757D">
        <w:rPr>
          <w:sz w:val="28"/>
        </w:rPr>
        <w:t>міської ради</w:t>
      </w:r>
      <w:r w:rsidR="007E10CB">
        <w:rPr>
          <w:sz w:val="28"/>
        </w:rPr>
        <w:t>.</w:t>
      </w:r>
      <w:r w:rsidR="0069757D">
        <w:rPr>
          <w:sz w:val="28"/>
        </w:rPr>
        <w:t xml:space="preserve"> </w:t>
      </w:r>
    </w:p>
    <w:p w:rsidR="0069757D" w:rsidRDefault="0069757D" w:rsidP="0069757D">
      <w:pPr>
        <w:ind w:firstLine="708"/>
        <w:jc w:val="both"/>
        <w:outlineLvl w:val="0"/>
        <w:rPr>
          <w:sz w:val="28"/>
        </w:rPr>
      </w:pPr>
      <w:r>
        <w:rPr>
          <w:sz w:val="28"/>
        </w:rPr>
        <w:t xml:space="preserve"> </w:t>
      </w:r>
    </w:p>
    <w:p w:rsidR="0069757D" w:rsidRDefault="008C7ACC" w:rsidP="00AF0FE9">
      <w:pPr>
        <w:ind w:firstLine="284"/>
        <w:jc w:val="both"/>
        <w:outlineLvl w:val="0"/>
        <w:rPr>
          <w:sz w:val="28"/>
        </w:rPr>
      </w:pPr>
      <w:r>
        <w:rPr>
          <w:b/>
          <w:sz w:val="28"/>
        </w:rPr>
        <w:t>5</w:t>
      </w:r>
      <w:r w:rsidR="0069757D">
        <w:rPr>
          <w:sz w:val="28"/>
        </w:rPr>
        <w:t xml:space="preserve">. Контроль за виконанням цього рішення покласти на </w:t>
      </w:r>
      <w:r w:rsidR="00DF0C22" w:rsidRPr="00DF0C22">
        <w:rPr>
          <w:sz w:val="28"/>
        </w:rPr>
        <w:t>заступника міського голови з питань діяльності виконавчих органів міської ради Паскаря О.Є.</w:t>
      </w:r>
    </w:p>
    <w:p w:rsidR="00407001" w:rsidRPr="00536B78" w:rsidRDefault="00407001" w:rsidP="00536B78">
      <w:pPr>
        <w:ind w:firstLine="708"/>
        <w:jc w:val="both"/>
        <w:outlineLvl w:val="0"/>
        <w:rPr>
          <w:sz w:val="28"/>
        </w:rPr>
      </w:pPr>
    </w:p>
    <w:p w:rsidR="00536B78" w:rsidRDefault="00536B78" w:rsidP="0069757D">
      <w:pPr>
        <w:rPr>
          <w:b/>
        </w:rPr>
      </w:pPr>
    </w:p>
    <w:p w:rsidR="0069757D" w:rsidRDefault="008C41D0" w:rsidP="0069757D">
      <w:pPr>
        <w:pStyle w:val="2"/>
      </w:pPr>
      <w:r>
        <w:t xml:space="preserve"> </w:t>
      </w:r>
      <w:r w:rsidR="005C42ED">
        <w:t xml:space="preserve">Секретар </w:t>
      </w:r>
      <w:r w:rsidR="0069757D">
        <w:t>Чернівецьк</w:t>
      </w:r>
      <w:r w:rsidR="005C42ED">
        <w:t>ої</w:t>
      </w:r>
      <w:r w:rsidR="0069757D">
        <w:t xml:space="preserve"> міськ</w:t>
      </w:r>
      <w:r w:rsidR="005C42ED">
        <w:t>ої</w:t>
      </w:r>
      <w:r w:rsidR="0069757D">
        <w:t xml:space="preserve"> </w:t>
      </w:r>
      <w:r w:rsidR="005C42ED">
        <w:t>ради</w:t>
      </w:r>
      <w:r w:rsidR="0069757D">
        <w:tab/>
      </w:r>
      <w:r w:rsidR="0069757D">
        <w:tab/>
      </w:r>
      <w:r w:rsidR="0069757D">
        <w:tab/>
      </w:r>
      <w:r w:rsidR="0069757D">
        <w:tab/>
      </w:r>
      <w:r w:rsidR="00DF0C22">
        <w:t xml:space="preserve">          </w:t>
      </w:r>
      <w:r w:rsidR="005C42ED">
        <w:t>В.</w:t>
      </w:r>
      <w:r w:rsidR="000D5036">
        <w:t xml:space="preserve"> </w:t>
      </w:r>
      <w:r w:rsidR="005C42ED">
        <w:t>Продан</w:t>
      </w:r>
      <w:r w:rsidR="0069757D">
        <w:t xml:space="preserve"> </w:t>
      </w:r>
    </w:p>
    <w:p w:rsidR="0069757D" w:rsidRDefault="0069757D" w:rsidP="0069757D">
      <w:pPr>
        <w:jc w:val="both"/>
        <w:rPr>
          <w:b/>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p>
    <w:p w:rsidR="00FC4C23" w:rsidRDefault="00FC4C23" w:rsidP="00FC4C23">
      <w:pPr>
        <w:keepNext/>
        <w:jc w:val="center"/>
        <w:outlineLvl w:val="0"/>
        <w:rPr>
          <w:b/>
          <w:bCs/>
          <w:kern w:val="32"/>
          <w:sz w:val="28"/>
          <w:szCs w:val="28"/>
        </w:rPr>
      </w:pPr>
      <w:r>
        <w:rPr>
          <w:b/>
          <w:bCs/>
          <w:kern w:val="32"/>
          <w:sz w:val="28"/>
          <w:szCs w:val="28"/>
        </w:rPr>
        <w:t xml:space="preserve">Інформація </w:t>
      </w:r>
    </w:p>
    <w:p w:rsidR="00FC4C23" w:rsidRDefault="00FC4C23" w:rsidP="00FC4C23">
      <w:pPr>
        <w:keepNext/>
        <w:jc w:val="center"/>
        <w:outlineLvl w:val="0"/>
        <w:rPr>
          <w:b/>
          <w:bCs/>
          <w:kern w:val="32"/>
          <w:sz w:val="28"/>
          <w:szCs w:val="28"/>
        </w:rPr>
      </w:pPr>
      <w:r>
        <w:rPr>
          <w:b/>
          <w:bCs/>
          <w:kern w:val="32"/>
          <w:sz w:val="28"/>
          <w:szCs w:val="28"/>
        </w:rPr>
        <w:t>«Про виконання рішення</w:t>
      </w:r>
    </w:p>
    <w:p w:rsidR="00FC4C23" w:rsidRDefault="00FC4C23" w:rsidP="00FC4C23">
      <w:pPr>
        <w:keepNext/>
        <w:jc w:val="center"/>
        <w:outlineLvl w:val="0"/>
        <w:rPr>
          <w:b/>
          <w:bCs/>
          <w:kern w:val="32"/>
          <w:sz w:val="28"/>
          <w:szCs w:val="28"/>
        </w:rPr>
      </w:pPr>
      <w:r>
        <w:rPr>
          <w:b/>
          <w:bCs/>
          <w:kern w:val="32"/>
          <w:sz w:val="28"/>
          <w:szCs w:val="28"/>
        </w:rPr>
        <w:t xml:space="preserve"> виконавчого комітету Чернівецької міської ради від 12.12.2017 № 667/25</w:t>
      </w:r>
    </w:p>
    <w:p w:rsidR="00FC4C23" w:rsidRDefault="00FC4C23" w:rsidP="00FC4C23">
      <w:pPr>
        <w:keepNext/>
        <w:jc w:val="center"/>
        <w:outlineLvl w:val="0"/>
        <w:rPr>
          <w:b/>
          <w:bCs/>
          <w:kern w:val="32"/>
          <w:sz w:val="28"/>
          <w:szCs w:val="28"/>
          <w:lang w:val="ru-RU"/>
        </w:rPr>
      </w:pPr>
      <w:r>
        <w:rPr>
          <w:b/>
          <w:bCs/>
          <w:kern w:val="32"/>
          <w:sz w:val="28"/>
          <w:szCs w:val="28"/>
        </w:rPr>
        <w:t xml:space="preserve">«Про </w:t>
      </w:r>
      <w:r>
        <w:rPr>
          <w:b/>
          <w:bCs/>
          <w:kern w:val="32"/>
          <w:sz w:val="28"/>
          <w:szCs w:val="28"/>
          <w:lang w:val="ru-RU"/>
        </w:rPr>
        <w:t xml:space="preserve">сучасні підходи та стан організації фізкультурно-оздоровчої роботи </w:t>
      </w:r>
    </w:p>
    <w:p w:rsidR="00FC4C23" w:rsidRDefault="00FC4C23" w:rsidP="00FC4C23">
      <w:pPr>
        <w:keepNext/>
        <w:jc w:val="center"/>
        <w:outlineLvl w:val="0"/>
        <w:rPr>
          <w:b/>
          <w:bCs/>
          <w:kern w:val="32"/>
          <w:sz w:val="28"/>
          <w:szCs w:val="28"/>
        </w:rPr>
      </w:pPr>
      <w:r>
        <w:rPr>
          <w:b/>
          <w:bCs/>
          <w:kern w:val="32"/>
          <w:sz w:val="28"/>
          <w:szCs w:val="28"/>
          <w:lang w:val="ru-RU"/>
        </w:rPr>
        <w:t>в дошкільних навчальних закладах м. Чернівців»</w:t>
      </w:r>
      <w:r>
        <w:rPr>
          <w:b/>
          <w:bCs/>
          <w:kern w:val="32"/>
          <w:sz w:val="28"/>
          <w:szCs w:val="28"/>
        </w:rPr>
        <w:t>»</w:t>
      </w:r>
    </w:p>
    <w:p w:rsidR="00FC4C23" w:rsidRDefault="00FC4C23" w:rsidP="00FC4C23">
      <w:pPr>
        <w:keepNext/>
        <w:jc w:val="center"/>
        <w:outlineLvl w:val="0"/>
        <w:rPr>
          <w:b/>
          <w:bCs/>
          <w:kern w:val="32"/>
          <w:sz w:val="28"/>
          <w:szCs w:val="28"/>
        </w:rPr>
      </w:pP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Збереження здоров’я малят-пріорітетне завдання і для батьків, і для педагогів.  За даними </w:t>
      </w:r>
      <w:r>
        <w:rPr>
          <w:rFonts w:eastAsia="Calibri"/>
          <w:sz w:val="28"/>
          <w:szCs w:val="28"/>
          <w:shd w:val="clear" w:color="auto" w:fill="FFFFFF"/>
          <w:lang w:eastAsia="en-US"/>
        </w:rPr>
        <w:lastRenderedPageBreak/>
        <w:t xml:space="preserve">різних офіційних освітніх і медичних структур, сьогодні в Україні цілковито здоровими можна вважати приблизно 10% дітей, які відвідують заклади дошкільної освіти. З огляду на це зростає значущість фізкультурно-оздоровчої роботи в умовах сім’ї та дитячого садка.                   </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Протягом останнього року питання фізичного здоров’я дошкільнят було у центрі уваги управління освіти Чернівецької міської ради.</w:t>
      </w:r>
      <w:r>
        <w:rPr>
          <w:sz w:val="28"/>
          <w:szCs w:val="28"/>
        </w:rPr>
        <w:t xml:space="preserve"> </w:t>
      </w:r>
      <w:r>
        <w:rPr>
          <w:rFonts w:eastAsia="Calibri"/>
          <w:sz w:val="28"/>
          <w:szCs w:val="28"/>
          <w:shd w:val="clear" w:color="auto" w:fill="FFFFFF"/>
          <w:lang w:eastAsia="en-US"/>
        </w:rPr>
        <w:t xml:space="preserve">Відповідно вимог Законів України «Про дошкільну освіту», «Про фізичну культуру», </w:t>
      </w:r>
      <w:r>
        <w:rPr>
          <w:sz w:val="28"/>
          <w:szCs w:val="28"/>
        </w:rPr>
        <w:t xml:space="preserve">«Про охорону дитинства», </w:t>
      </w:r>
      <w:r>
        <w:rPr>
          <w:rFonts w:eastAsia="Calibri"/>
          <w:sz w:val="28"/>
          <w:szCs w:val="28"/>
          <w:shd w:val="clear" w:color="auto" w:fill="FFFFFF"/>
          <w:lang w:eastAsia="en-US"/>
        </w:rPr>
        <w:t>Базового компоненту дошкільної освіти, інструктивно – методичних рекомендацій МОН  України  про «Організацію фізкультурно – оздоровчої роботи у дошкільних навчальних закладах»  в закладах дошкільної освіти міста, створено певну систему роботи з даного питання.</w:t>
      </w:r>
    </w:p>
    <w:p w:rsidR="00FC4C23" w:rsidRDefault="00FC4C23" w:rsidP="00FC4C23">
      <w:pPr>
        <w:jc w:val="both"/>
        <w:rPr>
          <w:rFonts w:eastAsia="Calibri"/>
          <w:sz w:val="28"/>
          <w:szCs w:val="28"/>
          <w:shd w:val="clear" w:color="auto" w:fill="FFFFFF"/>
          <w:lang w:eastAsia="en-US"/>
        </w:rPr>
      </w:pPr>
      <w:r>
        <w:rPr>
          <w:sz w:val="28"/>
          <w:szCs w:val="28"/>
        </w:rPr>
        <w:t xml:space="preserve">        Цілеспрямована робота, в першу чергу проводиться зі збереження та розширення мережі різного типу закладів відповідно до контингентів дітей, створення належної матеріально – технічної бази для організації фізкультурно – оздоровчої та корекційно – профілактичної роботи</w:t>
      </w:r>
      <w:r>
        <w:rPr>
          <w:rFonts w:eastAsia="Calibri"/>
          <w:sz w:val="28"/>
          <w:szCs w:val="28"/>
          <w:shd w:val="clear" w:color="auto" w:fill="FFFFFF"/>
          <w:lang w:eastAsia="en-US"/>
        </w:rPr>
        <w:t>.  Забезпечено функціонування 4 закладів спеціального призначення для дітей з особливими потребами (№17, 31, 36, 37),  2 санаторних (№15, 34), 6 базових з питань фізичного розвитку та корекційно - відновлювальної роботи (№ 3, 17, 24, 27, 30, 41) та 15 профільних груп з основ фізичного, психічного, духовного та соціального здоров’я дітей в закладах загального розвитку.</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Для забезпечення систематичних занять в закладах діють 33 спортивних зали, 39 спортивних майданчиків, 14 музичних залів, які використовуються для проведення фізкультурно – оздоровчих занять. Проте в 9 закладах відсутні приміщення для облаштування музичного та спортивних залів через те, що вони функціонують в пристосованих приміщеннях, тому заняття з фізичного виховання проводяться в групах. У 34  ЗДО відсутні спортивні  майданчики, ігрові май</w:t>
      </w:r>
      <w:r>
        <w:rPr>
          <w:rFonts w:eastAsia="Calibri"/>
          <w:sz w:val="28"/>
          <w:szCs w:val="28"/>
          <w:shd w:val="clear" w:color="auto" w:fill="FFFFFF"/>
          <w:lang w:eastAsia="en-US"/>
        </w:rPr>
        <w:lastRenderedPageBreak/>
        <w:t xml:space="preserve">данчики обладнано сучасними ігровими комплексами лише у 12 закладах (НВК «Берегиня», «Любисток», «Лідер»,  ДНЗ № 1, 7, 9, 15, 17,19, 22, 33, 45), в решті закладів ігрове обладнання застаріле і потребує реновації. Наявні стаціонарні міні басейни для організації ігор з водою та проведення загартовуючих процедур під час літнього оздоровлення у 9 дошкільних закладах (№17, 24, 27, 32, 34, 35, 46, 47, 52),  але вони не придатні для використання та потребують капітального ремонту. У ДНЗ № 21, 33  функціонують такі міні басейни, в ДНЗ № 26, зусиллями адміністрації та батьків, до початку навчального року відновлено міні басейн.  У рамках проекту «Бюджет ініціатив» розпочато реалізацію малого проекту по реконструкції міні басейну в ДНЗ № 45, що дасть змогу забезпечити проведення водних загартовуючих  процедур з дітьми в літньо-оздоровчий період.  </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w:t>
      </w:r>
      <w:r>
        <w:rPr>
          <w:rFonts w:eastAsia="Calibri"/>
          <w:color w:val="3C3E3E"/>
          <w:sz w:val="28"/>
          <w:szCs w:val="28"/>
          <w:shd w:val="clear" w:color="auto" w:fill="FFFFFF"/>
          <w:lang w:eastAsia="en-US"/>
        </w:rPr>
        <w:t xml:space="preserve">Для маленьких дітей плавання є невід’ємною частиною фізичного виховання і прекрасний спосіб рівномірно і гармонійно розвинути м'язи, отримати правильну поставу, міцне здоров'я і повноцінний імунітет. </w:t>
      </w:r>
    </w:p>
    <w:p w:rsidR="00FC4C23" w:rsidRDefault="00FC4C23" w:rsidP="00FC4C23">
      <w:pPr>
        <w:jc w:val="both"/>
        <w:rPr>
          <w:rFonts w:eastAsia="Calibri"/>
          <w:sz w:val="28"/>
          <w:szCs w:val="28"/>
          <w:lang w:eastAsia="en-US"/>
        </w:rPr>
      </w:pPr>
      <w:r>
        <w:rPr>
          <w:rFonts w:eastAsia="Calibri"/>
          <w:sz w:val="28"/>
          <w:szCs w:val="28"/>
          <w:shd w:val="clear" w:color="auto" w:fill="FFFFFF"/>
          <w:lang w:eastAsia="en-US"/>
        </w:rPr>
        <w:t xml:space="preserve">        </w:t>
      </w:r>
      <w:r>
        <w:rPr>
          <w:iCs/>
          <w:sz w:val="28"/>
          <w:szCs w:val="28"/>
        </w:rPr>
        <w:t>У</w:t>
      </w:r>
      <w:r>
        <w:rPr>
          <w:rFonts w:eastAsia="Calibri"/>
          <w:sz w:val="28"/>
          <w:szCs w:val="28"/>
          <w:shd w:val="clear" w:color="auto" w:fill="FFFFFF"/>
          <w:lang w:eastAsia="en-US"/>
        </w:rPr>
        <w:t xml:space="preserve"> нашому  місті  обмежені можливості навчання дітей передшкільного віку плаванню, у зв'язку з відсутністю плавальних басейнів. В даний час лише в одному дошкільному закладі № 41 ЦРД «Пізнайко» функціонує закритий басейн із </w:t>
      </w:r>
      <w:r>
        <w:rPr>
          <w:rFonts w:eastAsia="Calibri"/>
          <w:sz w:val="28"/>
          <w:szCs w:val="28"/>
          <w:lang w:eastAsia="en-US"/>
        </w:rPr>
        <w:t>загальною площею 153,4 м</w:t>
      </w:r>
      <w:r>
        <w:rPr>
          <w:rFonts w:eastAsia="Calibri"/>
          <w:sz w:val="28"/>
          <w:szCs w:val="28"/>
          <w:vertAlign w:val="superscript"/>
          <w:lang w:eastAsia="en-US"/>
        </w:rPr>
        <w:t xml:space="preserve">2 </w:t>
      </w:r>
      <w:r>
        <w:rPr>
          <w:rFonts w:eastAsia="Calibri"/>
          <w:sz w:val="28"/>
          <w:szCs w:val="28"/>
          <w:lang w:eastAsia="en-US"/>
        </w:rPr>
        <w:t>, який наразі потребує капітального ремонту.</w:t>
      </w:r>
      <w:r>
        <w:rPr>
          <w:rFonts w:eastAsia="Calibri"/>
          <w:sz w:val="28"/>
          <w:szCs w:val="28"/>
          <w:vertAlign w:val="superscript"/>
          <w:lang w:eastAsia="en-US"/>
        </w:rPr>
        <w:t xml:space="preserve"> </w:t>
      </w:r>
      <w:r>
        <w:rPr>
          <w:rFonts w:eastAsia="Calibri"/>
          <w:sz w:val="28"/>
          <w:szCs w:val="28"/>
          <w:lang w:eastAsia="en-US"/>
        </w:rPr>
        <w:t xml:space="preserve"> Його обладнано спеціальним інвентарем для безпечних  занять з плавання (плавальні дошки, надувні круги), а також іграшками та предметами різних форм і розмірів (що плавають, та тонуть), обладнанням (м’ячі, обручі, гімнастичні палиці) для навчання елементів плавання.  </w:t>
      </w:r>
    </w:p>
    <w:p w:rsidR="00FC4C23" w:rsidRDefault="00FC4C23" w:rsidP="00FC4C23">
      <w:pPr>
        <w:jc w:val="both"/>
        <w:rPr>
          <w:rFonts w:eastAsia="Calibri"/>
          <w:sz w:val="28"/>
          <w:szCs w:val="28"/>
          <w:lang w:eastAsia="en-US"/>
        </w:rPr>
      </w:pPr>
      <w:r>
        <w:rPr>
          <w:rFonts w:eastAsia="Calibri"/>
          <w:sz w:val="28"/>
          <w:szCs w:val="28"/>
          <w:lang w:eastAsia="en-US"/>
        </w:rPr>
        <w:t xml:space="preserve">      Двічі на тиждень 250 малят віком від 2 до 6 років мають змогу відвідувати заняття з плавання, які організовують з окремими підгрупами від 8 до 12 дітей  та тривають від 20 до 30 хв. Для успішного опанування дітьми основних плаваль</w:t>
      </w:r>
      <w:r>
        <w:rPr>
          <w:rFonts w:eastAsia="Calibri"/>
          <w:sz w:val="28"/>
          <w:szCs w:val="28"/>
          <w:lang w:eastAsia="en-US"/>
        </w:rPr>
        <w:lastRenderedPageBreak/>
        <w:t xml:space="preserve">них рухів на заняттях, інструктор з плавання застосовує ігрові вправи та рухи на суші, як засіб формування рухових навичок у воді та розвитку фізичних якостей. </w:t>
      </w:r>
    </w:p>
    <w:p w:rsidR="00FC4C23" w:rsidRDefault="00FC4C23" w:rsidP="00FC4C23">
      <w:pPr>
        <w:jc w:val="both"/>
        <w:rPr>
          <w:rFonts w:eastAsia="Calibri"/>
          <w:sz w:val="28"/>
          <w:szCs w:val="28"/>
          <w:lang w:eastAsia="en-US"/>
        </w:rPr>
      </w:pPr>
      <w:r>
        <w:rPr>
          <w:rFonts w:eastAsia="Calibri"/>
          <w:sz w:val="28"/>
          <w:szCs w:val="28"/>
          <w:shd w:val="clear" w:color="auto" w:fill="FFFFFF"/>
          <w:lang w:eastAsia="en-US"/>
        </w:rPr>
        <w:t xml:space="preserve">      З метою задоволення потреб батьківської громадськості щодо навчання дітей плаванню з передшкільного віку управлінням освіти передбачено  </w:t>
      </w:r>
      <w:r>
        <w:rPr>
          <w:rFonts w:eastAsia="Calibri"/>
          <w:sz w:val="28"/>
          <w:szCs w:val="28"/>
          <w:lang w:eastAsia="en-US"/>
        </w:rPr>
        <w:t xml:space="preserve">будівництво закритого плавального басейну з добудовою  корпусу в ДНЗ № 24 ЦРД «Джерело» (вул.Мусорського,13).  Даний об’єкт внесено до Програми з будівництва об'єктів  житла і соціальної сфери в місті Чернівцях на 2017-2020 роки «Сучасне місто», затвердженої рішенням міської ради   </w:t>
      </w:r>
      <w:r>
        <w:rPr>
          <w:rFonts w:eastAsia="Calibri"/>
          <w:sz w:val="28"/>
          <w:szCs w:val="28"/>
          <w:lang w:val="en-US" w:eastAsia="en-US"/>
        </w:rPr>
        <w:t>V</w:t>
      </w:r>
      <w:r>
        <w:rPr>
          <w:rFonts w:eastAsia="Calibri"/>
          <w:sz w:val="28"/>
          <w:szCs w:val="28"/>
          <w:lang w:eastAsia="en-US"/>
        </w:rPr>
        <w:t xml:space="preserve">ІІ скликання 13.03.2017 р. № 626, зі змінами.  </w:t>
      </w:r>
    </w:p>
    <w:p w:rsidR="00FC4C23" w:rsidRDefault="00FC4C23" w:rsidP="00FC4C23">
      <w:pPr>
        <w:jc w:val="both"/>
        <w:rPr>
          <w:rFonts w:eastAsia="Calibri"/>
          <w:sz w:val="28"/>
          <w:szCs w:val="28"/>
          <w:shd w:val="clear" w:color="auto" w:fill="FFFFFF"/>
          <w:lang w:eastAsia="en-US"/>
        </w:rPr>
      </w:pPr>
      <w:r>
        <w:rPr>
          <w:rFonts w:eastAsia="Calibri"/>
          <w:sz w:val="28"/>
          <w:szCs w:val="28"/>
          <w:lang w:eastAsia="en-US"/>
        </w:rPr>
        <w:t xml:space="preserve">        </w:t>
      </w:r>
      <w:r>
        <w:rPr>
          <w:rFonts w:eastAsia="Calibri"/>
          <w:sz w:val="28"/>
          <w:szCs w:val="28"/>
          <w:shd w:val="clear" w:color="auto" w:fill="FFFFFF"/>
          <w:lang w:eastAsia="en-US"/>
        </w:rPr>
        <w:t xml:space="preserve">  Управлінням освіти будуть внесені </w:t>
      </w:r>
      <w:r>
        <w:rPr>
          <w:rFonts w:eastAsia="Calibri"/>
          <w:sz w:val="28"/>
          <w:szCs w:val="28"/>
          <w:lang w:eastAsia="en-US"/>
        </w:rPr>
        <w:t>зміни до Програми розвитку освіти м. Чернівців на 2017-2020 роки в частині реконструкції та модернізації спортивних майданчиків у 34 ЗДО  (№ № 2, 3, 6, 9, 10, 14, 16, 17, 18, 20, 21, 23, 24, 25, 26, 27, 30, 32, 34, 35, 38, 39,40, 41 ,43, 44, 45, 46, 47, 48 ,49, 52, 53, НВК «Берегиня»),  та міні</w:t>
      </w:r>
      <w:r>
        <w:rPr>
          <w:rFonts w:eastAsia="Calibri"/>
          <w:sz w:val="28"/>
          <w:szCs w:val="28"/>
          <w:shd w:val="clear" w:color="auto" w:fill="FFFFFF"/>
          <w:lang w:eastAsia="en-US"/>
        </w:rPr>
        <w:t xml:space="preserve"> басейнів у 11  закладах  ( №17, 24, 27, 32, 33, 34, 35, 46, 47, 52). Дана потреба передбачена в бюджетному запиті на 2019 рік. </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У 2018 році  на  суму 124,2 тис.грн. за бюджетні кошти придбані спортивні модульні набори для СДНЗ № 17 та спортивний інвентар для ДНЗ № 7, 28, 32, 51. Протягом 2015-2017 р.р. зусиллями управління освіти та баьківської громадськості було встановлено 65 альтанок, у 2018 році закупівля альтанок та ігрового обладнання двічі не відбулася.</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У вересні 2018 року у рамках проекту «Бюджет ініціатив» реалізований проект  по встановленню спортивно-ігрового майданчика у ДНЗ № 7, СДНЗ №17 – «Гармонія з навколишнім світом дитини з особливими потребами»,  ДНЗ № 22 – «Вихованці Дивограю – майбутня гордість Буковинського краю». </w:t>
      </w:r>
    </w:p>
    <w:p w:rsidR="00FC4C23" w:rsidRDefault="00FC4C23" w:rsidP="00FC4C23">
      <w:pPr>
        <w:jc w:val="both"/>
        <w:rPr>
          <w:rFonts w:eastAsia="Calibri"/>
          <w:sz w:val="28"/>
          <w:szCs w:val="28"/>
          <w:shd w:val="clear" w:color="auto" w:fill="FFFFFF"/>
          <w:lang w:eastAsia="en-US"/>
        </w:rPr>
      </w:pPr>
      <w:r>
        <w:rPr>
          <w:sz w:val="28"/>
          <w:szCs w:val="28"/>
        </w:rPr>
        <w:t xml:space="preserve">        Відповідно до Типових штатних нормативів у 41 ЗДО введено в штат посаду інструктора з фі</w:t>
      </w:r>
      <w:r>
        <w:rPr>
          <w:sz w:val="28"/>
          <w:szCs w:val="28"/>
        </w:rPr>
        <w:lastRenderedPageBreak/>
        <w:t>зкультури (41,75 ставки), на яких працює 27 фахівців (32 фахівця було у 2017/18 н.р.). З метою приведення чисельності ставок інструкторів з фізкультури у відповідність до вимог чинного законодавства необхідно ввести додатково 11,13 ставки.</w:t>
      </w:r>
    </w:p>
    <w:p w:rsidR="00FC4C23" w:rsidRDefault="00FC4C23" w:rsidP="00FC4C23">
      <w:pPr>
        <w:jc w:val="both"/>
        <w:rPr>
          <w:sz w:val="28"/>
          <w:szCs w:val="28"/>
        </w:rPr>
      </w:pPr>
      <w:r>
        <w:rPr>
          <w:rFonts w:eastAsia="Calibri"/>
          <w:sz w:val="28"/>
          <w:szCs w:val="28"/>
          <w:lang w:eastAsia="en-US"/>
        </w:rPr>
        <w:t xml:space="preserve">        Досвід базових ЗДО,  пріоритетом яких є питання фізкультурно – оздоровчої роботи та прищеплення навичок здорового способу життя у дошкільнят:  ДНЗ № 3 «Веселка» -  «Збереження і зміцнення фізичного, психічного, соціального та духовного здоров'я дітей дошкільного віку», СДНЗ </w:t>
      </w:r>
      <w:r>
        <w:rPr>
          <w:sz w:val="28"/>
          <w:szCs w:val="28"/>
        </w:rPr>
        <w:t xml:space="preserve">№ 17 -«Організація корекційно – відновлювальної роботи для дітей з особливими потребами,  ДНЗ № 24 ЦРД «Джерело» -«Корекційна робота з дітьми»,  </w:t>
      </w:r>
      <w:r>
        <w:rPr>
          <w:rFonts w:eastAsia="Calibri"/>
          <w:sz w:val="28"/>
          <w:szCs w:val="28"/>
          <w:lang w:eastAsia="en-US"/>
        </w:rPr>
        <w:t>ДНЗ № 27 - «Модернізація змісту фізкультурно –оздоровчої роботи в ДНЗ»,  ДНЗ № 30 ЦРД «Дивосвіт» -  «Консультативно – оздоровчий центр з пропаганди еколого-валеологічної освіти», ДНЗ № 41 ЦРД «Пізнайко» -</w:t>
      </w:r>
      <w:r>
        <w:rPr>
          <w:sz w:val="28"/>
          <w:szCs w:val="28"/>
        </w:rPr>
        <w:t>«Фізкультурно – оздоровча робота з дітьми» - запроваджують в практику роботи педагоги закладів дошкільної освіти міста та області.</w:t>
      </w:r>
    </w:p>
    <w:p w:rsidR="00FC4C23" w:rsidRDefault="00FC4C23" w:rsidP="00FC4C23">
      <w:pPr>
        <w:jc w:val="both"/>
        <w:rPr>
          <w:iCs/>
          <w:sz w:val="28"/>
          <w:szCs w:val="28"/>
        </w:rPr>
      </w:pPr>
      <w:r>
        <w:rPr>
          <w:rFonts w:eastAsia="Calibri"/>
          <w:sz w:val="28"/>
          <w:szCs w:val="28"/>
          <w:lang w:eastAsia="en-US"/>
        </w:rPr>
        <w:t xml:space="preserve">          Вагомим досягненням дошкілля міста  є презентація досвіду роботи  ДНЗ № 32 у Всеукраїнському огляді - конкурсі  стан роботи закладу з фізичного виховання. Цікаво і змістовно </w:t>
      </w:r>
      <w:r>
        <w:rPr>
          <w:iCs/>
          <w:sz w:val="28"/>
          <w:szCs w:val="28"/>
        </w:rPr>
        <w:t>було проведено</w:t>
      </w:r>
      <w:r>
        <w:rPr>
          <w:sz w:val="28"/>
          <w:szCs w:val="28"/>
        </w:rPr>
        <w:t xml:space="preserve"> </w:t>
      </w:r>
      <w:r>
        <w:rPr>
          <w:iCs/>
          <w:sz w:val="28"/>
          <w:szCs w:val="28"/>
        </w:rPr>
        <w:t>День фізкультури та спорту</w:t>
      </w:r>
      <w:r>
        <w:rPr>
          <w:rFonts w:eastAsia="Calibri"/>
          <w:sz w:val="28"/>
          <w:szCs w:val="28"/>
          <w:lang w:eastAsia="en-US"/>
        </w:rPr>
        <w:t xml:space="preserve"> </w:t>
      </w:r>
      <w:r>
        <w:rPr>
          <w:iCs/>
          <w:sz w:val="28"/>
          <w:szCs w:val="28"/>
        </w:rPr>
        <w:t xml:space="preserve">у  ДНЗ № 4,8, 9, 17, 19, 20, 23, 24, 27, 33, 35, 38, 53 (07.09.2018 року ).  В рамках проведення святкування педагоги міста поповнили скарбничку знань дітей про різноманітні види спорту, відомих спортсменів України та Буковини, а також про значення фізкультури і спорту для зміцнення здоров’я українців. </w:t>
      </w:r>
    </w:p>
    <w:p w:rsidR="00FC4C23" w:rsidRDefault="00FC4C23" w:rsidP="00FC4C23">
      <w:pPr>
        <w:jc w:val="both"/>
        <w:rPr>
          <w:rFonts w:eastAsia="Calibri"/>
          <w:sz w:val="28"/>
          <w:szCs w:val="28"/>
          <w:shd w:val="clear" w:color="auto" w:fill="FFFFFF"/>
          <w:lang w:eastAsia="en-US"/>
        </w:rPr>
      </w:pPr>
      <w:r>
        <w:rPr>
          <w:iCs/>
          <w:sz w:val="28"/>
          <w:szCs w:val="28"/>
        </w:rPr>
        <w:t xml:space="preserve">         </w:t>
      </w:r>
      <w:r>
        <w:rPr>
          <w:rFonts w:eastAsia="Calibri"/>
          <w:sz w:val="28"/>
          <w:szCs w:val="28"/>
          <w:lang w:eastAsia="en-US"/>
        </w:rPr>
        <w:t>З метою забезпечення рівного доступу до якісної освіти дітей з  особливими освітніми потребами  з  жовтня  2017 року у 18 ЗДО та 2</w:t>
      </w:r>
      <w:r>
        <w:rPr>
          <w:sz w:val="28"/>
          <w:szCs w:val="28"/>
        </w:rPr>
        <w:t xml:space="preserve"> НВК</w:t>
      </w:r>
      <w:r>
        <w:rPr>
          <w:rFonts w:eastAsia="Calibri"/>
          <w:sz w:val="28"/>
          <w:szCs w:val="28"/>
          <w:lang w:eastAsia="en-US"/>
        </w:rPr>
        <w:t xml:space="preserve"> </w:t>
      </w:r>
      <w:r>
        <w:rPr>
          <w:sz w:val="28"/>
          <w:szCs w:val="28"/>
        </w:rPr>
        <w:t xml:space="preserve">(№ 3, 5, 6, 9, 10, 19, 20, 21, 22, 23, 24, 33, 41, 44, 46, 47, 48, 49, «Берегиня», «Лідер») </w:t>
      </w:r>
      <w:r>
        <w:rPr>
          <w:rFonts w:eastAsia="Calibri"/>
          <w:sz w:val="28"/>
          <w:szCs w:val="28"/>
          <w:lang w:eastAsia="en-US"/>
        </w:rPr>
        <w:t>відкрито 26 інклюзивних груп для 29 дітей</w:t>
      </w:r>
      <w:r>
        <w:rPr>
          <w:rFonts w:eastAsia="Calibri"/>
          <w:b/>
          <w:sz w:val="28"/>
          <w:szCs w:val="28"/>
          <w:lang w:eastAsia="en-US"/>
        </w:rPr>
        <w:t xml:space="preserve">. </w:t>
      </w:r>
      <w:r>
        <w:rPr>
          <w:rFonts w:eastAsia="Calibri"/>
          <w:sz w:val="28"/>
          <w:szCs w:val="28"/>
          <w:lang w:eastAsia="en-US"/>
        </w:rPr>
        <w:t xml:space="preserve">Нагальною є потреба забезпечення безперешкодного доступу </w:t>
      </w:r>
      <w:r>
        <w:rPr>
          <w:rFonts w:eastAsia="Calibri"/>
          <w:sz w:val="28"/>
          <w:szCs w:val="28"/>
          <w:lang w:eastAsia="en-US"/>
        </w:rPr>
        <w:lastRenderedPageBreak/>
        <w:t xml:space="preserve">для мало мобільних осіб до закладів освіти, а саме облаштування пандусів. </w:t>
      </w:r>
    </w:p>
    <w:p w:rsidR="00FC4C23" w:rsidRDefault="00FC4C23" w:rsidP="00FC4C23">
      <w:pPr>
        <w:jc w:val="both"/>
        <w:rPr>
          <w:rFonts w:eastAsia="Calibri"/>
          <w:sz w:val="28"/>
          <w:szCs w:val="28"/>
          <w:shd w:val="clear" w:color="auto" w:fill="FFFFFF"/>
          <w:lang w:eastAsia="en-US"/>
        </w:rPr>
      </w:pPr>
      <w:r>
        <w:rPr>
          <w:rFonts w:eastAsia="Calibri"/>
          <w:sz w:val="28"/>
          <w:szCs w:val="28"/>
          <w:shd w:val="clear" w:color="auto" w:fill="FFFFFF"/>
          <w:lang w:eastAsia="en-US"/>
        </w:rPr>
        <w:t xml:space="preserve">         </w:t>
      </w:r>
      <w:r>
        <w:rPr>
          <w:rFonts w:eastAsia="Calibri"/>
          <w:sz w:val="28"/>
          <w:szCs w:val="28"/>
          <w:shd w:val="clear" w:color="auto" w:fill="FFFFFF"/>
          <w:lang w:val="ru-RU" w:eastAsia="en-US"/>
        </w:rPr>
        <w:t>Ефективність фізкультурно-оздоровчої роботи в дошкільних закладах визначається правильно спрямованою роботою з батьками з даного питання.</w:t>
      </w:r>
      <w:r>
        <w:rPr>
          <w:rFonts w:eastAsia="Calibri"/>
          <w:sz w:val="28"/>
          <w:szCs w:val="28"/>
          <w:lang w:val="ru-RU" w:eastAsia="en-US"/>
        </w:rPr>
        <w:t xml:space="preserve"> </w:t>
      </w:r>
      <w:r>
        <w:rPr>
          <w:rFonts w:eastAsia="Calibri"/>
          <w:sz w:val="28"/>
          <w:szCs w:val="28"/>
          <w:shd w:val="clear" w:color="auto" w:fill="FFFFFF"/>
          <w:lang w:eastAsia="en-US"/>
        </w:rPr>
        <w:t xml:space="preserve">Під час проведення </w:t>
      </w:r>
      <w:r>
        <w:rPr>
          <w:rFonts w:eastAsia="Calibri"/>
          <w:sz w:val="28"/>
          <w:szCs w:val="28"/>
          <w:lang w:eastAsia="en-US"/>
        </w:rPr>
        <w:t xml:space="preserve">Днів відкритих дверей, дискусій, занять за участю батьків, прес-конференцій,  </w:t>
      </w:r>
      <w:r>
        <w:rPr>
          <w:rFonts w:eastAsia="Calibri"/>
          <w:sz w:val="28"/>
          <w:szCs w:val="28"/>
          <w:shd w:val="clear" w:color="auto" w:fill="FFFFFF"/>
          <w:lang w:eastAsia="en-US"/>
        </w:rPr>
        <w:t xml:space="preserve">консультацій, через оформлення батьківських куточків, папок-пересувок та </w:t>
      </w:r>
      <w:r>
        <w:rPr>
          <w:rFonts w:eastAsia="Calibri"/>
          <w:sz w:val="28"/>
          <w:szCs w:val="28"/>
          <w:lang w:eastAsia="en-US"/>
        </w:rPr>
        <w:t xml:space="preserve">скриньок довіри, </w:t>
      </w:r>
      <w:r>
        <w:rPr>
          <w:rFonts w:eastAsia="Calibri"/>
          <w:sz w:val="28"/>
          <w:szCs w:val="28"/>
          <w:shd w:val="clear" w:color="auto" w:fill="FFFFFF"/>
          <w:lang w:eastAsia="en-US"/>
        </w:rPr>
        <w:t xml:space="preserve">вихователі інформують родини про їх вплив на формування фізичного здоров’я дітей. </w:t>
      </w:r>
      <w:r>
        <w:rPr>
          <w:rFonts w:eastAsia="Calibri"/>
          <w:sz w:val="28"/>
          <w:szCs w:val="28"/>
          <w:shd w:val="clear" w:color="auto" w:fill="FFFFFF"/>
          <w:lang w:val="ru-RU" w:eastAsia="en-US"/>
        </w:rPr>
        <w:t>До відома батьків представлені напрямки формування культури здоров’я у дитячому садку, як саме і коли здійснюються оздоровчі заходи. Санбюлетні, консультації та рекомендації для батьків регулярно змінюються. В більшості дошкільних закладів міста проблеми здорового способу життя розглядалися на батьківських зборах як загальних, так і групових. Показником роботи з батьками вихованців є їх участь у святах, розвагах, спільних заходах.</w:t>
      </w:r>
    </w:p>
    <w:p w:rsidR="00FC4C23" w:rsidRDefault="00FC4C23" w:rsidP="00FC4C23">
      <w:pPr>
        <w:jc w:val="both"/>
        <w:rPr>
          <w:rFonts w:eastAsia="Calibri"/>
          <w:sz w:val="28"/>
          <w:szCs w:val="28"/>
          <w:lang w:eastAsia="en-US"/>
        </w:rPr>
      </w:pPr>
      <w:r>
        <w:rPr>
          <w:rFonts w:eastAsia="Calibri"/>
          <w:sz w:val="28"/>
          <w:szCs w:val="28"/>
          <w:shd w:val="clear" w:color="auto" w:fill="FFFFFF"/>
          <w:lang w:eastAsia="en-US"/>
        </w:rPr>
        <w:t xml:space="preserve">        Управління освіти міської ради постійно проводить різноманітні заходи з метою популяризації здорового способу життя, організації фізкультурно – оздоровчих заходів для дітей за участі батьків. Щорічно проводяться загальноміські  спортивні свята  «Перші кроки»,   Малі олімпійські ігри  до Дня захисту дітей, флешмоби за участі вихованців, педагогів дошкільних закладів та їх батьків.</w:t>
      </w:r>
      <w:r>
        <w:rPr>
          <w:rFonts w:eastAsia="Calibri"/>
          <w:sz w:val="28"/>
          <w:szCs w:val="28"/>
          <w:lang w:eastAsia="en-US"/>
        </w:rPr>
        <w:t xml:space="preserve"> </w:t>
      </w:r>
    </w:p>
    <w:p w:rsidR="00FC4C23" w:rsidRDefault="00FC4C23" w:rsidP="00FC4C23">
      <w:pPr>
        <w:jc w:val="both"/>
        <w:rPr>
          <w:rFonts w:eastAsia="Calibri"/>
          <w:sz w:val="28"/>
          <w:szCs w:val="28"/>
          <w:shd w:val="clear" w:color="auto" w:fill="FFFFFF"/>
          <w:lang w:eastAsia="en-US"/>
        </w:rPr>
      </w:pPr>
      <w:r>
        <w:rPr>
          <w:rFonts w:eastAsia="Calibri"/>
          <w:sz w:val="28"/>
          <w:szCs w:val="28"/>
          <w:lang w:eastAsia="en-US"/>
        </w:rPr>
        <w:t xml:space="preserve">       </w:t>
      </w:r>
      <w:r>
        <w:rPr>
          <w:rFonts w:eastAsia="Calibri"/>
          <w:sz w:val="28"/>
          <w:szCs w:val="28"/>
          <w:shd w:val="clear" w:color="auto" w:fill="FFFFFF"/>
          <w:lang w:eastAsia="en-US"/>
        </w:rPr>
        <w:t xml:space="preserve"> Керівники закладів дошкільної освіти міста спільно з батьківською громадськістю постійно дбають про створення  належних умов для формування, збереження та зміцнення здоров’я дітей.  Наявне обладнання та інтер’єр приміщень для організації  фізкультурно – оздоровчої роботи в основному відповідають віку дітей та підтримуються в належному санітарно – гігієнічному стані, але значна частина обладнання та інвентарю морально застарілі та зношені.</w:t>
      </w:r>
    </w:p>
    <w:p w:rsidR="00FC4C23" w:rsidRDefault="00FC4C23" w:rsidP="00FC4C23">
      <w:pPr>
        <w:jc w:val="both"/>
        <w:rPr>
          <w:rFonts w:eastAsia="Calibri"/>
          <w:sz w:val="28"/>
          <w:szCs w:val="28"/>
          <w:lang w:eastAsia="en-US"/>
        </w:rPr>
      </w:pPr>
      <w:r>
        <w:rPr>
          <w:rFonts w:eastAsia="Calibri"/>
          <w:sz w:val="28"/>
          <w:szCs w:val="28"/>
          <w:lang w:eastAsia="en-US"/>
        </w:rPr>
        <w:t xml:space="preserve">        Враховуючи те,  що 34,5% закладів дошкільної освіти розташовані в пристосованих при</w:t>
      </w:r>
      <w:r>
        <w:rPr>
          <w:rFonts w:eastAsia="Calibri"/>
          <w:sz w:val="28"/>
          <w:szCs w:val="28"/>
          <w:lang w:eastAsia="en-US"/>
        </w:rPr>
        <w:lastRenderedPageBreak/>
        <w:t xml:space="preserve">міщеннях, перевантаження груп дітьми, вважаємо нагальною потребою при проектуванні забудови житлових масивів передбачати будівництво нових дошкільних закладів з плавальними басейнами, спортивними залами, сучасними спортивними та ігровими майданчиками. </w:t>
      </w:r>
    </w:p>
    <w:p w:rsidR="00FC4C23" w:rsidRDefault="00FC4C23" w:rsidP="00FC4C23">
      <w:pPr>
        <w:jc w:val="both"/>
        <w:rPr>
          <w:rFonts w:eastAsia="Calibri"/>
          <w:sz w:val="28"/>
          <w:szCs w:val="28"/>
          <w:shd w:val="clear" w:color="auto" w:fill="FFFFFF"/>
          <w:lang w:eastAsia="en-US"/>
        </w:rPr>
      </w:pPr>
    </w:p>
    <w:p w:rsidR="00FC4C23" w:rsidRDefault="00FC4C23" w:rsidP="00FC4C23">
      <w:pPr>
        <w:jc w:val="both"/>
        <w:rPr>
          <w:rFonts w:eastAsia="Calibri"/>
          <w:sz w:val="28"/>
          <w:szCs w:val="28"/>
          <w:shd w:val="clear" w:color="auto" w:fill="FFFFFF"/>
          <w:lang w:eastAsia="en-US"/>
        </w:rPr>
      </w:pPr>
    </w:p>
    <w:p w:rsidR="00FC4C23" w:rsidRDefault="00FC4C23" w:rsidP="00FC4C23">
      <w:pPr>
        <w:jc w:val="both"/>
        <w:rPr>
          <w:rFonts w:eastAsia="Calibri"/>
          <w:sz w:val="28"/>
          <w:szCs w:val="28"/>
          <w:shd w:val="clear" w:color="auto" w:fill="FFFFFF"/>
          <w:lang w:eastAsia="en-US"/>
        </w:rPr>
      </w:pPr>
    </w:p>
    <w:p w:rsidR="00FC4C23" w:rsidRDefault="00FC4C23" w:rsidP="00FC4C23">
      <w:pPr>
        <w:jc w:val="both"/>
        <w:rPr>
          <w:rFonts w:eastAsia="Calibri"/>
          <w:sz w:val="28"/>
          <w:szCs w:val="28"/>
          <w:shd w:val="clear" w:color="auto" w:fill="FFFFFF"/>
          <w:lang w:eastAsia="en-US"/>
        </w:rPr>
      </w:pPr>
      <w:r>
        <w:rPr>
          <w:rFonts w:eastAsia="Calibri"/>
          <w:sz w:val="28"/>
          <w:szCs w:val="28"/>
          <w:lang w:eastAsia="en-US"/>
        </w:rPr>
        <w:t xml:space="preserve">       </w:t>
      </w:r>
    </w:p>
    <w:p w:rsidR="00FC4C23" w:rsidRDefault="00FC4C23" w:rsidP="00FC4C23">
      <w:pPr>
        <w:jc w:val="both"/>
        <w:rPr>
          <w:b/>
          <w:sz w:val="28"/>
          <w:szCs w:val="28"/>
        </w:rPr>
      </w:pPr>
      <w:r>
        <w:rPr>
          <w:b/>
          <w:sz w:val="28"/>
          <w:szCs w:val="28"/>
        </w:rPr>
        <w:t>Заступник начальника управління освіти</w:t>
      </w:r>
    </w:p>
    <w:p w:rsidR="00FC4C23" w:rsidRDefault="00FC4C23" w:rsidP="00FC4C23">
      <w:pPr>
        <w:jc w:val="both"/>
        <w:rPr>
          <w:rFonts w:eastAsia="Calibri"/>
          <w:b/>
          <w:sz w:val="28"/>
          <w:szCs w:val="28"/>
          <w:lang w:eastAsia="en-US"/>
        </w:rPr>
      </w:pPr>
      <w:r>
        <w:rPr>
          <w:b/>
          <w:sz w:val="28"/>
          <w:szCs w:val="28"/>
        </w:rPr>
        <w:t>Чернівецької міської ради                                                   Н. Вітковська</w:t>
      </w:r>
    </w:p>
    <w:p w:rsidR="00FC4C23" w:rsidRDefault="00FC4C23" w:rsidP="00FC4C23">
      <w:pPr>
        <w:rPr>
          <w:sz w:val="28"/>
        </w:rPr>
      </w:pPr>
    </w:p>
    <w:p w:rsidR="0069757D" w:rsidRPr="00FC4C23" w:rsidRDefault="0069757D" w:rsidP="00FD5667">
      <w:pPr>
        <w:rPr>
          <w:sz w:val="28"/>
        </w:rPr>
      </w:pPr>
    </w:p>
    <w:sectPr w:rsidR="0069757D" w:rsidRPr="00FC4C23" w:rsidSect="0033408A">
      <w:headerReference w:type="even" r:id="rId8"/>
      <w:headerReference w:type="default" r:id="rId9"/>
      <w:pgSz w:w="11906" w:h="16838"/>
      <w:pgMar w:top="568" w:right="566" w:bottom="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BED" w:rsidRDefault="00006BED">
      <w:r>
        <w:separator/>
      </w:r>
    </w:p>
  </w:endnote>
  <w:endnote w:type="continuationSeparator" w:id="0">
    <w:p w:rsidR="00006BED" w:rsidRDefault="0000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BED" w:rsidRDefault="00006BED">
      <w:r>
        <w:separator/>
      </w:r>
    </w:p>
  </w:footnote>
  <w:footnote w:type="continuationSeparator" w:id="0">
    <w:p w:rsidR="00006BED" w:rsidRDefault="00006B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4D2" w:rsidRDefault="00BC04D2" w:rsidP="001D756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C04D2" w:rsidRDefault="00BC04D2" w:rsidP="001D756F">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4D2" w:rsidRDefault="00BC04D2" w:rsidP="001D756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C4C23">
      <w:rPr>
        <w:rStyle w:val="a4"/>
        <w:noProof/>
      </w:rPr>
      <w:t>2</w:t>
    </w:r>
    <w:r>
      <w:rPr>
        <w:rStyle w:val="a4"/>
      </w:rPr>
      <w:fldChar w:fldCharType="end"/>
    </w:r>
  </w:p>
  <w:p w:rsidR="00BC04D2" w:rsidRDefault="00BC04D2" w:rsidP="001D756F">
    <w:pPr>
      <w:pStyle w:val="a3"/>
      <w:framePr w:wrap="around" w:vAnchor="text" w:hAnchor="margin" w:xAlign="right" w:y="1"/>
      <w:rPr>
        <w:rStyle w:val="a4"/>
      </w:rPr>
    </w:pPr>
  </w:p>
  <w:p w:rsidR="00BC04D2" w:rsidRDefault="00BC04D2" w:rsidP="001D756F">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71CE5"/>
    <w:multiLevelType w:val="hybridMultilevel"/>
    <w:tmpl w:val="7F86DAFA"/>
    <w:lvl w:ilvl="0" w:tplc="0419000F">
      <w:start w:val="1"/>
      <w:numFmt w:val="decimal"/>
      <w:lvlText w:val="%1."/>
      <w:lvlJc w:val="left"/>
      <w:pPr>
        <w:tabs>
          <w:tab w:val="num" w:pos="500"/>
        </w:tabs>
        <w:ind w:left="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1AA45FB"/>
    <w:multiLevelType w:val="multilevel"/>
    <w:tmpl w:val="BDAACB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 w15:restartNumberingAfterBreak="0">
    <w:nsid w:val="54016011"/>
    <w:multiLevelType w:val="hybridMultilevel"/>
    <w:tmpl w:val="861203A4"/>
    <w:lvl w:ilvl="0" w:tplc="739A5A2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7EE"/>
    <w:rsid w:val="00006BED"/>
    <w:rsid w:val="00010280"/>
    <w:rsid w:val="00021571"/>
    <w:rsid w:val="00025397"/>
    <w:rsid w:val="00026BA5"/>
    <w:rsid w:val="000561F0"/>
    <w:rsid w:val="000624E4"/>
    <w:rsid w:val="00066D90"/>
    <w:rsid w:val="000905A6"/>
    <w:rsid w:val="000B09D8"/>
    <w:rsid w:val="000B13E1"/>
    <w:rsid w:val="000D5036"/>
    <w:rsid w:val="000D6FCC"/>
    <w:rsid w:val="000E4DBD"/>
    <w:rsid w:val="000E5EDB"/>
    <w:rsid w:val="000F6E8C"/>
    <w:rsid w:val="00103261"/>
    <w:rsid w:val="00117DF8"/>
    <w:rsid w:val="001428CC"/>
    <w:rsid w:val="001443A4"/>
    <w:rsid w:val="00152E6F"/>
    <w:rsid w:val="00154E6C"/>
    <w:rsid w:val="001558F0"/>
    <w:rsid w:val="00156B0F"/>
    <w:rsid w:val="00157C7E"/>
    <w:rsid w:val="00171CCD"/>
    <w:rsid w:val="0017747D"/>
    <w:rsid w:val="001779AD"/>
    <w:rsid w:val="00180AC8"/>
    <w:rsid w:val="001843AB"/>
    <w:rsid w:val="0019594D"/>
    <w:rsid w:val="001A0D72"/>
    <w:rsid w:val="001B36B0"/>
    <w:rsid w:val="001B3D3F"/>
    <w:rsid w:val="001D756F"/>
    <w:rsid w:val="001E4831"/>
    <w:rsid w:val="00211B1F"/>
    <w:rsid w:val="00213D39"/>
    <w:rsid w:val="00222F97"/>
    <w:rsid w:val="002233D8"/>
    <w:rsid w:val="00224991"/>
    <w:rsid w:val="00227C79"/>
    <w:rsid w:val="0023264E"/>
    <w:rsid w:val="002548F9"/>
    <w:rsid w:val="00255171"/>
    <w:rsid w:val="00256143"/>
    <w:rsid w:val="00265950"/>
    <w:rsid w:val="00285BD1"/>
    <w:rsid w:val="002A1609"/>
    <w:rsid w:val="002A21BB"/>
    <w:rsid w:val="002B6F0B"/>
    <w:rsid w:val="002C0F19"/>
    <w:rsid w:val="002D3C81"/>
    <w:rsid w:val="002E45C8"/>
    <w:rsid w:val="00303AC9"/>
    <w:rsid w:val="003168B9"/>
    <w:rsid w:val="00323675"/>
    <w:rsid w:val="0033408A"/>
    <w:rsid w:val="00337EF2"/>
    <w:rsid w:val="0034634B"/>
    <w:rsid w:val="00370C8C"/>
    <w:rsid w:val="0037588C"/>
    <w:rsid w:val="00392039"/>
    <w:rsid w:val="003926A4"/>
    <w:rsid w:val="003A1903"/>
    <w:rsid w:val="003B086C"/>
    <w:rsid w:val="003B2345"/>
    <w:rsid w:val="003B6777"/>
    <w:rsid w:val="003B7959"/>
    <w:rsid w:val="003E10E4"/>
    <w:rsid w:val="003E4AA7"/>
    <w:rsid w:val="003F5A60"/>
    <w:rsid w:val="004001AE"/>
    <w:rsid w:val="00407001"/>
    <w:rsid w:val="0042179E"/>
    <w:rsid w:val="004305D6"/>
    <w:rsid w:val="0043623F"/>
    <w:rsid w:val="0044255E"/>
    <w:rsid w:val="00471074"/>
    <w:rsid w:val="004875F9"/>
    <w:rsid w:val="004939D8"/>
    <w:rsid w:val="004958CF"/>
    <w:rsid w:val="004B7BB3"/>
    <w:rsid w:val="004C56A3"/>
    <w:rsid w:val="004C7CF4"/>
    <w:rsid w:val="004D08E4"/>
    <w:rsid w:val="004E3FF1"/>
    <w:rsid w:val="004F07EE"/>
    <w:rsid w:val="00530CED"/>
    <w:rsid w:val="005353AD"/>
    <w:rsid w:val="00536088"/>
    <w:rsid w:val="00536B78"/>
    <w:rsid w:val="00545CA3"/>
    <w:rsid w:val="00553F86"/>
    <w:rsid w:val="00557212"/>
    <w:rsid w:val="005764E4"/>
    <w:rsid w:val="00582E46"/>
    <w:rsid w:val="0058763D"/>
    <w:rsid w:val="005969ED"/>
    <w:rsid w:val="005B039C"/>
    <w:rsid w:val="005B1ADE"/>
    <w:rsid w:val="005B3CDE"/>
    <w:rsid w:val="005C42ED"/>
    <w:rsid w:val="005C46C4"/>
    <w:rsid w:val="005E4D2F"/>
    <w:rsid w:val="005E6F03"/>
    <w:rsid w:val="005F475E"/>
    <w:rsid w:val="0060172A"/>
    <w:rsid w:val="00606E4D"/>
    <w:rsid w:val="006324D1"/>
    <w:rsid w:val="00646706"/>
    <w:rsid w:val="00650718"/>
    <w:rsid w:val="00651BA4"/>
    <w:rsid w:val="00657A52"/>
    <w:rsid w:val="00657FF5"/>
    <w:rsid w:val="00660FFF"/>
    <w:rsid w:val="006742CB"/>
    <w:rsid w:val="006762CF"/>
    <w:rsid w:val="00690A54"/>
    <w:rsid w:val="00695C8B"/>
    <w:rsid w:val="0069757D"/>
    <w:rsid w:val="006A1EAA"/>
    <w:rsid w:val="006F5115"/>
    <w:rsid w:val="007126B4"/>
    <w:rsid w:val="0074449F"/>
    <w:rsid w:val="00753696"/>
    <w:rsid w:val="00772B42"/>
    <w:rsid w:val="00794536"/>
    <w:rsid w:val="00794D49"/>
    <w:rsid w:val="007A5E97"/>
    <w:rsid w:val="007E10CB"/>
    <w:rsid w:val="00800632"/>
    <w:rsid w:val="00801806"/>
    <w:rsid w:val="00802AA6"/>
    <w:rsid w:val="00810E23"/>
    <w:rsid w:val="00812D04"/>
    <w:rsid w:val="00826EF3"/>
    <w:rsid w:val="00836FF2"/>
    <w:rsid w:val="00846B7B"/>
    <w:rsid w:val="0086583E"/>
    <w:rsid w:val="00893D4B"/>
    <w:rsid w:val="008979A1"/>
    <w:rsid w:val="008A1846"/>
    <w:rsid w:val="008A1A1C"/>
    <w:rsid w:val="008A5EE0"/>
    <w:rsid w:val="008C24C8"/>
    <w:rsid w:val="008C41D0"/>
    <w:rsid w:val="008C4B7B"/>
    <w:rsid w:val="008C7ACC"/>
    <w:rsid w:val="008F48FC"/>
    <w:rsid w:val="008F4E28"/>
    <w:rsid w:val="009009FD"/>
    <w:rsid w:val="009044D9"/>
    <w:rsid w:val="009201DF"/>
    <w:rsid w:val="00926B49"/>
    <w:rsid w:val="00927A27"/>
    <w:rsid w:val="00937379"/>
    <w:rsid w:val="0094375E"/>
    <w:rsid w:val="009532C6"/>
    <w:rsid w:val="0096395C"/>
    <w:rsid w:val="009A5C47"/>
    <w:rsid w:val="009E7654"/>
    <w:rsid w:val="009F37C4"/>
    <w:rsid w:val="009F4B94"/>
    <w:rsid w:val="00A12AA4"/>
    <w:rsid w:val="00A2274D"/>
    <w:rsid w:val="00A230B1"/>
    <w:rsid w:val="00A37BD6"/>
    <w:rsid w:val="00A70A7B"/>
    <w:rsid w:val="00AA0E4D"/>
    <w:rsid w:val="00AA38C0"/>
    <w:rsid w:val="00AA45F6"/>
    <w:rsid w:val="00AC27D3"/>
    <w:rsid w:val="00AF005A"/>
    <w:rsid w:val="00AF0FE9"/>
    <w:rsid w:val="00B113C3"/>
    <w:rsid w:val="00B121BF"/>
    <w:rsid w:val="00B27231"/>
    <w:rsid w:val="00B446AD"/>
    <w:rsid w:val="00B544AA"/>
    <w:rsid w:val="00B77BED"/>
    <w:rsid w:val="00B862AF"/>
    <w:rsid w:val="00B93E0E"/>
    <w:rsid w:val="00BB6D68"/>
    <w:rsid w:val="00BC04D2"/>
    <w:rsid w:val="00BE1003"/>
    <w:rsid w:val="00BF72DA"/>
    <w:rsid w:val="00C10FA9"/>
    <w:rsid w:val="00C13AB7"/>
    <w:rsid w:val="00C144AF"/>
    <w:rsid w:val="00C44F16"/>
    <w:rsid w:val="00C64520"/>
    <w:rsid w:val="00C65876"/>
    <w:rsid w:val="00C7175B"/>
    <w:rsid w:val="00C93853"/>
    <w:rsid w:val="00CB3EB2"/>
    <w:rsid w:val="00CC2B35"/>
    <w:rsid w:val="00CE55FA"/>
    <w:rsid w:val="00D07502"/>
    <w:rsid w:val="00D3376B"/>
    <w:rsid w:val="00D359B3"/>
    <w:rsid w:val="00D37DCF"/>
    <w:rsid w:val="00D55694"/>
    <w:rsid w:val="00D72845"/>
    <w:rsid w:val="00D72DBA"/>
    <w:rsid w:val="00D8519F"/>
    <w:rsid w:val="00D95F55"/>
    <w:rsid w:val="00D97AAE"/>
    <w:rsid w:val="00DB20CA"/>
    <w:rsid w:val="00DB74EA"/>
    <w:rsid w:val="00DD02AE"/>
    <w:rsid w:val="00DD17F1"/>
    <w:rsid w:val="00DF0C22"/>
    <w:rsid w:val="00DF4F6E"/>
    <w:rsid w:val="00E01203"/>
    <w:rsid w:val="00E11D39"/>
    <w:rsid w:val="00E31848"/>
    <w:rsid w:val="00E638E9"/>
    <w:rsid w:val="00E723AE"/>
    <w:rsid w:val="00E76730"/>
    <w:rsid w:val="00E80BD7"/>
    <w:rsid w:val="00E81EC3"/>
    <w:rsid w:val="00E86A35"/>
    <w:rsid w:val="00E87297"/>
    <w:rsid w:val="00E915EC"/>
    <w:rsid w:val="00E95146"/>
    <w:rsid w:val="00EA07B7"/>
    <w:rsid w:val="00ED6579"/>
    <w:rsid w:val="00EE7463"/>
    <w:rsid w:val="00EF1BA3"/>
    <w:rsid w:val="00F154CF"/>
    <w:rsid w:val="00F158D3"/>
    <w:rsid w:val="00F15C47"/>
    <w:rsid w:val="00F36747"/>
    <w:rsid w:val="00F65CBD"/>
    <w:rsid w:val="00F7316A"/>
    <w:rsid w:val="00F7419A"/>
    <w:rsid w:val="00F8744D"/>
    <w:rsid w:val="00F96BEB"/>
    <w:rsid w:val="00FA050A"/>
    <w:rsid w:val="00FA07FD"/>
    <w:rsid w:val="00FA260E"/>
    <w:rsid w:val="00FA53A3"/>
    <w:rsid w:val="00FA58B6"/>
    <w:rsid w:val="00FC4C23"/>
    <w:rsid w:val="00FD0866"/>
    <w:rsid w:val="00FD5667"/>
    <w:rsid w:val="00FD6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D705BD-9CA9-4F77-9288-94BFB1972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7EE"/>
    <w:rPr>
      <w:sz w:val="24"/>
      <w:szCs w:val="24"/>
      <w:lang w:val="uk-UA"/>
    </w:rPr>
  </w:style>
  <w:style w:type="paragraph" w:styleId="1">
    <w:name w:val="heading 1"/>
    <w:basedOn w:val="a"/>
    <w:next w:val="a"/>
    <w:qFormat/>
    <w:rsid w:val="004F07EE"/>
    <w:pPr>
      <w:keepNext/>
      <w:spacing w:before="240" w:after="60"/>
      <w:outlineLvl w:val="0"/>
    </w:pPr>
    <w:rPr>
      <w:rFonts w:ascii="Arial" w:hAnsi="Arial" w:cs="Arial"/>
      <w:b/>
      <w:bCs/>
      <w:kern w:val="32"/>
      <w:sz w:val="32"/>
      <w:szCs w:val="32"/>
    </w:rPr>
  </w:style>
  <w:style w:type="paragraph" w:styleId="2">
    <w:name w:val="heading 2"/>
    <w:basedOn w:val="a"/>
    <w:next w:val="a"/>
    <w:qFormat/>
    <w:rsid w:val="004F07EE"/>
    <w:pPr>
      <w:keepNext/>
      <w:autoSpaceDE w:val="0"/>
      <w:autoSpaceDN w:val="0"/>
      <w:adjustRightInd w:val="0"/>
      <w:outlineLvl w:val="1"/>
    </w:pPr>
    <w:rPr>
      <w:rFonts w:cs="Courier New"/>
      <w:b/>
      <w:sz w:val="28"/>
    </w:rPr>
  </w:style>
  <w:style w:type="paragraph" w:styleId="3">
    <w:name w:val="heading 3"/>
    <w:basedOn w:val="a"/>
    <w:next w:val="a"/>
    <w:qFormat/>
    <w:rsid w:val="004F07EE"/>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F07EE"/>
    <w:pPr>
      <w:tabs>
        <w:tab w:val="center" w:pos="4677"/>
        <w:tab w:val="right" w:pos="9355"/>
      </w:tabs>
    </w:pPr>
  </w:style>
  <w:style w:type="character" w:styleId="a4">
    <w:name w:val="page number"/>
    <w:basedOn w:val="a0"/>
    <w:rsid w:val="004F07EE"/>
  </w:style>
  <w:style w:type="paragraph" w:styleId="a5">
    <w:name w:val="Body Text"/>
    <w:basedOn w:val="a"/>
    <w:rsid w:val="004F07EE"/>
    <w:rPr>
      <w:sz w:val="28"/>
      <w:szCs w:val="20"/>
    </w:rPr>
  </w:style>
  <w:style w:type="table" w:styleId="a6">
    <w:name w:val="Table Grid"/>
    <w:basedOn w:val="a1"/>
    <w:rsid w:val="00400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ocument Map"/>
    <w:basedOn w:val="a"/>
    <w:semiHidden/>
    <w:rsid w:val="00EA07B7"/>
    <w:pPr>
      <w:shd w:val="clear" w:color="auto" w:fill="000080"/>
    </w:pPr>
    <w:rPr>
      <w:rFonts w:ascii="Tahoma" w:hAnsi="Tahoma" w:cs="Tahoma"/>
      <w:sz w:val="20"/>
      <w:szCs w:val="20"/>
    </w:rPr>
  </w:style>
  <w:style w:type="paragraph" w:styleId="a8">
    <w:name w:val="Balloon Text"/>
    <w:basedOn w:val="a"/>
    <w:link w:val="a9"/>
    <w:rsid w:val="00337EF2"/>
    <w:rPr>
      <w:rFonts w:ascii="Tahoma" w:hAnsi="Tahoma"/>
      <w:sz w:val="16"/>
      <w:szCs w:val="16"/>
      <w:lang w:eastAsia="x-none"/>
    </w:rPr>
  </w:style>
  <w:style w:type="character" w:customStyle="1" w:styleId="a9">
    <w:name w:val="Текст выноски Знак"/>
    <w:link w:val="a8"/>
    <w:rsid w:val="00337EF2"/>
    <w:rPr>
      <w:rFonts w:ascii="Tahoma" w:hAnsi="Tahoma" w:cs="Tahoma"/>
      <w:sz w:val="16"/>
      <w:szCs w:val="16"/>
      <w:lang w:val="uk-UA"/>
    </w:rPr>
  </w:style>
  <w:style w:type="character" w:customStyle="1" w:styleId="apple-converted-space">
    <w:name w:val="apple-converted-space"/>
    <w:basedOn w:val="a0"/>
    <w:rsid w:val="00F96BEB"/>
  </w:style>
  <w:style w:type="character" w:styleId="aa">
    <w:name w:val="Emphasis"/>
    <w:uiPriority w:val="20"/>
    <w:qFormat/>
    <w:rsid w:val="00F96B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71344">
      <w:bodyDiv w:val="1"/>
      <w:marLeft w:val="0"/>
      <w:marRight w:val="0"/>
      <w:marTop w:val="0"/>
      <w:marBottom w:val="0"/>
      <w:divBdr>
        <w:top w:val="none" w:sz="0" w:space="0" w:color="auto"/>
        <w:left w:val="none" w:sz="0" w:space="0" w:color="auto"/>
        <w:bottom w:val="none" w:sz="0" w:space="0" w:color="auto"/>
        <w:right w:val="none" w:sz="0" w:space="0" w:color="auto"/>
      </w:divBdr>
    </w:div>
    <w:div w:id="204906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1809</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computer</dc:creator>
  <cp:keywords/>
  <cp:lastModifiedBy>Kompvid2</cp:lastModifiedBy>
  <cp:revision>2</cp:revision>
  <cp:lastPrinted>2018-10-16T11:22:00Z</cp:lastPrinted>
  <dcterms:created xsi:type="dcterms:W3CDTF">2018-11-09T14:43:00Z</dcterms:created>
  <dcterms:modified xsi:type="dcterms:W3CDTF">2018-11-09T14:43:00Z</dcterms:modified>
</cp:coreProperties>
</file>