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090" w:rsidRPr="003D5B8B" w:rsidRDefault="00493E61" w:rsidP="00B074F8">
      <w:pPr>
        <w:jc w:val="both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sz w:val="28"/>
        </w:rPr>
        <w:t xml:space="preserve"> </w:t>
      </w:r>
    </w:p>
    <w:p w:rsidR="00F20B78" w:rsidRPr="00D10B8B" w:rsidRDefault="006B7D7F" w:rsidP="006B7D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535855">
        <w:rPr>
          <w:b/>
          <w:sz w:val="28"/>
          <w:szCs w:val="28"/>
        </w:rPr>
        <w:t xml:space="preserve">                    </w:t>
      </w:r>
      <w:r w:rsidR="00F20B78">
        <w:rPr>
          <w:b/>
          <w:sz w:val="28"/>
          <w:szCs w:val="28"/>
        </w:rPr>
        <w:t xml:space="preserve">Додаток </w:t>
      </w:r>
      <w:r w:rsidR="00BE0555">
        <w:rPr>
          <w:b/>
          <w:sz w:val="28"/>
          <w:szCs w:val="28"/>
        </w:rPr>
        <w:t>4</w:t>
      </w:r>
      <w:r w:rsidR="00F20B78" w:rsidRPr="00146E66">
        <w:rPr>
          <w:b/>
          <w:sz w:val="28"/>
          <w:szCs w:val="28"/>
        </w:rPr>
        <w:t> </w:t>
      </w:r>
    </w:p>
    <w:p w:rsidR="0041746C" w:rsidRDefault="00F20B78" w:rsidP="0041746C">
      <w:pPr>
        <w:rPr>
          <w:b/>
        </w:rPr>
      </w:pPr>
      <w:r w:rsidRPr="00D10B8B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                    </w:t>
      </w:r>
      <w:r w:rsidR="00535855">
        <w:rPr>
          <w:b/>
          <w:sz w:val="28"/>
          <w:szCs w:val="28"/>
        </w:rPr>
        <w:t xml:space="preserve"> </w:t>
      </w:r>
      <w:r w:rsidRPr="0033402A">
        <w:rPr>
          <w:b/>
        </w:rPr>
        <w:t xml:space="preserve">до Правил приймання </w:t>
      </w:r>
      <w:r w:rsidR="0041746C">
        <w:rPr>
          <w:b/>
        </w:rPr>
        <w:t>с</w:t>
      </w:r>
      <w:r w:rsidRPr="0033402A">
        <w:rPr>
          <w:b/>
        </w:rPr>
        <w:t xml:space="preserve">тічних вод </w:t>
      </w:r>
    </w:p>
    <w:p w:rsidR="00F20B78" w:rsidRPr="0033402A" w:rsidRDefault="0041746C" w:rsidP="00527D46">
      <w:pPr>
        <w:rPr>
          <w:b/>
        </w:rPr>
      </w:pPr>
      <w:r>
        <w:rPr>
          <w:b/>
        </w:rPr>
        <w:t xml:space="preserve">                                                                 </w:t>
      </w:r>
      <w:r w:rsidR="00535855">
        <w:rPr>
          <w:b/>
        </w:rPr>
        <w:t xml:space="preserve">                             </w:t>
      </w:r>
      <w:r w:rsidR="00F20B78" w:rsidRPr="0033402A">
        <w:rPr>
          <w:b/>
        </w:rPr>
        <w:t>до систем</w:t>
      </w:r>
      <w:r w:rsidR="00F20B78">
        <w:rPr>
          <w:b/>
        </w:rPr>
        <w:t>и</w:t>
      </w:r>
      <w:r>
        <w:rPr>
          <w:b/>
        </w:rPr>
        <w:t xml:space="preserve"> </w:t>
      </w:r>
      <w:r w:rsidR="00F20B78" w:rsidRPr="0033402A">
        <w:rPr>
          <w:b/>
        </w:rPr>
        <w:t>централізованого</w:t>
      </w:r>
    </w:p>
    <w:p w:rsidR="00F20B78" w:rsidRDefault="00F20B78" w:rsidP="00F20B78">
      <w:pPr>
        <w:jc w:val="both"/>
        <w:rPr>
          <w:b/>
        </w:rPr>
      </w:pPr>
      <w:r w:rsidRPr="0033402A">
        <w:rPr>
          <w:b/>
        </w:rPr>
        <w:t xml:space="preserve">                                                                                     </w:t>
      </w:r>
      <w:r w:rsidRPr="00D10B8B">
        <w:rPr>
          <w:b/>
        </w:rPr>
        <w:t xml:space="preserve">        </w:t>
      </w:r>
      <w:r w:rsidR="0041746C">
        <w:rPr>
          <w:b/>
        </w:rPr>
        <w:t xml:space="preserve"> </w:t>
      </w:r>
      <w:r w:rsidRPr="0033402A">
        <w:rPr>
          <w:b/>
        </w:rPr>
        <w:t>водовідведення</w:t>
      </w:r>
      <w:r w:rsidRPr="00D10B8B">
        <w:rPr>
          <w:b/>
        </w:rPr>
        <w:t xml:space="preserve"> </w:t>
      </w:r>
      <w:r w:rsidR="00B074F8">
        <w:rPr>
          <w:b/>
        </w:rPr>
        <w:t>м.</w:t>
      </w:r>
      <w:r w:rsidRPr="0033402A">
        <w:rPr>
          <w:b/>
        </w:rPr>
        <w:t>Чернівці</w:t>
      </w:r>
      <w:r w:rsidR="00B074F8">
        <w:rPr>
          <w:b/>
        </w:rPr>
        <w:t>в</w:t>
      </w:r>
      <w:r w:rsidR="0041746C">
        <w:rPr>
          <w:b/>
        </w:rPr>
        <w:t>,</w:t>
      </w:r>
    </w:p>
    <w:p w:rsidR="00535855" w:rsidRDefault="0041746C" w:rsidP="0041746C">
      <w:pPr>
        <w:rPr>
          <w:b/>
        </w:rPr>
      </w:pPr>
      <w:r>
        <w:rPr>
          <w:b/>
        </w:rPr>
        <w:t xml:space="preserve">                                                                 </w:t>
      </w:r>
      <w:r w:rsidR="00535855">
        <w:rPr>
          <w:b/>
        </w:rPr>
        <w:t xml:space="preserve">                             </w:t>
      </w:r>
      <w:r w:rsidRPr="0041746C">
        <w:rPr>
          <w:b/>
        </w:rPr>
        <w:t>затверджених рішенням</w:t>
      </w:r>
    </w:p>
    <w:p w:rsidR="0041746C" w:rsidRDefault="00535855" w:rsidP="00535855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41746C" w:rsidRPr="0041746C">
        <w:rPr>
          <w:b/>
        </w:rPr>
        <w:t xml:space="preserve"> вико</w:t>
      </w:r>
      <w:r w:rsidR="0041746C">
        <w:rPr>
          <w:b/>
        </w:rPr>
        <w:t>навчого комітету міської ради</w:t>
      </w:r>
      <w:r w:rsidR="0041746C" w:rsidRPr="0041746C">
        <w:rPr>
          <w:b/>
        </w:rPr>
        <w:t xml:space="preserve"> </w:t>
      </w:r>
    </w:p>
    <w:p w:rsidR="00F20B78" w:rsidRPr="0033402A" w:rsidRDefault="00527D46" w:rsidP="00F20B78">
      <w:pPr>
        <w:jc w:val="both"/>
        <w:rPr>
          <w:b/>
        </w:rPr>
      </w:pPr>
      <w:r>
        <w:rPr>
          <w:b/>
        </w:rPr>
        <w:t xml:space="preserve">                                                                      </w:t>
      </w:r>
      <w:r w:rsidR="00535855">
        <w:rPr>
          <w:b/>
        </w:rPr>
        <w:t xml:space="preserve">                        </w:t>
      </w:r>
      <w:r w:rsidR="00827D1B">
        <w:rPr>
          <w:b/>
        </w:rPr>
        <w:t>28.09.</w:t>
      </w:r>
      <w:r w:rsidR="00F20B78">
        <w:rPr>
          <w:b/>
        </w:rPr>
        <w:t>2018</w:t>
      </w:r>
      <w:r>
        <w:rPr>
          <w:b/>
        </w:rPr>
        <w:t xml:space="preserve"> </w:t>
      </w:r>
      <w:r w:rsidR="00C016CB">
        <w:rPr>
          <w:b/>
        </w:rPr>
        <w:t>№524/19</w:t>
      </w:r>
    </w:p>
    <w:p w:rsidR="00F20B78" w:rsidRDefault="00F20B78" w:rsidP="00F20B78">
      <w:pPr>
        <w:jc w:val="right"/>
        <w:rPr>
          <w:b/>
          <w:sz w:val="28"/>
          <w:szCs w:val="28"/>
        </w:rPr>
      </w:pPr>
    </w:p>
    <w:p w:rsidR="00896537" w:rsidRDefault="00896537" w:rsidP="00F20B78">
      <w:pPr>
        <w:jc w:val="right"/>
        <w:rPr>
          <w:b/>
          <w:sz w:val="28"/>
          <w:szCs w:val="28"/>
        </w:rPr>
      </w:pPr>
    </w:p>
    <w:p w:rsidR="00D06BC3" w:rsidRPr="00540011" w:rsidRDefault="00D06BC3" w:rsidP="00F20B78">
      <w:pPr>
        <w:jc w:val="right"/>
        <w:rPr>
          <w:b/>
          <w:sz w:val="28"/>
          <w:szCs w:val="28"/>
        </w:rPr>
      </w:pPr>
    </w:p>
    <w:p w:rsidR="00140667" w:rsidRPr="00BE0555" w:rsidRDefault="00F20B78" w:rsidP="00140667">
      <w:pPr>
        <w:jc w:val="center"/>
        <w:rPr>
          <w:rStyle w:val="30"/>
          <w:color w:val="000000"/>
          <w:sz w:val="28"/>
          <w:szCs w:val="28"/>
        </w:rPr>
      </w:pPr>
      <w:r w:rsidRPr="00540011">
        <w:rPr>
          <w:b/>
          <w:sz w:val="28"/>
          <w:szCs w:val="28"/>
        </w:rPr>
        <w:br/>
      </w:r>
      <w:r w:rsidR="00140667" w:rsidRPr="00BE0555">
        <w:rPr>
          <w:rStyle w:val="30"/>
          <w:color w:val="000000"/>
          <w:sz w:val="28"/>
          <w:szCs w:val="28"/>
        </w:rPr>
        <w:t>Інструкція</w:t>
      </w:r>
    </w:p>
    <w:p w:rsidR="00140667" w:rsidRPr="00BE0555" w:rsidRDefault="00140667" w:rsidP="00140667">
      <w:pPr>
        <w:jc w:val="center"/>
        <w:rPr>
          <w:rStyle w:val="30"/>
          <w:color w:val="000000"/>
          <w:sz w:val="28"/>
          <w:szCs w:val="28"/>
        </w:rPr>
      </w:pPr>
      <w:r w:rsidRPr="00BE0555">
        <w:rPr>
          <w:rStyle w:val="30"/>
          <w:color w:val="000000"/>
          <w:sz w:val="28"/>
          <w:szCs w:val="28"/>
        </w:rPr>
        <w:t>про порядок відбору проб для контролю якості</w:t>
      </w:r>
    </w:p>
    <w:p w:rsidR="00140667" w:rsidRDefault="00140667" w:rsidP="00140667">
      <w:pPr>
        <w:jc w:val="center"/>
        <w:rPr>
          <w:rStyle w:val="30"/>
          <w:color w:val="000000"/>
          <w:sz w:val="28"/>
          <w:szCs w:val="28"/>
        </w:rPr>
      </w:pPr>
      <w:r w:rsidRPr="00BE0555">
        <w:rPr>
          <w:rStyle w:val="30"/>
          <w:color w:val="000000"/>
          <w:sz w:val="28"/>
          <w:szCs w:val="28"/>
        </w:rPr>
        <w:t xml:space="preserve">стічних вод </w:t>
      </w:r>
      <w:r w:rsidRPr="00BE0555">
        <w:rPr>
          <w:rStyle w:val="30"/>
          <w:color w:val="000000"/>
          <w:sz w:val="28"/>
          <w:szCs w:val="28"/>
          <w:lang w:val="en-US"/>
        </w:rPr>
        <w:t>C</w:t>
      </w:r>
      <w:r w:rsidRPr="00BE0555">
        <w:rPr>
          <w:rStyle w:val="30"/>
          <w:color w:val="000000"/>
          <w:sz w:val="28"/>
          <w:szCs w:val="28"/>
        </w:rPr>
        <w:t>поживачів</w:t>
      </w:r>
    </w:p>
    <w:p w:rsidR="00BE0555" w:rsidRDefault="00BE0555" w:rsidP="00140667">
      <w:pPr>
        <w:jc w:val="center"/>
        <w:rPr>
          <w:rStyle w:val="30"/>
          <w:color w:val="000000"/>
          <w:sz w:val="32"/>
          <w:szCs w:val="32"/>
        </w:rPr>
      </w:pPr>
    </w:p>
    <w:p w:rsidR="00140667" w:rsidRDefault="00140667" w:rsidP="00175404">
      <w:pPr>
        <w:pStyle w:val="a9"/>
        <w:tabs>
          <w:tab w:val="left" w:pos="9694"/>
        </w:tabs>
        <w:ind w:right="-26"/>
        <w:jc w:val="both"/>
        <w:rPr>
          <w:rStyle w:val="21"/>
          <w:color w:val="000000"/>
          <w:sz w:val="28"/>
          <w:szCs w:val="28"/>
          <w:lang w:eastAsia="de-DE"/>
        </w:rPr>
      </w:pPr>
      <w:r>
        <w:rPr>
          <w:rStyle w:val="30"/>
          <w:b w:val="0"/>
          <w:color w:val="000000"/>
          <w:sz w:val="28"/>
          <w:szCs w:val="28"/>
        </w:rPr>
        <w:t xml:space="preserve">        Інструкці</w:t>
      </w:r>
      <w:r w:rsidR="00BE0555">
        <w:rPr>
          <w:rStyle w:val="30"/>
          <w:b w:val="0"/>
          <w:color w:val="000000"/>
          <w:sz w:val="28"/>
          <w:szCs w:val="28"/>
        </w:rPr>
        <w:t>ю</w:t>
      </w:r>
      <w:r>
        <w:rPr>
          <w:rStyle w:val="30"/>
          <w:b w:val="0"/>
          <w:color w:val="000000"/>
          <w:sz w:val="28"/>
          <w:szCs w:val="28"/>
        </w:rPr>
        <w:t xml:space="preserve"> про порядок відбору проб стічних вод </w:t>
      </w:r>
      <w:r>
        <w:rPr>
          <w:rStyle w:val="30"/>
          <w:b w:val="0"/>
          <w:color w:val="000000"/>
          <w:sz w:val="28"/>
          <w:szCs w:val="28"/>
          <w:lang w:val="en-US"/>
        </w:rPr>
        <w:t>C</w:t>
      </w:r>
      <w:r>
        <w:rPr>
          <w:rStyle w:val="30"/>
          <w:b w:val="0"/>
          <w:color w:val="000000"/>
          <w:sz w:val="28"/>
          <w:szCs w:val="28"/>
        </w:rPr>
        <w:t xml:space="preserve">поживачів (далі </w:t>
      </w:r>
      <w:r w:rsidR="00493327">
        <w:rPr>
          <w:rStyle w:val="30"/>
          <w:b w:val="0"/>
          <w:color w:val="000000"/>
          <w:sz w:val="28"/>
          <w:szCs w:val="28"/>
        </w:rPr>
        <w:t>-</w:t>
      </w:r>
      <w:r>
        <w:rPr>
          <w:rStyle w:val="30"/>
          <w:color w:val="000000"/>
          <w:sz w:val="28"/>
          <w:szCs w:val="28"/>
        </w:rPr>
        <w:t xml:space="preserve"> </w:t>
      </w:r>
      <w:r>
        <w:rPr>
          <w:rStyle w:val="21"/>
          <w:color w:val="000000"/>
          <w:sz w:val="28"/>
          <w:szCs w:val="28"/>
        </w:rPr>
        <w:t xml:space="preserve">Інструкція) розроблена згідно з КНД 211.1.0.009-94 </w:t>
      </w:r>
      <w:r w:rsidR="00BE0555">
        <w:rPr>
          <w:rStyle w:val="21"/>
          <w:color w:val="000000"/>
          <w:sz w:val="28"/>
          <w:szCs w:val="28"/>
        </w:rPr>
        <w:t>«</w:t>
      </w:r>
      <w:r>
        <w:rPr>
          <w:rStyle w:val="21"/>
          <w:color w:val="000000"/>
          <w:sz w:val="28"/>
          <w:szCs w:val="28"/>
        </w:rPr>
        <w:t>Гідросфера. Відбір проб для визначення складу та властивостей стічних і технологічних вод</w:t>
      </w:r>
      <w:r w:rsidR="00BE0555">
        <w:rPr>
          <w:rStyle w:val="21"/>
          <w:color w:val="000000"/>
          <w:sz w:val="28"/>
          <w:szCs w:val="28"/>
        </w:rPr>
        <w:t>»</w:t>
      </w:r>
      <w:r>
        <w:rPr>
          <w:rStyle w:val="21"/>
          <w:color w:val="000000"/>
          <w:sz w:val="28"/>
          <w:szCs w:val="28"/>
        </w:rPr>
        <w:t xml:space="preserve"> (1995); ДСТУ </w:t>
      </w:r>
      <w:r>
        <w:rPr>
          <w:rStyle w:val="21"/>
          <w:color w:val="000000"/>
          <w:sz w:val="28"/>
          <w:szCs w:val="28"/>
          <w:lang w:eastAsia="de-DE"/>
        </w:rPr>
        <w:t xml:space="preserve">ISO </w:t>
      </w:r>
      <w:r>
        <w:rPr>
          <w:rStyle w:val="21"/>
          <w:color w:val="000000"/>
          <w:sz w:val="28"/>
          <w:szCs w:val="28"/>
        </w:rPr>
        <w:t xml:space="preserve">5667-2-2003 </w:t>
      </w:r>
      <w:r w:rsidR="00BE0555">
        <w:rPr>
          <w:rStyle w:val="21"/>
          <w:color w:val="000000"/>
          <w:sz w:val="28"/>
          <w:szCs w:val="28"/>
        </w:rPr>
        <w:t>«</w:t>
      </w:r>
      <w:r>
        <w:rPr>
          <w:rStyle w:val="21"/>
          <w:color w:val="000000"/>
          <w:sz w:val="28"/>
          <w:szCs w:val="28"/>
        </w:rPr>
        <w:t>Якість води. Відбирання проб. Частина 2. Настанови щодо методів відбирання проб</w:t>
      </w:r>
      <w:r w:rsidR="00BE0555">
        <w:rPr>
          <w:rStyle w:val="21"/>
          <w:color w:val="000000"/>
          <w:sz w:val="28"/>
          <w:szCs w:val="28"/>
        </w:rPr>
        <w:t>»</w:t>
      </w:r>
      <w:r>
        <w:rPr>
          <w:rStyle w:val="21"/>
          <w:color w:val="000000"/>
          <w:sz w:val="28"/>
          <w:szCs w:val="28"/>
        </w:rPr>
        <w:t xml:space="preserve">; ДСТУ </w:t>
      </w:r>
      <w:r>
        <w:rPr>
          <w:rStyle w:val="21"/>
          <w:color w:val="000000"/>
          <w:sz w:val="28"/>
          <w:szCs w:val="28"/>
          <w:lang w:eastAsia="de-DE"/>
        </w:rPr>
        <w:t xml:space="preserve">ISO </w:t>
      </w:r>
      <w:r>
        <w:rPr>
          <w:rStyle w:val="21"/>
          <w:color w:val="000000"/>
          <w:sz w:val="28"/>
          <w:szCs w:val="28"/>
        </w:rPr>
        <w:t xml:space="preserve">5667-3-2001 </w:t>
      </w:r>
      <w:r w:rsidR="00BE0555">
        <w:rPr>
          <w:rStyle w:val="21"/>
          <w:color w:val="000000"/>
          <w:sz w:val="28"/>
          <w:szCs w:val="28"/>
        </w:rPr>
        <w:t>«</w:t>
      </w:r>
      <w:r>
        <w:rPr>
          <w:rStyle w:val="21"/>
          <w:color w:val="000000"/>
          <w:sz w:val="28"/>
          <w:szCs w:val="28"/>
        </w:rPr>
        <w:t xml:space="preserve">Якість води. Відбирання проб. Частина 3. Настанови щодо зберігання та поводження з пробами”; ДСТУ </w:t>
      </w:r>
      <w:r>
        <w:rPr>
          <w:rStyle w:val="21"/>
          <w:color w:val="000000"/>
          <w:sz w:val="28"/>
          <w:szCs w:val="28"/>
          <w:lang w:eastAsia="de-DE"/>
        </w:rPr>
        <w:t xml:space="preserve">ISO </w:t>
      </w:r>
      <w:r>
        <w:rPr>
          <w:rStyle w:val="21"/>
          <w:color w:val="000000"/>
          <w:sz w:val="28"/>
          <w:szCs w:val="28"/>
        </w:rPr>
        <w:t>5667-10-2005 “Якість води. Відбирання проб. Частина 10. Настанови щодо відбирання проб стічних вод</w:t>
      </w:r>
      <w:r w:rsidR="00BE0555">
        <w:rPr>
          <w:rStyle w:val="21"/>
          <w:color w:val="000000"/>
          <w:sz w:val="28"/>
          <w:szCs w:val="28"/>
        </w:rPr>
        <w:t>»</w:t>
      </w:r>
      <w:r>
        <w:rPr>
          <w:rStyle w:val="21"/>
          <w:color w:val="000000"/>
          <w:sz w:val="28"/>
          <w:szCs w:val="28"/>
        </w:rPr>
        <w:t xml:space="preserve">; Методик виконання вимірювань складу та властивостей проб стічних вод (КНД, </w:t>
      </w:r>
      <w:r>
        <w:rPr>
          <w:rStyle w:val="21"/>
          <w:color w:val="000000"/>
          <w:sz w:val="28"/>
          <w:szCs w:val="28"/>
          <w:lang w:eastAsia="de-DE"/>
        </w:rPr>
        <w:t>MBB).</w:t>
      </w:r>
    </w:p>
    <w:p w:rsidR="00371045" w:rsidRDefault="00371045" w:rsidP="00140667">
      <w:pPr>
        <w:pStyle w:val="a9"/>
        <w:ind w:right="238"/>
        <w:jc w:val="both"/>
        <w:rPr>
          <w:rStyle w:val="21"/>
          <w:sz w:val="28"/>
          <w:szCs w:val="28"/>
        </w:rPr>
      </w:pPr>
    </w:p>
    <w:p w:rsidR="00371045" w:rsidRPr="00615803" w:rsidRDefault="00140667" w:rsidP="00140667">
      <w:pPr>
        <w:pStyle w:val="820"/>
        <w:keepNext/>
        <w:keepLines/>
        <w:shd w:val="clear" w:color="auto" w:fill="auto"/>
        <w:tabs>
          <w:tab w:val="left" w:pos="250"/>
        </w:tabs>
        <w:spacing w:before="0" w:after="120" w:line="240" w:lineRule="auto"/>
        <w:rPr>
          <w:shd w:val="clear" w:color="auto" w:fill="auto"/>
          <w:lang w:val="uk-UA"/>
        </w:rPr>
      </w:pPr>
      <w:r w:rsidRPr="00371045">
        <w:rPr>
          <w:rStyle w:val="82"/>
          <w:color w:val="000000"/>
          <w:sz w:val="28"/>
          <w:szCs w:val="28"/>
          <w:lang w:eastAsia="uk-UA"/>
        </w:rPr>
        <w:t>1.ЗАГАЛЬНІ ПОЛОЖЕННЯ</w:t>
      </w:r>
      <w:r w:rsidR="00615803">
        <w:rPr>
          <w:rStyle w:val="82"/>
          <w:color w:val="000000"/>
          <w:sz w:val="28"/>
          <w:szCs w:val="28"/>
          <w:lang w:val="uk-UA" w:eastAsia="uk-UA"/>
        </w:rPr>
        <w:t xml:space="preserve">                                                  </w:t>
      </w:r>
    </w:p>
    <w:p w:rsidR="00140667" w:rsidRDefault="00140667" w:rsidP="00B57400">
      <w:pPr>
        <w:ind w:firstLine="708"/>
        <w:jc w:val="both"/>
        <w:rPr>
          <w:rStyle w:val="21"/>
          <w:color w:val="000000"/>
          <w:sz w:val="28"/>
        </w:rPr>
      </w:pPr>
      <w:r>
        <w:rPr>
          <w:rStyle w:val="21"/>
          <w:color w:val="000000"/>
          <w:sz w:val="28"/>
          <w:szCs w:val="28"/>
        </w:rPr>
        <w:t xml:space="preserve">1.1. Ця </w:t>
      </w:r>
      <w:r w:rsidR="00B57400">
        <w:rPr>
          <w:rStyle w:val="21"/>
          <w:color w:val="000000"/>
          <w:sz w:val="28"/>
          <w:szCs w:val="28"/>
        </w:rPr>
        <w:t>І</w:t>
      </w:r>
      <w:r>
        <w:rPr>
          <w:rStyle w:val="21"/>
          <w:color w:val="000000"/>
          <w:sz w:val="28"/>
          <w:szCs w:val="28"/>
        </w:rPr>
        <w:t>нструкція запроваджує загальні вимоги до організації відбору проб з метою подальшого визначення хімічних та фізичних показників складу та властивостей стічних вод, місць і засобів відбору, частоти, наявності пристроїв та посуду для відбору, зберігання проб, техніки безпеки.</w:t>
      </w:r>
    </w:p>
    <w:p w:rsidR="00140667" w:rsidRDefault="00140667" w:rsidP="00140667">
      <w:pPr>
        <w:jc w:val="both"/>
        <w:rPr>
          <w:rStyle w:val="21"/>
          <w:color w:val="000000"/>
          <w:sz w:val="28"/>
          <w:szCs w:val="28"/>
          <w:lang w:val="ru-RU"/>
        </w:rPr>
      </w:pPr>
      <w:r>
        <w:rPr>
          <w:rStyle w:val="21"/>
          <w:color w:val="000000"/>
          <w:sz w:val="28"/>
          <w:szCs w:val="28"/>
        </w:rPr>
        <w:t xml:space="preserve">        Інструкція поширюється на відбір проб господарсько-фекальних, промислових та змішаних стічних вод, рідких відходів, які скидаються до системи централізованого водовідведення м.</w:t>
      </w:r>
      <w:r>
        <w:rPr>
          <w:rStyle w:val="21"/>
          <w:color w:val="000000"/>
          <w:sz w:val="28"/>
          <w:szCs w:val="28"/>
          <w:lang w:val="ru-RU"/>
        </w:rPr>
        <w:t xml:space="preserve"> </w:t>
      </w:r>
      <w:r>
        <w:rPr>
          <w:rStyle w:val="21"/>
          <w:color w:val="000000"/>
          <w:sz w:val="28"/>
          <w:szCs w:val="28"/>
        </w:rPr>
        <w:t>Чернівців.</w:t>
      </w:r>
    </w:p>
    <w:p w:rsidR="00140667" w:rsidRDefault="00140667" w:rsidP="00140667">
      <w:pPr>
        <w:jc w:val="both"/>
      </w:pPr>
    </w:p>
    <w:p w:rsidR="00371045" w:rsidRDefault="00371045" w:rsidP="00140667">
      <w:pPr>
        <w:jc w:val="both"/>
      </w:pPr>
    </w:p>
    <w:p w:rsidR="00140667" w:rsidRDefault="00140667" w:rsidP="00140667">
      <w:pPr>
        <w:pStyle w:val="80"/>
        <w:keepNext/>
        <w:keepLines/>
        <w:shd w:val="clear" w:color="auto" w:fill="auto"/>
        <w:tabs>
          <w:tab w:val="left" w:pos="253"/>
        </w:tabs>
        <w:spacing w:before="0" w:after="120" w:line="240" w:lineRule="auto"/>
        <w:ind w:left="360" w:firstLine="0"/>
        <w:jc w:val="center"/>
        <w:rPr>
          <w:rStyle w:val="8"/>
          <w:b/>
          <w:color w:val="000000"/>
          <w:sz w:val="28"/>
          <w:szCs w:val="28"/>
          <w:lang w:val="uk-UA" w:eastAsia="uk-UA"/>
        </w:rPr>
      </w:pPr>
      <w:r>
        <w:rPr>
          <w:rStyle w:val="8"/>
          <w:b/>
          <w:color w:val="000000"/>
          <w:sz w:val="28"/>
          <w:szCs w:val="28"/>
          <w:lang w:val="uk-UA" w:eastAsia="uk-UA"/>
        </w:rPr>
        <w:t>2. ПОРЯДОК ВІДБОРУ СТІЧНИХ ВОД</w:t>
      </w:r>
    </w:p>
    <w:p w:rsidR="00140667" w:rsidRDefault="00140667" w:rsidP="008D60D5">
      <w:pPr>
        <w:ind w:firstLine="720"/>
        <w:jc w:val="both"/>
        <w:rPr>
          <w:rStyle w:val="21"/>
          <w:sz w:val="28"/>
        </w:rPr>
      </w:pPr>
      <w:r>
        <w:rPr>
          <w:rStyle w:val="21"/>
          <w:color w:val="000000"/>
          <w:sz w:val="28"/>
          <w:szCs w:val="28"/>
        </w:rPr>
        <w:t>2.1. КП «Чернівціводоканал» з метою контролю якості стічних вод Споживача, здійснює відбір контрольних проб.</w:t>
      </w:r>
    </w:p>
    <w:p w:rsidR="00140667" w:rsidRDefault="00140667" w:rsidP="00140667">
      <w:pPr>
        <w:jc w:val="both"/>
        <w:rPr>
          <w:rStyle w:val="21"/>
          <w:color w:val="000000"/>
          <w:sz w:val="28"/>
          <w:szCs w:val="28"/>
        </w:rPr>
      </w:pPr>
    </w:p>
    <w:p w:rsidR="00140667" w:rsidRDefault="00140667" w:rsidP="008D60D5">
      <w:pPr>
        <w:ind w:firstLine="708"/>
        <w:jc w:val="both"/>
        <w:rPr>
          <w:rStyle w:val="21"/>
          <w:color w:val="000000"/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 xml:space="preserve">2.2. </w:t>
      </w:r>
      <w:r>
        <w:rPr>
          <w:rStyle w:val="21"/>
          <w:sz w:val="28"/>
          <w:szCs w:val="28"/>
        </w:rPr>
        <w:t>Перелік показників якості стічних вод установлено</w:t>
      </w:r>
      <w:r>
        <w:rPr>
          <w:rStyle w:val="21"/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Правилами приймання стічних вод до системи централізованого водовідведення </w:t>
      </w:r>
      <w:r w:rsidR="00DD26A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м. Чернівців» (Таблиця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1)</w:t>
      </w:r>
      <w:r>
        <w:rPr>
          <w:rStyle w:val="21"/>
          <w:color w:val="000000"/>
          <w:sz w:val="28"/>
          <w:szCs w:val="28"/>
        </w:rPr>
        <w:t>.</w:t>
      </w:r>
    </w:p>
    <w:p w:rsidR="00140667" w:rsidRDefault="00140667" w:rsidP="00140667">
      <w:pPr>
        <w:jc w:val="both"/>
      </w:pPr>
    </w:p>
    <w:p w:rsidR="00140667" w:rsidRDefault="00140667" w:rsidP="004247E1">
      <w:pPr>
        <w:ind w:firstLine="708"/>
        <w:jc w:val="both"/>
        <w:rPr>
          <w:rStyle w:val="21"/>
          <w:color w:val="000000"/>
          <w:sz w:val="28"/>
        </w:rPr>
      </w:pPr>
      <w:r>
        <w:rPr>
          <w:rStyle w:val="21"/>
          <w:color w:val="000000"/>
          <w:sz w:val="28"/>
          <w:szCs w:val="28"/>
        </w:rPr>
        <w:lastRenderedPageBreak/>
        <w:t>2.3. Відбір</w:t>
      </w:r>
      <w:r>
        <w:rPr>
          <w:rStyle w:val="21"/>
          <w:color w:val="000000"/>
          <w:sz w:val="28"/>
          <w:szCs w:val="28"/>
        </w:rPr>
        <w:tab/>
        <w:t xml:space="preserve">проб </w:t>
      </w:r>
      <w:r w:rsidR="00DF4D7C">
        <w:rPr>
          <w:rStyle w:val="21"/>
          <w:color w:val="000000"/>
          <w:sz w:val="28"/>
          <w:szCs w:val="28"/>
        </w:rPr>
        <w:t>здійснюється</w:t>
      </w:r>
      <w:r>
        <w:rPr>
          <w:rStyle w:val="21"/>
          <w:color w:val="000000"/>
          <w:sz w:val="28"/>
          <w:szCs w:val="28"/>
        </w:rPr>
        <w:t xml:space="preserve"> представниками КП «Чернівціводоканал»</w:t>
      </w:r>
      <w:r w:rsidR="00DF4D7C">
        <w:rPr>
          <w:rStyle w:val="21"/>
          <w:color w:val="000000"/>
          <w:sz w:val="28"/>
          <w:szCs w:val="28"/>
        </w:rPr>
        <w:t>,</w:t>
      </w:r>
      <w:r>
        <w:rPr>
          <w:rStyle w:val="21"/>
          <w:color w:val="000000"/>
          <w:sz w:val="28"/>
          <w:szCs w:val="28"/>
        </w:rPr>
        <w:t xml:space="preserve"> у присутності уповноважених</w:t>
      </w:r>
      <w:r>
        <w:rPr>
          <w:rStyle w:val="21"/>
          <w:color w:val="00B050"/>
          <w:sz w:val="28"/>
          <w:szCs w:val="28"/>
        </w:rPr>
        <w:t xml:space="preserve"> </w:t>
      </w:r>
      <w:r>
        <w:rPr>
          <w:rStyle w:val="21"/>
          <w:color w:val="000000"/>
          <w:sz w:val="28"/>
          <w:szCs w:val="28"/>
        </w:rPr>
        <w:t>представник</w:t>
      </w:r>
      <w:r>
        <w:rPr>
          <w:rStyle w:val="21"/>
          <w:sz w:val="28"/>
          <w:szCs w:val="28"/>
        </w:rPr>
        <w:t>ів</w:t>
      </w:r>
      <w:r>
        <w:rPr>
          <w:rStyle w:val="21"/>
          <w:color w:val="00B050"/>
          <w:sz w:val="28"/>
          <w:szCs w:val="28"/>
        </w:rPr>
        <w:t xml:space="preserve"> </w:t>
      </w:r>
      <w:r>
        <w:rPr>
          <w:rStyle w:val="21"/>
          <w:color w:val="000000"/>
          <w:sz w:val="28"/>
          <w:szCs w:val="28"/>
        </w:rPr>
        <w:t>Споживача у будь-який час доби</w:t>
      </w:r>
      <w:r w:rsidR="00DF4D7C">
        <w:rPr>
          <w:rStyle w:val="21"/>
          <w:color w:val="000000"/>
          <w:sz w:val="28"/>
          <w:szCs w:val="28"/>
        </w:rPr>
        <w:t>,</w:t>
      </w:r>
      <w:r>
        <w:rPr>
          <w:rStyle w:val="21"/>
          <w:color w:val="000000"/>
          <w:sz w:val="28"/>
          <w:szCs w:val="28"/>
        </w:rPr>
        <w:t xml:space="preserve"> </w:t>
      </w:r>
      <w:r>
        <w:rPr>
          <w:rStyle w:val="21"/>
          <w:sz w:val="28"/>
          <w:szCs w:val="28"/>
        </w:rPr>
        <w:t>з усіх випусків стічних вод Споживача</w:t>
      </w:r>
      <w:r>
        <w:rPr>
          <w:rStyle w:val="21"/>
          <w:color w:val="000000"/>
          <w:sz w:val="28"/>
          <w:szCs w:val="28"/>
        </w:rPr>
        <w:t xml:space="preserve">. </w:t>
      </w:r>
    </w:p>
    <w:p w:rsidR="00140667" w:rsidRDefault="00140667" w:rsidP="00140667">
      <w:pPr>
        <w:jc w:val="both"/>
      </w:pPr>
    </w:p>
    <w:p w:rsidR="00140667" w:rsidRDefault="00140667" w:rsidP="004247E1">
      <w:pPr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2.4. Відбір проб</w:t>
      </w:r>
      <w:r w:rsidR="00DF4D7C">
        <w:rPr>
          <w:sz w:val="28"/>
          <w:szCs w:val="28"/>
        </w:rPr>
        <w:t>,</w:t>
      </w:r>
      <w:r>
        <w:rPr>
          <w:sz w:val="28"/>
          <w:szCs w:val="28"/>
        </w:rPr>
        <w:t xml:space="preserve"> за потреби, може проводитися  з компетентними державними органами (</w:t>
      </w:r>
      <w:r>
        <w:rPr>
          <w:spacing w:val="-3"/>
          <w:sz w:val="28"/>
          <w:szCs w:val="28"/>
        </w:rPr>
        <w:t xml:space="preserve">місцеві органи Держекоінспекції й </w:t>
      </w:r>
      <w:r>
        <w:rPr>
          <w:sz w:val="28"/>
          <w:szCs w:val="28"/>
        </w:rPr>
        <w:t>Головного управління Держпродспоживслужби</w:t>
      </w:r>
      <w:r>
        <w:rPr>
          <w:i/>
          <w:iCs/>
          <w:color w:val="FF000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т</w:t>
      </w:r>
      <w:r w:rsidR="00DF4D7C">
        <w:rPr>
          <w:spacing w:val="-2"/>
          <w:sz w:val="28"/>
          <w:szCs w:val="28"/>
        </w:rPr>
        <w:t>ощо</w:t>
      </w:r>
      <w:r>
        <w:rPr>
          <w:spacing w:val="-2"/>
          <w:sz w:val="28"/>
          <w:szCs w:val="28"/>
        </w:rPr>
        <w:t>)</w:t>
      </w:r>
      <w:r w:rsidR="00DF4D7C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без попередження Споживача.  </w:t>
      </w:r>
    </w:p>
    <w:p w:rsidR="00140667" w:rsidRDefault="00140667" w:rsidP="00140667">
      <w:pPr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</w:rPr>
        <w:t xml:space="preserve">   </w:t>
      </w:r>
    </w:p>
    <w:p w:rsidR="00140667" w:rsidRDefault="00140667" w:rsidP="004247E1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2.5. </w:t>
      </w:r>
      <w:r>
        <w:rPr>
          <w:rFonts w:ascii="Tahoma" w:hAnsi="Tahoma"/>
          <w:color w:val="3333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Відбір проб проводиться з контрольного колодязя ( далі по тексту КК), який знаходиться </w:t>
      </w:r>
      <w:r>
        <w:rPr>
          <w:sz w:val="28"/>
          <w:szCs w:val="28"/>
        </w:rPr>
        <w:t>на межі об'єкта Споживача та міської каналізаційної мережі, на кожному випуску Споживача,  проте</w:t>
      </w:r>
      <w:r w:rsidR="00DF4D7C">
        <w:rPr>
          <w:sz w:val="28"/>
          <w:szCs w:val="28"/>
        </w:rPr>
        <w:t>,</w:t>
      </w:r>
      <w:r>
        <w:rPr>
          <w:sz w:val="28"/>
          <w:szCs w:val="28"/>
        </w:rPr>
        <w:t xml:space="preserve"> конкретне </w:t>
      </w:r>
      <w:r>
        <w:rPr>
          <w:spacing w:val="-1"/>
          <w:sz w:val="28"/>
          <w:szCs w:val="28"/>
        </w:rPr>
        <w:t>місце розташування повинне бути погоджене з КП «Чернівціводоканал».</w:t>
      </w:r>
    </w:p>
    <w:p w:rsidR="00140667" w:rsidRDefault="00140667" w:rsidP="00140667">
      <w:pPr>
        <w:pStyle w:val="210"/>
        <w:shd w:val="clear" w:color="auto" w:fill="auto"/>
        <w:tabs>
          <w:tab w:val="left" w:pos="1061"/>
        </w:tabs>
        <w:spacing w:after="120" w:line="240" w:lineRule="auto"/>
        <w:ind w:firstLine="0"/>
        <w:jc w:val="both"/>
        <w:rPr>
          <w:rStyle w:val="10"/>
          <w:color w:val="000000"/>
          <w:sz w:val="28"/>
          <w:lang w:val="uk-UA" w:eastAsia="uk-UA"/>
        </w:rPr>
      </w:pPr>
    </w:p>
    <w:p w:rsidR="00140667" w:rsidRDefault="00140667" w:rsidP="004247E1">
      <w:pPr>
        <w:ind w:firstLine="708"/>
        <w:jc w:val="both"/>
      </w:pPr>
      <w:r>
        <w:rPr>
          <w:sz w:val="28"/>
          <w:szCs w:val="28"/>
        </w:rPr>
        <w:t xml:space="preserve">2.6. Відбір </w:t>
      </w:r>
      <w:r>
        <w:rPr>
          <w:rStyle w:val="10"/>
          <w:sz w:val="28"/>
          <w:szCs w:val="28"/>
        </w:rPr>
        <w:t xml:space="preserve">проб виконується ручним способом </w:t>
      </w:r>
      <w:r>
        <w:rPr>
          <w:sz w:val="28"/>
          <w:szCs w:val="28"/>
        </w:rPr>
        <w:t>за допомогою пробовідбірника.</w:t>
      </w:r>
    </w:p>
    <w:p w:rsidR="00140667" w:rsidRDefault="00140667" w:rsidP="00140667">
      <w:pPr>
        <w:jc w:val="both"/>
        <w:rPr>
          <w:sz w:val="28"/>
          <w:szCs w:val="28"/>
        </w:rPr>
      </w:pPr>
    </w:p>
    <w:p w:rsidR="00140667" w:rsidRDefault="00140667" w:rsidP="004247E1">
      <w:pPr>
        <w:ind w:firstLine="708"/>
        <w:jc w:val="both"/>
        <w:rPr>
          <w:rStyle w:val="10"/>
          <w:color w:val="000000"/>
          <w:sz w:val="28"/>
        </w:rPr>
      </w:pPr>
      <w:r>
        <w:rPr>
          <w:rStyle w:val="10"/>
          <w:color w:val="000000"/>
          <w:sz w:val="28"/>
          <w:szCs w:val="28"/>
        </w:rPr>
        <w:t xml:space="preserve">2.7. Перед відбором проби посуд ополіскують 2-3 рази відібраною стічною водою. </w:t>
      </w:r>
    </w:p>
    <w:p w:rsidR="00140667" w:rsidRDefault="00140667" w:rsidP="00140667">
      <w:pPr>
        <w:jc w:val="both"/>
      </w:pPr>
    </w:p>
    <w:p w:rsidR="00140667" w:rsidRDefault="00140667" w:rsidP="004247E1">
      <w:pPr>
        <w:ind w:firstLine="708"/>
        <w:jc w:val="both"/>
        <w:rPr>
          <w:rStyle w:val="10"/>
          <w:color w:val="000000"/>
          <w:sz w:val="28"/>
        </w:rPr>
      </w:pPr>
      <w:r>
        <w:rPr>
          <w:spacing w:val="-8"/>
          <w:sz w:val="28"/>
          <w:szCs w:val="28"/>
        </w:rPr>
        <w:t>2.</w:t>
      </w:r>
      <w:r w:rsidR="004247E1">
        <w:rPr>
          <w:spacing w:val="-8"/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rStyle w:val="51"/>
          <w:color w:val="000000"/>
          <w:sz w:val="28"/>
          <w:szCs w:val="28"/>
        </w:rPr>
        <w:t xml:space="preserve"> </w:t>
      </w:r>
      <w:r>
        <w:rPr>
          <w:rStyle w:val="10"/>
          <w:color w:val="000000"/>
          <w:sz w:val="28"/>
          <w:szCs w:val="28"/>
        </w:rPr>
        <w:t xml:space="preserve">Відбір проб </w:t>
      </w:r>
      <w:r>
        <w:rPr>
          <w:rStyle w:val="10"/>
          <w:sz w:val="28"/>
          <w:szCs w:val="28"/>
        </w:rPr>
        <w:t>оформляється актом відбору проб (Додаток 5</w:t>
      </w:r>
      <w:r w:rsidR="000A0D59">
        <w:rPr>
          <w:rStyle w:val="10"/>
          <w:sz w:val="28"/>
          <w:szCs w:val="28"/>
        </w:rPr>
        <w:t>)</w:t>
      </w:r>
      <w:r>
        <w:rPr>
          <w:rStyle w:val="10"/>
          <w:sz w:val="28"/>
          <w:szCs w:val="28"/>
        </w:rPr>
        <w:t>,</w:t>
      </w:r>
      <w:r>
        <w:rPr>
          <w:rStyle w:val="10"/>
          <w:color w:val="000000"/>
          <w:sz w:val="28"/>
          <w:szCs w:val="28"/>
        </w:rPr>
        <w:t xml:space="preserve"> який підписується представниками КП «Чернівціводоканал» та Споживача,  </w:t>
      </w:r>
      <w:r w:rsidR="000A0D59">
        <w:rPr>
          <w:rStyle w:val="10"/>
          <w:color w:val="000000"/>
          <w:sz w:val="28"/>
          <w:szCs w:val="28"/>
        </w:rPr>
        <w:t>що</w:t>
      </w:r>
      <w:r>
        <w:rPr>
          <w:rStyle w:val="10"/>
          <w:color w:val="000000"/>
          <w:sz w:val="28"/>
          <w:szCs w:val="28"/>
        </w:rPr>
        <w:t xml:space="preserve"> беруть участь у відборі проб з зазначенням посади, прізвища. Копія акту вручається представнику Споживача.</w:t>
      </w:r>
    </w:p>
    <w:p w:rsidR="00140667" w:rsidRDefault="00140667" w:rsidP="00140667">
      <w:pPr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       Оформлений таким чином акт є обов’язковим для виконання, аналіз відібраних проб визнається дійсним.</w:t>
      </w:r>
      <w:r>
        <w:rPr>
          <w:rStyle w:val="10"/>
          <w:color w:val="000000"/>
          <w:sz w:val="28"/>
          <w:szCs w:val="28"/>
        </w:rPr>
        <w:tab/>
      </w:r>
    </w:p>
    <w:p w:rsidR="00140667" w:rsidRDefault="00140667" w:rsidP="00140667">
      <w:pPr>
        <w:jc w:val="both"/>
      </w:pPr>
      <w:r>
        <w:rPr>
          <w:rStyle w:val="10"/>
          <w:color w:val="000000"/>
          <w:sz w:val="28"/>
          <w:szCs w:val="28"/>
        </w:rPr>
        <w:t xml:space="preserve">   </w:t>
      </w:r>
    </w:p>
    <w:p w:rsidR="00140667" w:rsidRDefault="00140667" w:rsidP="004247E1">
      <w:pPr>
        <w:ind w:firstLine="708"/>
        <w:jc w:val="both"/>
        <w:rPr>
          <w:spacing w:val="-1"/>
          <w:sz w:val="28"/>
          <w:szCs w:val="28"/>
        </w:rPr>
      </w:pPr>
      <w:r>
        <w:rPr>
          <w:rFonts w:hAnsi="Arial"/>
          <w:sz w:val="28"/>
          <w:szCs w:val="28"/>
        </w:rPr>
        <w:t>2.</w:t>
      </w:r>
      <w:r w:rsidR="004247E1">
        <w:rPr>
          <w:rFonts w:hAnsi="Arial"/>
          <w:sz w:val="28"/>
          <w:szCs w:val="28"/>
        </w:rPr>
        <w:t>9.</w:t>
      </w:r>
      <w:r>
        <w:rPr>
          <w:rFonts w:hAnsi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відмові представника Споживача підписати акт, останній  підписується представниками КП «Чернівціводоканал» з зазначенням П.І.Б. та посади представника, який </w:t>
      </w:r>
      <w:r>
        <w:rPr>
          <w:spacing w:val="-1"/>
          <w:sz w:val="28"/>
          <w:szCs w:val="28"/>
        </w:rPr>
        <w:t xml:space="preserve">відмовився підписати акт. У цьому </w:t>
      </w:r>
      <w:r w:rsidR="008A0F1B">
        <w:rPr>
          <w:spacing w:val="-1"/>
          <w:sz w:val="28"/>
          <w:szCs w:val="28"/>
        </w:rPr>
        <w:t>разі</w:t>
      </w:r>
      <w:r>
        <w:rPr>
          <w:spacing w:val="-1"/>
          <w:sz w:val="28"/>
          <w:szCs w:val="28"/>
        </w:rPr>
        <w:t xml:space="preserve"> акт відбору проб діє в односторонньому порядку.</w:t>
      </w:r>
    </w:p>
    <w:p w:rsidR="00140667" w:rsidRDefault="00140667" w:rsidP="00140667">
      <w:pPr>
        <w:jc w:val="both"/>
        <w:rPr>
          <w:spacing w:val="-1"/>
          <w:sz w:val="28"/>
          <w:szCs w:val="28"/>
        </w:rPr>
      </w:pPr>
    </w:p>
    <w:p w:rsidR="00140667" w:rsidRDefault="00140667" w:rsidP="004247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247E1">
        <w:rPr>
          <w:sz w:val="28"/>
          <w:szCs w:val="28"/>
        </w:rPr>
        <w:t>0</w:t>
      </w:r>
      <w:r>
        <w:rPr>
          <w:sz w:val="28"/>
          <w:szCs w:val="28"/>
        </w:rPr>
        <w:t>. В акті  відбору  проб стічних вод вноситься вся інформація про проби: контрольна, арбітражна, паралельна (для Споживача); час відбору; об’єм проб.</w:t>
      </w:r>
    </w:p>
    <w:p w:rsidR="00140667" w:rsidRDefault="00140667" w:rsidP="00140667">
      <w:pPr>
        <w:jc w:val="both"/>
        <w:rPr>
          <w:spacing w:val="-1"/>
          <w:sz w:val="28"/>
          <w:szCs w:val="28"/>
        </w:rPr>
      </w:pPr>
    </w:p>
    <w:p w:rsidR="00140667" w:rsidRDefault="00140667" w:rsidP="004247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247E1">
        <w:rPr>
          <w:sz w:val="28"/>
          <w:szCs w:val="28"/>
        </w:rPr>
        <w:t>1</w:t>
      </w:r>
      <w:r>
        <w:rPr>
          <w:sz w:val="28"/>
          <w:szCs w:val="28"/>
        </w:rPr>
        <w:t xml:space="preserve">. Аналіз контрольної проби </w:t>
      </w:r>
      <w:r>
        <w:rPr>
          <w:spacing w:val="-7"/>
          <w:sz w:val="28"/>
          <w:szCs w:val="28"/>
        </w:rPr>
        <w:t xml:space="preserve">виконує </w:t>
      </w:r>
      <w:r>
        <w:rPr>
          <w:sz w:val="28"/>
          <w:szCs w:val="28"/>
        </w:rPr>
        <w:t>КП «Чернівціводоканал»</w:t>
      </w:r>
      <w:r w:rsidR="00F722FB">
        <w:rPr>
          <w:sz w:val="28"/>
          <w:szCs w:val="28"/>
        </w:rPr>
        <w:t>,</w:t>
      </w:r>
      <w:r>
        <w:rPr>
          <w:sz w:val="28"/>
          <w:szCs w:val="28"/>
        </w:rPr>
        <w:t xml:space="preserve"> за результатами якого робиться висновок, щодо якісних показників стічних вод, наявності або відсутності перевищення ДК забруднюючих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речовин.</w:t>
      </w:r>
    </w:p>
    <w:p w:rsidR="00140667" w:rsidRDefault="00140667" w:rsidP="00140667">
      <w:pPr>
        <w:jc w:val="both"/>
        <w:rPr>
          <w:sz w:val="28"/>
          <w:szCs w:val="28"/>
        </w:rPr>
      </w:pPr>
    </w:p>
    <w:p w:rsidR="00140667" w:rsidRDefault="00140667" w:rsidP="004247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247E1">
        <w:rPr>
          <w:sz w:val="28"/>
          <w:szCs w:val="28"/>
        </w:rPr>
        <w:t>2</w:t>
      </w:r>
      <w:r>
        <w:rPr>
          <w:sz w:val="28"/>
          <w:szCs w:val="28"/>
        </w:rPr>
        <w:t>. За бажанням Споживача, разом з контрольною пробою відібираються паралельна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та арбіатражна. Аналіз паралельної проби проводиться Споживачем в хімічній лабораторії, що здійснюють свою діяльність у цій галузі</w:t>
      </w:r>
      <w:r w:rsidR="00F722FB">
        <w:rPr>
          <w:sz w:val="28"/>
          <w:szCs w:val="28"/>
        </w:rPr>
        <w:t>,</w:t>
      </w:r>
      <w:r>
        <w:rPr>
          <w:sz w:val="28"/>
          <w:szCs w:val="28"/>
        </w:rPr>
        <w:t xml:space="preserve"> відповідно</w:t>
      </w:r>
      <w:r w:rsidR="00F722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вимог </w:t>
      </w:r>
      <w:hyperlink r:id="rId7" w:tgtFrame="_blank" w:history="1">
        <w:r>
          <w:rPr>
            <w:rStyle w:val="ae"/>
            <w:sz w:val="28"/>
            <w:szCs w:val="28"/>
          </w:rPr>
          <w:t>Закону України</w:t>
        </w:r>
      </w:hyperlink>
      <w:r>
        <w:rPr>
          <w:sz w:val="28"/>
          <w:szCs w:val="28"/>
        </w:rPr>
        <w:t xml:space="preserve"> «Про метрологію та метрологічну діяльність».  Відповідальність за достовірність результатів аналізу несе лабораторія, яка проводила аналіз.</w:t>
      </w:r>
      <w:r>
        <w:rPr>
          <w:sz w:val="28"/>
          <w:szCs w:val="28"/>
        </w:rPr>
        <w:tab/>
      </w:r>
    </w:p>
    <w:p w:rsidR="00140667" w:rsidRDefault="00140667" w:rsidP="00140667">
      <w:pPr>
        <w:jc w:val="both"/>
        <w:rPr>
          <w:sz w:val="28"/>
          <w:szCs w:val="28"/>
        </w:rPr>
      </w:pPr>
    </w:p>
    <w:p w:rsidR="00140667" w:rsidRDefault="00140667" w:rsidP="004247E1">
      <w:pPr>
        <w:ind w:firstLine="708"/>
        <w:jc w:val="both"/>
        <w:rPr>
          <w:rStyle w:val="21"/>
          <w:sz w:val="28"/>
        </w:rPr>
      </w:pPr>
      <w:r>
        <w:rPr>
          <w:sz w:val="28"/>
          <w:szCs w:val="28"/>
        </w:rPr>
        <w:t>2.1</w:t>
      </w:r>
      <w:r w:rsidR="004247E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rStyle w:val="21"/>
          <w:sz w:val="28"/>
          <w:szCs w:val="28"/>
        </w:rPr>
        <w:t>Усі витрати</w:t>
      </w:r>
      <w:r w:rsidR="006B5933">
        <w:rPr>
          <w:rStyle w:val="21"/>
          <w:sz w:val="28"/>
          <w:szCs w:val="28"/>
        </w:rPr>
        <w:t>,</w:t>
      </w:r>
      <w:r>
        <w:rPr>
          <w:rStyle w:val="21"/>
          <w:sz w:val="28"/>
          <w:szCs w:val="28"/>
        </w:rPr>
        <w:t xml:space="preserve"> пов’язані з проведенням </w:t>
      </w:r>
      <w:r>
        <w:rPr>
          <w:sz w:val="28"/>
          <w:szCs w:val="28"/>
        </w:rPr>
        <w:t>аналізу арбіатражної проби</w:t>
      </w:r>
      <w:r w:rsidR="006B59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Style w:val="21"/>
          <w:sz w:val="28"/>
          <w:szCs w:val="28"/>
        </w:rPr>
        <w:t xml:space="preserve">відшкодовує Споживач. </w:t>
      </w:r>
    </w:p>
    <w:p w:rsidR="00140667" w:rsidRDefault="00140667" w:rsidP="00140667">
      <w:pPr>
        <w:jc w:val="both"/>
      </w:pPr>
      <w:r>
        <w:rPr>
          <w:rStyle w:val="21"/>
          <w:sz w:val="28"/>
          <w:szCs w:val="28"/>
        </w:rPr>
        <w:t xml:space="preserve">          Арбіатражна проба маркується та оклеюється паперовою стрічкою </w:t>
      </w:r>
      <w:r>
        <w:rPr>
          <w:sz w:val="28"/>
          <w:szCs w:val="28"/>
        </w:rPr>
        <w:t>представником КП «Чернівціводоканал» і зберігається в холодильній шафі              КП «Чернівціводоканал». (Паперова стрічка повинна містити наступну інформацію: дата відбору, назва Споживача, номер КК, посада, прізвище, ім’я, по батькові та підпис представника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Споживача.</w:t>
      </w:r>
    </w:p>
    <w:p w:rsidR="00140667" w:rsidRDefault="00140667" w:rsidP="001406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0667" w:rsidRDefault="00140667" w:rsidP="00445488">
      <w:pPr>
        <w:ind w:firstLine="708"/>
        <w:jc w:val="both"/>
        <w:rPr>
          <w:sz w:val="28"/>
          <w:szCs w:val="28"/>
        </w:rPr>
      </w:pPr>
      <w:r>
        <w:rPr>
          <w:rStyle w:val="21"/>
          <w:sz w:val="28"/>
          <w:szCs w:val="28"/>
        </w:rPr>
        <w:t>2.1</w:t>
      </w:r>
      <w:r w:rsidR="00445488">
        <w:rPr>
          <w:rStyle w:val="21"/>
          <w:sz w:val="28"/>
          <w:szCs w:val="28"/>
        </w:rPr>
        <w:t>4</w:t>
      </w:r>
      <w:r>
        <w:rPr>
          <w:rStyle w:val="21"/>
          <w:sz w:val="28"/>
          <w:szCs w:val="28"/>
        </w:rPr>
        <w:t xml:space="preserve">. </w:t>
      </w:r>
      <w:r>
        <w:rPr>
          <w:sz w:val="28"/>
          <w:szCs w:val="28"/>
        </w:rPr>
        <w:t>Аналіз арбітражної проби проводиться лише стос</w:t>
      </w:r>
      <w:r w:rsidR="006B5933">
        <w:rPr>
          <w:sz w:val="28"/>
          <w:szCs w:val="28"/>
        </w:rPr>
        <w:t>овно інгредієнтів, за якими було</w:t>
      </w:r>
      <w:r>
        <w:rPr>
          <w:sz w:val="28"/>
          <w:szCs w:val="28"/>
        </w:rPr>
        <w:t xml:space="preserve"> виявлен</w:t>
      </w:r>
      <w:r w:rsidR="006B5933">
        <w:rPr>
          <w:sz w:val="28"/>
          <w:szCs w:val="28"/>
        </w:rPr>
        <w:t>о</w:t>
      </w:r>
      <w:r>
        <w:rPr>
          <w:sz w:val="28"/>
          <w:szCs w:val="28"/>
        </w:rPr>
        <w:t xml:space="preserve"> перевищення ДК забруднюючих речовин в контрольній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пробі.</w:t>
      </w:r>
    </w:p>
    <w:p w:rsidR="00140667" w:rsidRDefault="00140667" w:rsidP="00140667">
      <w:pPr>
        <w:jc w:val="both"/>
        <w:rPr>
          <w:sz w:val="28"/>
          <w:szCs w:val="28"/>
        </w:rPr>
      </w:pPr>
    </w:p>
    <w:p w:rsidR="00140667" w:rsidRDefault="00140667" w:rsidP="004454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45488">
        <w:rPr>
          <w:sz w:val="28"/>
          <w:szCs w:val="28"/>
        </w:rPr>
        <w:t>5</w:t>
      </w:r>
      <w:r>
        <w:rPr>
          <w:sz w:val="28"/>
          <w:szCs w:val="28"/>
        </w:rPr>
        <w:t>. Відбір проб стічних вод реєструється КП «Чернівціводоканал» в «Журналі відбору стічних вод Споживачів, які скидаються до сист</w:t>
      </w:r>
      <w:r w:rsidR="006B5933">
        <w:rPr>
          <w:sz w:val="28"/>
          <w:szCs w:val="28"/>
        </w:rPr>
        <w:t>е</w:t>
      </w:r>
      <w:r>
        <w:rPr>
          <w:sz w:val="28"/>
          <w:szCs w:val="28"/>
        </w:rPr>
        <w:t>ми централізованого водовідведення м. Чернівців» (Додаток 9)</w:t>
      </w:r>
      <w:r w:rsidR="006B5933">
        <w:rPr>
          <w:sz w:val="28"/>
          <w:szCs w:val="28"/>
        </w:rPr>
        <w:t>.</w:t>
      </w:r>
    </w:p>
    <w:p w:rsidR="00140667" w:rsidRDefault="00140667" w:rsidP="00140667">
      <w:pPr>
        <w:jc w:val="both"/>
        <w:rPr>
          <w:sz w:val="28"/>
          <w:szCs w:val="28"/>
        </w:rPr>
      </w:pPr>
    </w:p>
    <w:p w:rsidR="00F03170" w:rsidRDefault="00F03170" w:rsidP="00140667">
      <w:pPr>
        <w:jc w:val="both"/>
        <w:rPr>
          <w:sz w:val="28"/>
          <w:szCs w:val="28"/>
        </w:rPr>
      </w:pPr>
    </w:p>
    <w:p w:rsidR="00140667" w:rsidRDefault="00140667" w:rsidP="00140667">
      <w:pPr>
        <w:jc w:val="center"/>
        <w:rPr>
          <w:rStyle w:val="82"/>
          <w:color w:val="000000"/>
          <w:sz w:val="28"/>
          <w:szCs w:val="28"/>
        </w:rPr>
      </w:pPr>
      <w:r w:rsidRPr="008926EF">
        <w:rPr>
          <w:b/>
          <w:sz w:val="28"/>
          <w:szCs w:val="28"/>
        </w:rPr>
        <w:t>3.</w:t>
      </w:r>
      <w:r w:rsidR="008926EF">
        <w:rPr>
          <w:rStyle w:val="82"/>
          <w:color w:val="000000"/>
          <w:sz w:val="28"/>
          <w:szCs w:val="28"/>
        </w:rPr>
        <w:t xml:space="preserve"> </w:t>
      </w:r>
      <w:r>
        <w:rPr>
          <w:rStyle w:val="82"/>
          <w:color w:val="000000"/>
          <w:sz w:val="28"/>
          <w:szCs w:val="28"/>
        </w:rPr>
        <w:t xml:space="preserve">ОБЛАДНАННЯ ТА ПОСУД ДЛЯ ВІДБОРУ ПРОБ </w:t>
      </w:r>
    </w:p>
    <w:p w:rsidR="00F03170" w:rsidRDefault="00F03170" w:rsidP="00140667">
      <w:pPr>
        <w:jc w:val="center"/>
        <w:rPr>
          <w:rStyle w:val="82"/>
          <w:color w:val="000000"/>
          <w:sz w:val="28"/>
          <w:szCs w:val="28"/>
        </w:rPr>
      </w:pPr>
    </w:p>
    <w:p w:rsidR="00140667" w:rsidRDefault="00140667" w:rsidP="008E6F42">
      <w:pPr>
        <w:ind w:firstLine="708"/>
        <w:jc w:val="both"/>
        <w:rPr>
          <w:rStyle w:val="10"/>
          <w:sz w:val="28"/>
        </w:rPr>
      </w:pPr>
      <w:r>
        <w:rPr>
          <w:rStyle w:val="10"/>
          <w:color w:val="000000"/>
          <w:sz w:val="28"/>
          <w:szCs w:val="28"/>
        </w:rPr>
        <w:t>3.1. Об’єм відібраної на аналіз стічної води залежить від кількості проведення аналізів</w:t>
      </w:r>
      <w:r>
        <w:rPr>
          <w:rStyle w:val="21"/>
          <w:sz w:val="28"/>
          <w:szCs w:val="28"/>
        </w:rPr>
        <w:t xml:space="preserve"> та </w:t>
      </w:r>
      <w:r>
        <w:rPr>
          <w:rStyle w:val="10"/>
          <w:color w:val="000000"/>
          <w:sz w:val="28"/>
          <w:szCs w:val="28"/>
        </w:rPr>
        <w:t>з обов’язковим урахуванням вимог методик вимірювань.</w:t>
      </w:r>
    </w:p>
    <w:p w:rsidR="00140667" w:rsidRDefault="00140667" w:rsidP="00140667">
      <w:pPr>
        <w:jc w:val="both"/>
        <w:rPr>
          <w:rStyle w:val="10"/>
          <w:color w:val="000000"/>
          <w:sz w:val="28"/>
          <w:szCs w:val="28"/>
        </w:rPr>
      </w:pPr>
    </w:p>
    <w:p w:rsidR="00140667" w:rsidRDefault="00140667" w:rsidP="008E6F42">
      <w:pPr>
        <w:ind w:firstLine="708"/>
        <w:jc w:val="both"/>
        <w:rPr>
          <w:rStyle w:val="1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3.2. Об’єм на один аналіз має бути не менше 1,5 </w:t>
      </w:r>
      <w:r>
        <w:rPr>
          <w:sz w:val="28"/>
          <w:szCs w:val="28"/>
        </w:rPr>
        <w:t>дм</w:t>
      </w:r>
      <w:r>
        <w:rPr>
          <w:sz w:val="28"/>
          <w:szCs w:val="28"/>
          <w:vertAlign w:val="superscript"/>
        </w:rPr>
        <w:t>3</w:t>
      </w:r>
      <w:r>
        <w:rPr>
          <w:rStyle w:val="10"/>
          <w:color w:val="000000"/>
          <w:sz w:val="28"/>
          <w:szCs w:val="28"/>
        </w:rPr>
        <w:t xml:space="preserve"> стічної води.</w:t>
      </w:r>
    </w:p>
    <w:p w:rsidR="00140667" w:rsidRDefault="00140667" w:rsidP="00140667">
      <w:pPr>
        <w:pStyle w:val="ab"/>
        <w:ind w:left="0"/>
        <w:jc w:val="both"/>
      </w:pPr>
    </w:p>
    <w:p w:rsidR="00140667" w:rsidRDefault="00140667" w:rsidP="008E6F42">
      <w:pPr>
        <w:ind w:firstLine="708"/>
        <w:jc w:val="both"/>
        <w:rPr>
          <w:b/>
          <w:spacing w:val="-2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3.3. Для відбору проб стічної води використовують пробовідбірник та посуд</w:t>
      </w:r>
      <w:r>
        <w:rPr>
          <w:spacing w:val="-2"/>
          <w:sz w:val="28"/>
          <w:szCs w:val="28"/>
        </w:rPr>
        <w:t>, який має відповідати таким вимогам:</w:t>
      </w:r>
      <w:r>
        <w:rPr>
          <w:b/>
          <w:spacing w:val="-2"/>
          <w:sz w:val="28"/>
          <w:szCs w:val="28"/>
        </w:rPr>
        <w:t xml:space="preserve"> </w:t>
      </w:r>
    </w:p>
    <w:p w:rsidR="00140667" w:rsidRDefault="00140667" w:rsidP="00140667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        ● матеріал пробовідбірника та посуду – це </w:t>
      </w:r>
      <w:r>
        <w:rPr>
          <w:sz w:val="28"/>
          <w:szCs w:val="28"/>
        </w:rPr>
        <w:t>нержавіюча сталь, фарфор, кераміка, скло, пластмаса</w:t>
      </w:r>
      <w:r>
        <w:rPr>
          <w:spacing w:val="-2"/>
          <w:sz w:val="28"/>
          <w:szCs w:val="28"/>
        </w:rPr>
        <w:t>;</w:t>
      </w:r>
    </w:p>
    <w:p w:rsidR="00140667" w:rsidRDefault="00140667" w:rsidP="00140667">
      <w:pPr>
        <w:pStyle w:val="a9"/>
        <w:tabs>
          <w:tab w:val="left" w:pos="946"/>
        </w:tabs>
        <w:jc w:val="both"/>
        <w:rPr>
          <w:rStyle w:val="10"/>
          <w:color w:val="000000"/>
          <w:sz w:val="28"/>
        </w:rPr>
      </w:pPr>
      <w:r>
        <w:rPr>
          <w:spacing w:val="-2"/>
          <w:szCs w:val="28"/>
        </w:rPr>
        <w:t xml:space="preserve">                     </w:t>
      </w:r>
      <w:r>
        <w:rPr>
          <w:spacing w:val="-2"/>
          <w:sz w:val="28"/>
          <w:szCs w:val="28"/>
        </w:rPr>
        <w:t xml:space="preserve">● </w:t>
      </w:r>
      <w:r>
        <w:rPr>
          <w:sz w:val="28"/>
          <w:szCs w:val="28"/>
        </w:rPr>
        <w:t xml:space="preserve">посуд повинен бути пронумерований та забезпечений кришкою, яка щільно </w:t>
      </w:r>
      <w:r>
        <w:rPr>
          <w:spacing w:val="-5"/>
          <w:sz w:val="28"/>
          <w:szCs w:val="28"/>
        </w:rPr>
        <w:t>закривається</w:t>
      </w:r>
      <w:r>
        <w:rPr>
          <w:sz w:val="28"/>
          <w:szCs w:val="28"/>
        </w:rPr>
        <w:t>.</w:t>
      </w:r>
    </w:p>
    <w:p w:rsidR="008E6F42" w:rsidRDefault="008E6F42" w:rsidP="008E6F42">
      <w:pPr>
        <w:pStyle w:val="a9"/>
        <w:tabs>
          <w:tab w:val="left" w:pos="720"/>
        </w:tabs>
        <w:spacing w:afterLines="75" w:after="180"/>
        <w:jc w:val="both"/>
        <w:rPr>
          <w:rStyle w:val="7"/>
          <w:color w:val="000000"/>
          <w:sz w:val="28"/>
          <w:szCs w:val="28"/>
        </w:rPr>
      </w:pPr>
      <w:r>
        <w:rPr>
          <w:rStyle w:val="10"/>
          <w:sz w:val="28"/>
          <w:szCs w:val="28"/>
        </w:rPr>
        <w:tab/>
      </w:r>
      <w:r w:rsidR="00140667">
        <w:rPr>
          <w:rStyle w:val="10"/>
          <w:sz w:val="28"/>
          <w:szCs w:val="28"/>
        </w:rPr>
        <w:t>3.4. Проба для паралельного та арбітражного аналізів відбирається у посуд Споживача. Споживач повинен</w:t>
      </w:r>
      <w:r w:rsidR="00140667">
        <w:rPr>
          <w:rStyle w:val="10"/>
          <w:sz w:val="28"/>
          <w:szCs w:val="28"/>
          <w:lang w:val="ru-RU"/>
        </w:rPr>
        <w:t xml:space="preserve"> </w:t>
      </w:r>
      <w:r w:rsidR="00140667">
        <w:rPr>
          <w:rStyle w:val="10"/>
          <w:sz w:val="28"/>
          <w:szCs w:val="28"/>
        </w:rPr>
        <w:t>заздалегідь забезпечити посуд</w:t>
      </w:r>
      <w:r w:rsidR="00140667">
        <w:rPr>
          <w:rStyle w:val="10"/>
          <w:szCs w:val="28"/>
        </w:rPr>
        <w:t>,</w:t>
      </w:r>
      <w:r w:rsidR="00140667">
        <w:t xml:space="preserve"> </w:t>
      </w:r>
      <w:r w:rsidR="00140667">
        <w:rPr>
          <w:rStyle w:val="10"/>
          <w:sz w:val="28"/>
          <w:szCs w:val="28"/>
        </w:rPr>
        <w:t>якщо має намір проводити дані аналізи.</w:t>
      </w:r>
    </w:p>
    <w:p w:rsidR="008E6F42" w:rsidRDefault="008E6F42" w:rsidP="00140667">
      <w:pPr>
        <w:pStyle w:val="70"/>
        <w:keepNext/>
        <w:keepLines/>
        <w:shd w:val="clear" w:color="auto" w:fill="auto"/>
        <w:spacing w:before="0" w:after="120" w:line="240" w:lineRule="auto"/>
        <w:rPr>
          <w:rStyle w:val="7"/>
          <w:color w:val="000000"/>
          <w:sz w:val="28"/>
          <w:szCs w:val="28"/>
          <w:lang w:val="uk-UA"/>
        </w:rPr>
      </w:pPr>
    </w:p>
    <w:p w:rsidR="008313C2" w:rsidRDefault="00140667" w:rsidP="00140667">
      <w:pPr>
        <w:pStyle w:val="70"/>
        <w:keepNext/>
        <w:keepLines/>
        <w:shd w:val="clear" w:color="auto" w:fill="auto"/>
        <w:spacing w:before="0" w:after="120" w:line="240" w:lineRule="auto"/>
        <w:rPr>
          <w:rStyle w:val="7"/>
          <w:color w:val="000000"/>
          <w:sz w:val="28"/>
          <w:szCs w:val="28"/>
          <w:lang w:val="uk-UA"/>
        </w:rPr>
      </w:pPr>
      <w:r w:rsidRPr="008313C2">
        <w:rPr>
          <w:rStyle w:val="7"/>
          <w:color w:val="000000"/>
          <w:sz w:val="28"/>
          <w:szCs w:val="28"/>
        </w:rPr>
        <w:t>4. РЕЄСТРАЦІЯ, ЗБЕРІГАННЯ ТА ТРАНСПОРТУВАННЯ ПРОБ</w:t>
      </w:r>
    </w:p>
    <w:p w:rsidR="008E6F42" w:rsidRDefault="008E6F42" w:rsidP="00140667">
      <w:pPr>
        <w:jc w:val="both"/>
        <w:rPr>
          <w:b/>
          <w:sz w:val="28"/>
          <w:szCs w:val="28"/>
          <w:shd w:val="clear" w:color="auto" w:fill="FFFFFF"/>
          <w:lang w:eastAsia="x-none"/>
        </w:rPr>
      </w:pPr>
    </w:p>
    <w:p w:rsidR="00140667" w:rsidRDefault="00140667" w:rsidP="008E6F42">
      <w:pPr>
        <w:ind w:firstLine="708"/>
        <w:jc w:val="both"/>
        <w:rPr>
          <w:rStyle w:val="10"/>
          <w:color w:val="000000"/>
          <w:sz w:val="28"/>
        </w:rPr>
      </w:pPr>
      <w:r>
        <w:rPr>
          <w:rStyle w:val="10"/>
          <w:color w:val="000000"/>
          <w:sz w:val="28"/>
          <w:szCs w:val="28"/>
        </w:rPr>
        <w:t>4.1. Проби транспортують з дотриманням необхідних правил безпеки транспортом, який забезпечує їх своєчасну доставку.</w:t>
      </w:r>
    </w:p>
    <w:p w:rsidR="00140667" w:rsidRDefault="00140667" w:rsidP="00140667">
      <w:pPr>
        <w:jc w:val="both"/>
        <w:rPr>
          <w:rStyle w:val="10"/>
          <w:color w:val="000000"/>
          <w:sz w:val="28"/>
          <w:szCs w:val="28"/>
        </w:rPr>
      </w:pPr>
    </w:p>
    <w:p w:rsidR="00140667" w:rsidRDefault="00140667" w:rsidP="008E6F42">
      <w:pPr>
        <w:ind w:firstLine="708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4.2. Проби, які надходять у лабораторію КП «Чернівціводоканал» реєструються у робочому журналі та зберігаються у холодильнику.</w:t>
      </w:r>
    </w:p>
    <w:p w:rsidR="00140667" w:rsidRDefault="00140667" w:rsidP="00140667">
      <w:pPr>
        <w:jc w:val="both"/>
      </w:pPr>
    </w:p>
    <w:p w:rsidR="00140667" w:rsidRDefault="00140667" w:rsidP="008E6F42">
      <w:pPr>
        <w:ind w:firstLine="720"/>
        <w:jc w:val="both"/>
        <w:rPr>
          <w:sz w:val="28"/>
          <w:szCs w:val="28"/>
        </w:rPr>
      </w:pPr>
      <w:r>
        <w:rPr>
          <w:rStyle w:val="10"/>
          <w:color w:val="000000"/>
          <w:sz w:val="28"/>
          <w:szCs w:val="28"/>
        </w:rPr>
        <w:lastRenderedPageBreak/>
        <w:t xml:space="preserve">4.3. </w:t>
      </w:r>
      <w:r>
        <w:rPr>
          <w:sz w:val="28"/>
          <w:szCs w:val="28"/>
        </w:rPr>
        <w:t>Термін зберігання арбітражної проби складає 10 діб.</w:t>
      </w:r>
    </w:p>
    <w:p w:rsidR="004529E6" w:rsidRDefault="004529E6" w:rsidP="00140667">
      <w:pPr>
        <w:pStyle w:val="a9"/>
        <w:tabs>
          <w:tab w:val="left" w:pos="946"/>
        </w:tabs>
        <w:jc w:val="both"/>
        <w:rPr>
          <w:szCs w:val="28"/>
        </w:rPr>
      </w:pPr>
    </w:p>
    <w:p w:rsidR="004529E6" w:rsidRDefault="004529E6" w:rsidP="00140667">
      <w:pPr>
        <w:pStyle w:val="a9"/>
        <w:tabs>
          <w:tab w:val="left" w:pos="946"/>
        </w:tabs>
        <w:jc w:val="both"/>
        <w:rPr>
          <w:szCs w:val="28"/>
        </w:rPr>
      </w:pPr>
    </w:p>
    <w:p w:rsidR="006D6CF5" w:rsidRPr="006D6CF5" w:rsidRDefault="00140667" w:rsidP="006D6CF5">
      <w:pPr>
        <w:pStyle w:val="70"/>
        <w:keepNext/>
        <w:keepLines/>
        <w:numPr>
          <w:ilvl w:val="0"/>
          <w:numId w:val="9"/>
        </w:numPr>
        <w:shd w:val="clear" w:color="auto" w:fill="auto"/>
        <w:tabs>
          <w:tab w:val="left" w:pos="250"/>
        </w:tabs>
        <w:spacing w:before="0" w:after="120" w:line="240" w:lineRule="auto"/>
        <w:rPr>
          <w:rStyle w:val="7"/>
          <w:sz w:val="28"/>
          <w:lang w:val="uk-UA"/>
        </w:rPr>
      </w:pPr>
      <w:r w:rsidRPr="008313C2">
        <w:rPr>
          <w:rStyle w:val="7"/>
          <w:color w:val="000000"/>
          <w:sz w:val="28"/>
          <w:szCs w:val="28"/>
        </w:rPr>
        <w:t>ТЕХНІКА БЕЗПЕКИ ПРИ ВІДБОРІ ПРОБ</w:t>
      </w:r>
    </w:p>
    <w:p w:rsidR="004529E6" w:rsidRDefault="004529E6" w:rsidP="00140667">
      <w:pPr>
        <w:jc w:val="both"/>
        <w:rPr>
          <w:rStyle w:val="10"/>
          <w:color w:val="000000"/>
          <w:sz w:val="28"/>
          <w:szCs w:val="28"/>
        </w:rPr>
      </w:pPr>
    </w:p>
    <w:p w:rsidR="00140667" w:rsidRDefault="00140667" w:rsidP="008E6F42">
      <w:pPr>
        <w:ind w:firstLine="360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5.1. Відбір проб повинен проводитися у присутності особи, що відповідає за експлуатацію об’єкту (представник Споживача), де встановлені місця відбору – КК.</w:t>
      </w:r>
    </w:p>
    <w:p w:rsidR="00140667" w:rsidRDefault="00140667" w:rsidP="00140667">
      <w:pPr>
        <w:jc w:val="both"/>
        <w:rPr>
          <w:rStyle w:val="10"/>
          <w:color w:val="000000"/>
          <w:sz w:val="28"/>
          <w:szCs w:val="28"/>
        </w:rPr>
      </w:pPr>
    </w:p>
    <w:p w:rsidR="00140667" w:rsidRDefault="00140667" w:rsidP="008E6F42">
      <w:pPr>
        <w:ind w:firstLine="360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 xml:space="preserve">5.2. </w:t>
      </w:r>
      <w:r>
        <w:rPr>
          <w:rStyle w:val="21"/>
          <w:color w:val="000000"/>
          <w:sz w:val="28"/>
          <w:szCs w:val="28"/>
        </w:rPr>
        <w:t xml:space="preserve">Споживачі </w:t>
      </w:r>
      <w:r>
        <w:rPr>
          <w:rStyle w:val="10"/>
          <w:color w:val="000000"/>
          <w:sz w:val="28"/>
          <w:szCs w:val="28"/>
        </w:rPr>
        <w:t>зобов’язані забезпечити безперешкодний підхід до КК. Підходи повинні бути забезпечені захисними</w:t>
      </w:r>
      <w:r w:rsidR="006D6CF5">
        <w:rPr>
          <w:rStyle w:val="10"/>
          <w:color w:val="000000"/>
          <w:sz w:val="28"/>
          <w:szCs w:val="28"/>
        </w:rPr>
        <w:t xml:space="preserve"> </w:t>
      </w:r>
      <w:r>
        <w:rPr>
          <w:rStyle w:val="10"/>
          <w:color w:val="000000"/>
          <w:sz w:val="28"/>
          <w:szCs w:val="28"/>
        </w:rPr>
        <w:t>огорожами і мати вільний доступ, захаращування останніх забороняється.</w:t>
      </w:r>
    </w:p>
    <w:p w:rsidR="00140667" w:rsidRDefault="00140667" w:rsidP="00140667">
      <w:pPr>
        <w:jc w:val="both"/>
        <w:rPr>
          <w:rStyle w:val="10"/>
          <w:color w:val="000000"/>
          <w:sz w:val="28"/>
          <w:szCs w:val="28"/>
        </w:rPr>
      </w:pPr>
    </w:p>
    <w:p w:rsidR="00140667" w:rsidRDefault="00140667" w:rsidP="008E6F42">
      <w:pPr>
        <w:ind w:firstLine="360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color w:val="000000"/>
          <w:sz w:val="28"/>
          <w:szCs w:val="28"/>
        </w:rPr>
        <w:t>5.3. Відбір проб з каналізаційних колодязів має виконуватися групою, щонайменше з двох осіб.</w:t>
      </w:r>
    </w:p>
    <w:p w:rsidR="00140667" w:rsidRDefault="00140667" w:rsidP="00140667">
      <w:pPr>
        <w:jc w:val="both"/>
        <w:rPr>
          <w:rStyle w:val="10"/>
          <w:color w:val="000000"/>
          <w:sz w:val="28"/>
          <w:szCs w:val="28"/>
        </w:rPr>
      </w:pPr>
    </w:p>
    <w:p w:rsidR="00140667" w:rsidRDefault="00140667" w:rsidP="00140667">
      <w:pPr>
        <w:jc w:val="both"/>
        <w:rPr>
          <w:rStyle w:val="10"/>
          <w:color w:val="000000"/>
          <w:sz w:val="28"/>
          <w:szCs w:val="28"/>
        </w:rPr>
      </w:pPr>
    </w:p>
    <w:p w:rsidR="00140667" w:rsidRDefault="00140667" w:rsidP="00140667">
      <w:pPr>
        <w:rPr>
          <w:b/>
        </w:rPr>
      </w:pPr>
    </w:p>
    <w:p w:rsidR="00B074F8" w:rsidRPr="008E6F42" w:rsidRDefault="008E6F42" w:rsidP="008E6F42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   В.Продан</w:t>
      </w:r>
      <w:r w:rsidR="00B074F8" w:rsidRPr="00B074F8">
        <w:rPr>
          <w:b/>
          <w:color w:val="000000"/>
          <w:sz w:val="28"/>
          <w:szCs w:val="28"/>
        </w:rPr>
        <w:t xml:space="preserve">                        </w:t>
      </w:r>
      <w:r w:rsidR="00386DFB">
        <w:rPr>
          <w:b/>
          <w:color w:val="000000"/>
          <w:sz w:val="28"/>
          <w:szCs w:val="28"/>
        </w:rPr>
        <w:t xml:space="preserve">            </w:t>
      </w:r>
      <w:r w:rsidR="00DA5090">
        <w:rPr>
          <w:b/>
          <w:color w:val="000000"/>
          <w:sz w:val="28"/>
          <w:szCs w:val="28"/>
        </w:rPr>
        <w:t xml:space="preserve">                </w:t>
      </w:r>
    </w:p>
    <w:p w:rsidR="00F20B78" w:rsidRPr="00573114" w:rsidRDefault="00F20B78" w:rsidP="00F20B78">
      <w:pPr>
        <w:jc w:val="both"/>
        <w:rPr>
          <w:b/>
          <w:sz w:val="28"/>
          <w:szCs w:val="28"/>
        </w:rPr>
      </w:pPr>
    </w:p>
    <w:p w:rsidR="00F20B78" w:rsidRPr="00B91592" w:rsidRDefault="00F20B78" w:rsidP="00F20B78">
      <w:pPr>
        <w:jc w:val="right"/>
        <w:rPr>
          <w:b/>
          <w:sz w:val="28"/>
          <w:szCs w:val="28"/>
        </w:rPr>
      </w:pPr>
    </w:p>
    <w:p w:rsidR="00F20B78" w:rsidRPr="00B91592" w:rsidRDefault="00F20B78" w:rsidP="00F20B78">
      <w:pPr>
        <w:jc w:val="right"/>
        <w:rPr>
          <w:b/>
          <w:sz w:val="28"/>
          <w:szCs w:val="28"/>
        </w:rPr>
      </w:pPr>
    </w:p>
    <w:p w:rsidR="00F20B78" w:rsidRPr="00B91592" w:rsidRDefault="00F20B78" w:rsidP="00F20B78">
      <w:pPr>
        <w:jc w:val="right"/>
        <w:rPr>
          <w:b/>
          <w:sz w:val="28"/>
          <w:szCs w:val="28"/>
        </w:rPr>
      </w:pPr>
    </w:p>
    <w:p w:rsidR="00F20B78" w:rsidRPr="00B91592" w:rsidRDefault="00F20B78" w:rsidP="00F20B78">
      <w:pPr>
        <w:jc w:val="right"/>
        <w:rPr>
          <w:b/>
          <w:sz w:val="28"/>
          <w:szCs w:val="28"/>
        </w:rPr>
      </w:pPr>
    </w:p>
    <w:p w:rsidR="00F20B78" w:rsidRDefault="00F20B78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812821" w:rsidRDefault="00812821" w:rsidP="00F20B78">
      <w:pPr>
        <w:jc w:val="right"/>
        <w:rPr>
          <w:b/>
          <w:sz w:val="28"/>
          <w:szCs w:val="28"/>
        </w:rPr>
      </w:pPr>
    </w:p>
    <w:p w:rsidR="00AA4B64" w:rsidRDefault="00184707" w:rsidP="00AA4B64">
      <w:pPr>
        <w:rPr>
          <w:b/>
          <w:color w:val="000000"/>
          <w:sz w:val="28"/>
          <w:szCs w:val="28"/>
        </w:rPr>
      </w:pPr>
      <w:r>
        <w:rPr>
          <w:rStyle w:val="30"/>
          <w:color w:val="000000"/>
          <w:sz w:val="32"/>
          <w:szCs w:val="32"/>
        </w:rPr>
        <w:t xml:space="preserve"> </w:t>
      </w:r>
    </w:p>
    <w:p w:rsidR="00004BFC" w:rsidRPr="00DA5090" w:rsidRDefault="00004BFC" w:rsidP="00DA5090">
      <w:pPr>
        <w:jc w:val="both"/>
        <w:rPr>
          <w:sz w:val="28"/>
          <w:szCs w:val="28"/>
        </w:rPr>
      </w:pPr>
    </w:p>
    <w:sectPr w:rsidR="00004BFC" w:rsidRPr="00DA5090" w:rsidSect="00F3579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E9A" w:rsidRDefault="001F4E9A">
      <w:r>
        <w:separator/>
      </w:r>
    </w:p>
  </w:endnote>
  <w:endnote w:type="continuationSeparator" w:id="0">
    <w:p w:rsidR="001F4E9A" w:rsidRDefault="001F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42" w:rsidRDefault="008E6F42" w:rsidP="004132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6F42" w:rsidRDefault="008E6F42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42" w:rsidRDefault="008E6F42" w:rsidP="0041325E">
    <w:pPr>
      <w:pStyle w:val="a7"/>
      <w:ind w:right="360"/>
    </w:pPr>
  </w:p>
  <w:p w:rsidR="008E6F42" w:rsidRDefault="008E6F42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E9A" w:rsidRDefault="001F4E9A">
      <w:r>
        <w:separator/>
      </w:r>
    </w:p>
  </w:footnote>
  <w:footnote w:type="continuationSeparator" w:id="0">
    <w:p w:rsidR="001F4E9A" w:rsidRDefault="001F4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42" w:rsidRDefault="008E6F42" w:rsidP="00F61429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6F42" w:rsidRDefault="008E6F42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F42" w:rsidRDefault="008E6F42" w:rsidP="00F61429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00891">
      <w:rPr>
        <w:rStyle w:val="a8"/>
        <w:noProof/>
      </w:rPr>
      <w:t>2</w:t>
    </w:r>
    <w:r>
      <w:rPr>
        <w:rStyle w:val="a8"/>
      </w:rPr>
      <w:fldChar w:fldCharType="end"/>
    </w:r>
  </w:p>
  <w:p w:rsidR="008E6F42" w:rsidRDefault="008E6F4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29668D18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72DCF71A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01F9A"/>
    <w:multiLevelType w:val="hybridMultilevel"/>
    <w:tmpl w:val="F1D4D430"/>
    <w:lvl w:ilvl="0" w:tplc="B52CC88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8D13982"/>
    <w:multiLevelType w:val="multilevel"/>
    <w:tmpl w:val="48A2D960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124F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671B1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0D59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001E"/>
    <w:rsid w:val="000E1CE3"/>
    <w:rsid w:val="000E45FD"/>
    <w:rsid w:val="000E5120"/>
    <w:rsid w:val="000F6027"/>
    <w:rsid w:val="001073A4"/>
    <w:rsid w:val="001076BD"/>
    <w:rsid w:val="00110EFD"/>
    <w:rsid w:val="0011448D"/>
    <w:rsid w:val="00116C92"/>
    <w:rsid w:val="00132D61"/>
    <w:rsid w:val="00134744"/>
    <w:rsid w:val="00140667"/>
    <w:rsid w:val="00143A28"/>
    <w:rsid w:val="0014519A"/>
    <w:rsid w:val="00145717"/>
    <w:rsid w:val="00152BAC"/>
    <w:rsid w:val="00157228"/>
    <w:rsid w:val="00160D97"/>
    <w:rsid w:val="00161118"/>
    <w:rsid w:val="00162477"/>
    <w:rsid w:val="0016265A"/>
    <w:rsid w:val="00162717"/>
    <w:rsid w:val="001629B5"/>
    <w:rsid w:val="00164974"/>
    <w:rsid w:val="00167DB2"/>
    <w:rsid w:val="00167E4E"/>
    <w:rsid w:val="00175404"/>
    <w:rsid w:val="00176E26"/>
    <w:rsid w:val="00180D45"/>
    <w:rsid w:val="0018223A"/>
    <w:rsid w:val="00182DAC"/>
    <w:rsid w:val="00184707"/>
    <w:rsid w:val="001867FF"/>
    <w:rsid w:val="00187DA1"/>
    <w:rsid w:val="0019002A"/>
    <w:rsid w:val="0019189D"/>
    <w:rsid w:val="001918BB"/>
    <w:rsid w:val="00195ED7"/>
    <w:rsid w:val="0019724B"/>
    <w:rsid w:val="00197BB5"/>
    <w:rsid w:val="001A3567"/>
    <w:rsid w:val="001B5C4B"/>
    <w:rsid w:val="001B6822"/>
    <w:rsid w:val="001B7BB2"/>
    <w:rsid w:val="001D2325"/>
    <w:rsid w:val="001E3FFE"/>
    <w:rsid w:val="001E6587"/>
    <w:rsid w:val="001F3079"/>
    <w:rsid w:val="001F4E9A"/>
    <w:rsid w:val="001F5E1A"/>
    <w:rsid w:val="002017F6"/>
    <w:rsid w:val="00202E37"/>
    <w:rsid w:val="002060BA"/>
    <w:rsid w:val="00210D61"/>
    <w:rsid w:val="00223647"/>
    <w:rsid w:val="00225FD3"/>
    <w:rsid w:val="00226772"/>
    <w:rsid w:val="002269E3"/>
    <w:rsid w:val="0023377B"/>
    <w:rsid w:val="00251399"/>
    <w:rsid w:val="00266FD4"/>
    <w:rsid w:val="00281989"/>
    <w:rsid w:val="00287C2D"/>
    <w:rsid w:val="002916C2"/>
    <w:rsid w:val="00292526"/>
    <w:rsid w:val="00295FC3"/>
    <w:rsid w:val="002B1220"/>
    <w:rsid w:val="002B5D00"/>
    <w:rsid w:val="002C555F"/>
    <w:rsid w:val="002C570F"/>
    <w:rsid w:val="002E65F0"/>
    <w:rsid w:val="002F05EB"/>
    <w:rsid w:val="002F1501"/>
    <w:rsid w:val="002F35E7"/>
    <w:rsid w:val="002F603E"/>
    <w:rsid w:val="002F6671"/>
    <w:rsid w:val="00300891"/>
    <w:rsid w:val="0030091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7115"/>
    <w:rsid w:val="003614A7"/>
    <w:rsid w:val="003635FE"/>
    <w:rsid w:val="003646C6"/>
    <w:rsid w:val="00366DAA"/>
    <w:rsid w:val="00371045"/>
    <w:rsid w:val="00375073"/>
    <w:rsid w:val="00375459"/>
    <w:rsid w:val="003758B0"/>
    <w:rsid w:val="00377871"/>
    <w:rsid w:val="00385444"/>
    <w:rsid w:val="00386DFB"/>
    <w:rsid w:val="003916AB"/>
    <w:rsid w:val="00395C8C"/>
    <w:rsid w:val="00396A64"/>
    <w:rsid w:val="003976BF"/>
    <w:rsid w:val="003B1235"/>
    <w:rsid w:val="003C0C23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6C6A"/>
    <w:rsid w:val="0041746C"/>
    <w:rsid w:val="004247E1"/>
    <w:rsid w:val="0044127C"/>
    <w:rsid w:val="00441B85"/>
    <w:rsid w:val="00445488"/>
    <w:rsid w:val="004461AF"/>
    <w:rsid w:val="004529E6"/>
    <w:rsid w:val="004552A2"/>
    <w:rsid w:val="00457BD6"/>
    <w:rsid w:val="004745A4"/>
    <w:rsid w:val="0047476D"/>
    <w:rsid w:val="00474C97"/>
    <w:rsid w:val="00481711"/>
    <w:rsid w:val="00492EBA"/>
    <w:rsid w:val="00493327"/>
    <w:rsid w:val="00493E61"/>
    <w:rsid w:val="004C713C"/>
    <w:rsid w:val="004C737B"/>
    <w:rsid w:val="004C79CB"/>
    <w:rsid w:val="004C7CD1"/>
    <w:rsid w:val="004D02E7"/>
    <w:rsid w:val="004D080F"/>
    <w:rsid w:val="004D4D8F"/>
    <w:rsid w:val="004E1FAF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8F1"/>
    <w:rsid w:val="00527D46"/>
    <w:rsid w:val="00530720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72D9B"/>
    <w:rsid w:val="00575495"/>
    <w:rsid w:val="005761E1"/>
    <w:rsid w:val="005777D0"/>
    <w:rsid w:val="0059137A"/>
    <w:rsid w:val="005920CD"/>
    <w:rsid w:val="005937D1"/>
    <w:rsid w:val="005D193E"/>
    <w:rsid w:val="005D2049"/>
    <w:rsid w:val="005D333E"/>
    <w:rsid w:val="005E43B8"/>
    <w:rsid w:val="005F4561"/>
    <w:rsid w:val="00601C36"/>
    <w:rsid w:val="00602AE1"/>
    <w:rsid w:val="00607390"/>
    <w:rsid w:val="00615803"/>
    <w:rsid w:val="006212AB"/>
    <w:rsid w:val="00625FEA"/>
    <w:rsid w:val="00630AA2"/>
    <w:rsid w:val="00642190"/>
    <w:rsid w:val="0064283F"/>
    <w:rsid w:val="00644BDE"/>
    <w:rsid w:val="00644F5C"/>
    <w:rsid w:val="00646280"/>
    <w:rsid w:val="00651559"/>
    <w:rsid w:val="0067109D"/>
    <w:rsid w:val="0067231A"/>
    <w:rsid w:val="00676647"/>
    <w:rsid w:val="006A271B"/>
    <w:rsid w:val="006A630B"/>
    <w:rsid w:val="006B5933"/>
    <w:rsid w:val="006B7D7F"/>
    <w:rsid w:val="006C5AAD"/>
    <w:rsid w:val="006D008E"/>
    <w:rsid w:val="006D6702"/>
    <w:rsid w:val="006D6CF5"/>
    <w:rsid w:val="006D76D3"/>
    <w:rsid w:val="006E38BC"/>
    <w:rsid w:val="006E467C"/>
    <w:rsid w:val="006F000D"/>
    <w:rsid w:val="006F07E2"/>
    <w:rsid w:val="006F482C"/>
    <w:rsid w:val="006F5A39"/>
    <w:rsid w:val="00706195"/>
    <w:rsid w:val="007114B6"/>
    <w:rsid w:val="00712D00"/>
    <w:rsid w:val="00722505"/>
    <w:rsid w:val="0074679F"/>
    <w:rsid w:val="007471E6"/>
    <w:rsid w:val="007578C0"/>
    <w:rsid w:val="00762835"/>
    <w:rsid w:val="00764CA4"/>
    <w:rsid w:val="00776C92"/>
    <w:rsid w:val="00777A12"/>
    <w:rsid w:val="00777F4D"/>
    <w:rsid w:val="00780A8C"/>
    <w:rsid w:val="00781C7E"/>
    <w:rsid w:val="007833B4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801BAE"/>
    <w:rsid w:val="008023B7"/>
    <w:rsid w:val="00804DB6"/>
    <w:rsid w:val="00810CB7"/>
    <w:rsid w:val="00812821"/>
    <w:rsid w:val="00812EFE"/>
    <w:rsid w:val="00814E82"/>
    <w:rsid w:val="00827D1B"/>
    <w:rsid w:val="008313C2"/>
    <w:rsid w:val="00844856"/>
    <w:rsid w:val="0086082C"/>
    <w:rsid w:val="008633D7"/>
    <w:rsid w:val="008674A9"/>
    <w:rsid w:val="00867502"/>
    <w:rsid w:val="00870A28"/>
    <w:rsid w:val="00871F00"/>
    <w:rsid w:val="00876A11"/>
    <w:rsid w:val="00876F44"/>
    <w:rsid w:val="00881070"/>
    <w:rsid w:val="008845D8"/>
    <w:rsid w:val="008926EF"/>
    <w:rsid w:val="00896537"/>
    <w:rsid w:val="008A0F1B"/>
    <w:rsid w:val="008A2240"/>
    <w:rsid w:val="008A3AB7"/>
    <w:rsid w:val="008A7411"/>
    <w:rsid w:val="008A78F3"/>
    <w:rsid w:val="008B04E0"/>
    <w:rsid w:val="008B1F46"/>
    <w:rsid w:val="008B6D35"/>
    <w:rsid w:val="008C584B"/>
    <w:rsid w:val="008D60D5"/>
    <w:rsid w:val="008E1466"/>
    <w:rsid w:val="008E5B51"/>
    <w:rsid w:val="008E6F42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A1E4B"/>
    <w:rsid w:val="009C0A67"/>
    <w:rsid w:val="009C4C22"/>
    <w:rsid w:val="009D0DFC"/>
    <w:rsid w:val="009E2302"/>
    <w:rsid w:val="009E32BB"/>
    <w:rsid w:val="009E4830"/>
    <w:rsid w:val="009F4655"/>
    <w:rsid w:val="00A018A3"/>
    <w:rsid w:val="00A02364"/>
    <w:rsid w:val="00A04B24"/>
    <w:rsid w:val="00A04FBB"/>
    <w:rsid w:val="00A05013"/>
    <w:rsid w:val="00A06F33"/>
    <w:rsid w:val="00A1299A"/>
    <w:rsid w:val="00A2199F"/>
    <w:rsid w:val="00A248BA"/>
    <w:rsid w:val="00A37017"/>
    <w:rsid w:val="00A41585"/>
    <w:rsid w:val="00A427BF"/>
    <w:rsid w:val="00A55682"/>
    <w:rsid w:val="00A62D05"/>
    <w:rsid w:val="00A77F1A"/>
    <w:rsid w:val="00A84E93"/>
    <w:rsid w:val="00A875C0"/>
    <w:rsid w:val="00A91897"/>
    <w:rsid w:val="00A925A4"/>
    <w:rsid w:val="00A96BFC"/>
    <w:rsid w:val="00AA47FB"/>
    <w:rsid w:val="00AA4B64"/>
    <w:rsid w:val="00AB517B"/>
    <w:rsid w:val="00AC7B40"/>
    <w:rsid w:val="00AD23E9"/>
    <w:rsid w:val="00AD4FEC"/>
    <w:rsid w:val="00AD6A0A"/>
    <w:rsid w:val="00AE6868"/>
    <w:rsid w:val="00B03058"/>
    <w:rsid w:val="00B04425"/>
    <w:rsid w:val="00B06C35"/>
    <w:rsid w:val="00B074F8"/>
    <w:rsid w:val="00B138FE"/>
    <w:rsid w:val="00B153E4"/>
    <w:rsid w:val="00B16E5B"/>
    <w:rsid w:val="00B23BEE"/>
    <w:rsid w:val="00B33DB5"/>
    <w:rsid w:val="00B34427"/>
    <w:rsid w:val="00B35EB9"/>
    <w:rsid w:val="00B424C2"/>
    <w:rsid w:val="00B4323B"/>
    <w:rsid w:val="00B50A50"/>
    <w:rsid w:val="00B5190A"/>
    <w:rsid w:val="00B51D35"/>
    <w:rsid w:val="00B54448"/>
    <w:rsid w:val="00B5684C"/>
    <w:rsid w:val="00B57400"/>
    <w:rsid w:val="00B5763F"/>
    <w:rsid w:val="00B63C87"/>
    <w:rsid w:val="00B64722"/>
    <w:rsid w:val="00B7172E"/>
    <w:rsid w:val="00B8472D"/>
    <w:rsid w:val="00B874F2"/>
    <w:rsid w:val="00B95278"/>
    <w:rsid w:val="00BB3F76"/>
    <w:rsid w:val="00BB7FE4"/>
    <w:rsid w:val="00BC125C"/>
    <w:rsid w:val="00BD08E7"/>
    <w:rsid w:val="00BD6493"/>
    <w:rsid w:val="00BE0555"/>
    <w:rsid w:val="00BF6100"/>
    <w:rsid w:val="00BF6CC0"/>
    <w:rsid w:val="00BF74CD"/>
    <w:rsid w:val="00C00E63"/>
    <w:rsid w:val="00C016CB"/>
    <w:rsid w:val="00C01CC9"/>
    <w:rsid w:val="00C04761"/>
    <w:rsid w:val="00C04F71"/>
    <w:rsid w:val="00C14851"/>
    <w:rsid w:val="00C221E1"/>
    <w:rsid w:val="00C248D9"/>
    <w:rsid w:val="00C33226"/>
    <w:rsid w:val="00C33425"/>
    <w:rsid w:val="00C34373"/>
    <w:rsid w:val="00C366E8"/>
    <w:rsid w:val="00C414D8"/>
    <w:rsid w:val="00C419A3"/>
    <w:rsid w:val="00C41C4E"/>
    <w:rsid w:val="00C53AD4"/>
    <w:rsid w:val="00C5577E"/>
    <w:rsid w:val="00C57F9F"/>
    <w:rsid w:val="00C67BAD"/>
    <w:rsid w:val="00C842E2"/>
    <w:rsid w:val="00C94D60"/>
    <w:rsid w:val="00C97B02"/>
    <w:rsid w:val="00CB795C"/>
    <w:rsid w:val="00CC4DBE"/>
    <w:rsid w:val="00CD0806"/>
    <w:rsid w:val="00CD0F47"/>
    <w:rsid w:val="00CD53FB"/>
    <w:rsid w:val="00CE3A65"/>
    <w:rsid w:val="00CE6771"/>
    <w:rsid w:val="00CF3C78"/>
    <w:rsid w:val="00CF525B"/>
    <w:rsid w:val="00D06BC3"/>
    <w:rsid w:val="00D077A9"/>
    <w:rsid w:val="00D112AE"/>
    <w:rsid w:val="00D24103"/>
    <w:rsid w:val="00D30667"/>
    <w:rsid w:val="00D541AC"/>
    <w:rsid w:val="00D56D54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B4DF6"/>
    <w:rsid w:val="00DC4F71"/>
    <w:rsid w:val="00DD26A2"/>
    <w:rsid w:val="00DE0FCA"/>
    <w:rsid w:val="00DE2C82"/>
    <w:rsid w:val="00DE34E7"/>
    <w:rsid w:val="00DE7A86"/>
    <w:rsid w:val="00DF20D5"/>
    <w:rsid w:val="00DF298E"/>
    <w:rsid w:val="00DF4D7C"/>
    <w:rsid w:val="00DF6A71"/>
    <w:rsid w:val="00E02098"/>
    <w:rsid w:val="00E0309D"/>
    <w:rsid w:val="00E16DA3"/>
    <w:rsid w:val="00E20154"/>
    <w:rsid w:val="00E244C9"/>
    <w:rsid w:val="00E31399"/>
    <w:rsid w:val="00E4477F"/>
    <w:rsid w:val="00E44AA5"/>
    <w:rsid w:val="00E451B2"/>
    <w:rsid w:val="00E46135"/>
    <w:rsid w:val="00E569D6"/>
    <w:rsid w:val="00E57269"/>
    <w:rsid w:val="00E63201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F0D77"/>
    <w:rsid w:val="00EF3672"/>
    <w:rsid w:val="00F02DFB"/>
    <w:rsid w:val="00F03170"/>
    <w:rsid w:val="00F046E0"/>
    <w:rsid w:val="00F11050"/>
    <w:rsid w:val="00F17C75"/>
    <w:rsid w:val="00F207AF"/>
    <w:rsid w:val="00F20B78"/>
    <w:rsid w:val="00F27BF5"/>
    <w:rsid w:val="00F33809"/>
    <w:rsid w:val="00F342D1"/>
    <w:rsid w:val="00F35799"/>
    <w:rsid w:val="00F40659"/>
    <w:rsid w:val="00F41D32"/>
    <w:rsid w:val="00F52723"/>
    <w:rsid w:val="00F53564"/>
    <w:rsid w:val="00F569F2"/>
    <w:rsid w:val="00F61429"/>
    <w:rsid w:val="00F64AB1"/>
    <w:rsid w:val="00F66880"/>
    <w:rsid w:val="00F670B4"/>
    <w:rsid w:val="00F7193D"/>
    <w:rsid w:val="00F722FB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DB3A6-200D-4F4B-9982-45A151281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7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314-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7168</CharactersWithSpaces>
  <SharedDoc>false</SharedDoc>
  <HLinks>
    <vt:vector size="6" baseType="variant">
      <vt:variant>
        <vt:i4>2490411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http://zakon2.rada.gov.ua/laws/show/1314-18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2018-10-03T13:07:00Z</cp:lastPrinted>
  <dcterms:created xsi:type="dcterms:W3CDTF">2018-10-10T12:35:00Z</dcterms:created>
  <dcterms:modified xsi:type="dcterms:W3CDTF">2018-10-10T12:35:00Z</dcterms:modified>
</cp:coreProperties>
</file>