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80B" w:rsidRPr="00E83DDB" w:rsidRDefault="0083180B" w:rsidP="00F07FD0">
      <w:pPr>
        <w:autoSpaceDE w:val="0"/>
        <w:autoSpaceDN w:val="0"/>
        <w:adjustRightInd w:val="0"/>
      </w:pPr>
      <w:r>
        <w:t xml:space="preserve">                                                       </w:t>
      </w:r>
      <w:r w:rsidRPr="006424E6">
        <w:rPr>
          <w:lang w:val="ru-RU"/>
        </w:rPr>
        <w:t xml:space="preserve"> </w:t>
      </w:r>
      <w:r>
        <w:t xml:space="preserve"> </w:t>
      </w:r>
      <w:r w:rsidRPr="002D0EBA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83180B" w:rsidRPr="00E83DDB" w:rsidRDefault="0083180B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83180B" w:rsidRPr="00E83DDB" w:rsidRDefault="0083180B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83180B" w:rsidRPr="00E83DDB" w:rsidRDefault="0083180B">
      <w:pPr>
        <w:pStyle w:val="Heading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83180B" w:rsidRPr="00D51933" w:rsidRDefault="0083180B">
      <w:pPr>
        <w:pStyle w:val="Heading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83180B" w:rsidRPr="007E1098" w:rsidRDefault="0083180B">
      <w:pPr>
        <w:rPr>
          <w:sz w:val="16"/>
          <w:szCs w:val="16"/>
          <w:u w:val="single"/>
        </w:rPr>
      </w:pPr>
    </w:p>
    <w:p w:rsidR="0083180B" w:rsidRPr="00781857" w:rsidRDefault="0083180B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Pr="00C13C23">
        <w:rPr>
          <w:szCs w:val="28"/>
          <w:u w:val="single"/>
          <w:lang w:val="ru-RU"/>
        </w:rPr>
        <w:t>28</w:t>
      </w:r>
      <w:r>
        <w:rPr>
          <w:szCs w:val="28"/>
          <w:u w:val="single"/>
        </w:rPr>
        <w:t>.08.</w:t>
      </w:r>
      <w:r w:rsidRPr="00781857">
        <w:rPr>
          <w:szCs w:val="28"/>
          <w:u w:val="single"/>
        </w:rPr>
        <w:t>201</w:t>
      </w:r>
      <w:r>
        <w:rPr>
          <w:szCs w:val="28"/>
          <w:u w:val="single"/>
        </w:rPr>
        <w:t>8</w:t>
      </w:r>
      <w:r w:rsidRPr="00781857">
        <w:rPr>
          <w:szCs w:val="28"/>
        </w:rPr>
        <w:t xml:space="preserve">  № </w:t>
      </w:r>
      <w:r w:rsidRPr="00781857">
        <w:rPr>
          <w:szCs w:val="28"/>
          <w:u w:val="single"/>
          <w:lang w:val="ru-RU"/>
        </w:rPr>
        <w:t xml:space="preserve"> </w:t>
      </w:r>
      <w:r>
        <w:rPr>
          <w:szCs w:val="28"/>
          <w:u w:val="single"/>
          <w:lang w:val="ru-RU"/>
        </w:rPr>
        <w:t>443/17</w:t>
      </w:r>
      <w:r w:rsidRPr="00781857">
        <w:rPr>
          <w:szCs w:val="28"/>
          <w:u w:val="single"/>
          <w:lang w:val="ru-RU"/>
        </w:rPr>
        <w:t xml:space="preserve"> </w:t>
      </w:r>
      <w:r w:rsidRPr="00781857">
        <w:rPr>
          <w:szCs w:val="28"/>
          <w:u w:val="single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</w:t>
      </w:r>
      <w:r w:rsidRPr="00781857">
        <w:rPr>
          <w:szCs w:val="28"/>
        </w:rPr>
        <w:t xml:space="preserve"> м. Чернівці</w:t>
      </w:r>
    </w:p>
    <w:p w:rsidR="0083180B" w:rsidRPr="00781857" w:rsidRDefault="0083180B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83180B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83180B" w:rsidRPr="00F75B9C" w:rsidRDefault="0083180B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83180B" w:rsidRDefault="0083180B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83180B" w:rsidRPr="000F1E25" w:rsidRDefault="0083180B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>Відповідно до статей 29, 59,</w:t>
      </w:r>
      <w:r>
        <w:rPr>
          <w:szCs w:val="28"/>
        </w:rPr>
        <w:t xml:space="preserve"> 60 Закону України</w:t>
      </w:r>
      <w:r w:rsidRPr="00021000">
        <w:rPr>
          <w:szCs w:val="28"/>
        </w:rPr>
        <w:t xml:space="preserve"> «Про місцеве самоврядування в Україні»,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 від 27.03.2014р. № 1155, розглянувши звернення </w:t>
      </w:r>
      <w:r>
        <w:rPr>
          <w:szCs w:val="28"/>
        </w:rPr>
        <w:t xml:space="preserve">комунальних </w:t>
      </w:r>
      <w:r w:rsidRPr="00021000">
        <w:rPr>
          <w:szCs w:val="28"/>
        </w:rPr>
        <w:t>підприємств</w:t>
      </w:r>
      <w:r>
        <w:rPr>
          <w:szCs w:val="28"/>
        </w:rPr>
        <w:t xml:space="preserve"> та установ,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83180B" w:rsidRDefault="0083180B" w:rsidP="009236DA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</w:t>
      </w:r>
    </w:p>
    <w:p w:rsidR="0083180B" w:rsidRDefault="0083180B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83180B" w:rsidRDefault="0083180B" w:rsidP="006E2BE3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83180B" w:rsidRPr="00B91C68" w:rsidRDefault="0083180B" w:rsidP="00BC00D8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 «Чернівецьке тролейбусне управління» основних засобів,  які є власністю територіальної громади м.Чернівців, а саме:</w:t>
      </w:r>
    </w:p>
    <w:p w:rsidR="0083180B" w:rsidRPr="00B91C68" w:rsidRDefault="0083180B" w:rsidP="00BC00D8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Тролейбуса</w:t>
      </w:r>
      <w:r w:rsidRPr="00B91C68">
        <w:rPr>
          <w:szCs w:val="28"/>
        </w:rPr>
        <w:t xml:space="preserve"> марки «Шкод</w:t>
      </w:r>
      <w:r>
        <w:rPr>
          <w:szCs w:val="28"/>
        </w:rPr>
        <w:t>а 14ТР», реєстраційний номер 320, заводський номер 10643, 1988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10500320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192440(сто дев’яносто дві тисячі чотириста сорок)грн.48</w:t>
      </w:r>
      <w:r w:rsidRPr="00B91C68">
        <w:rPr>
          <w:szCs w:val="28"/>
        </w:rPr>
        <w:t>коп., сума зносу нарахована повністю.</w:t>
      </w:r>
    </w:p>
    <w:p w:rsidR="0083180B" w:rsidRPr="00B91C68" w:rsidRDefault="0083180B" w:rsidP="00004342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.2.</w:t>
      </w:r>
      <w:r>
        <w:rPr>
          <w:szCs w:val="28"/>
        </w:rPr>
        <w:t xml:space="preserve"> Вантажного спеціального автомобіля марки «ГАЗ-3307», реєстраційний номер 01705 МС, номер шасі 94845, номер кузова </w:t>
      </w:r>
      <w:r>
        <w:rPr>
          <w:szCs w:val="28"/>
          <w:lang w:val="en-US"/>
        </w:rPr>
        <w:t>XTH</w:t>
      </w:r>
      <w:r w:rsidRPr="00ED2CE0">
        <w:rPr>
          <w:szCs w:val="28"/>
        </w:rPr>
        <w:t>33</w:t>
      </w:r>
      <w:r>
        <w:rPr>
          <w:szCs w:val="28"/>
        </w:rPr>
        <w:t>0</w:t>
      </w:r>
      <w:r w:rsidRPr="00ED2CE0">
        <w:rPr>
          <w:szCs w:val="28"/>
        </w:rPr>
        <w:t>700</w:t>
      </w:r>
      <w:r>
        <w:rPr>
          <w:szCs w:val="28"/>
          <w:lang w:val="en-US"/>
        </w:rPr>
        <w:t>N</w:t>
      </w:r>
      <w:r w:rsidRPr="00ED2CE0">
        <w:rPr>
          <w:szCs w:val="28"/>
        </w:rPr>
        <w:t>1495281</w:t>
      </w:r>
      <w:r>
        <w:rPr>
          <w:szCs w:val="28"/>
        </w:rPr>
        <w:t>,</w:t>
      </w:r>
      <w:r w:rsidRPr="00ED2CE0">
        <w:rPr>
          <w:szCs w:val="28"/>
        </w:rPr>
        <w:t xml:space="preserve"> 1</w:t>
      </w:r>
      <w:r>
        <w:rPr>
          <w:szCs w:val="28"/>
        </w:rPr>
        <w:t>992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10503901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15742(п'ятнадцять тисяч сімсот сорок             дві)грн.72</w:t>
      </w:r>
      <w:r w:rsidRPr="00B91C68">
        <w:rPr>
          <w:szCs w:val="28"/>
        </w:rPr>
        <w:t>коп., сума зносу нарахована повністю.</w:t>
      </w:r>
    </w:p>
    <w:p w:rsidR="0083180B" w:rsidRPr="003F33E9" w:rsidRDefault="0083180B" w:rsidP="00004342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83180B" w:rsidRDefault="0083180B" w:rsidP="00004342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8112BC">
        <w:rPr>
          <w:b/>
          <w:szCs w:val="28"/>
        </w:rPr>
        <w:t>.</w:t>
      </w:r>
      <w:r>
        <w:rPr>
          <w:szCs w:val="28"/>
        </w:rPr>
        <w:t xml:space="preserve"> </w:t>
      </w:r>
      <w:r w:rsidRPr="00B91C68">
        <w:rPr>
          <w:szCs w:val="28"/>
        </w:rPr>
        <w:t>Надати згоду на</w:t>
      </w:r>
      <w:r>
        <w:rPr>
          <w:szCs w:val="28"/>
        </w:rPr>
        <w:t xml:space="preserve"> списання з балансу комунального підприємства міського торговельного комплексу «Калинівський ринок» вантажного спеціального автомобіля марки «ЗИЛ - 130» (автовишка), реєстраційний номер СЕ4267ВЕ, номер шасі 00000000002298583,</w:t>
      </w:r>
      <w:r w:rsidRPr="00ED2CE0">
        <w:rPr>
          <w:szCs w:val="28"/>
        </w:rPr>
        <w:t xml:space="preserve"> 1</w:t>
      </w:r>
      <w:r>
        <w:rPr>
          <w:szCs w:val="28"/>
        </w:rPr>
        <w:t>984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10515228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59842(п’ятдесят дев</w:t>
      </w:r>
      <w:r w:rsidRPr="003C7839">
        <w:rPr>
          <w:szCs w:val="28"/>
        </w:rPr>
        <w:t>’</w:t>
      </w:r>
      <w:r>
        <w:rPr>
          <w:szCs w:val="28"/>
        </w:rPr>
        <w:t>ять тисяч вісімсот сорок дві)грн.26коп.</w:t>
      </w:r>
      <w:r w:rsidRPr="00B91C68">
        <w:rPr>
          <w:szCs w:val="28"/>
        </w:rPr>
        <w:t>,</w:t>
      </w:r>
      <w:r>
        <w:rPr>
          <w:szCs w:val="28"/>
        </w:rPr>
        <w:t xml:space="preserve"> балансовою (залишковою) вартістю 26861(двадцять шість тисяч вісімсот шістдесят одна)</w:t>
      </w:r>
      <w:r w:rsidRPr="00604A1D">
        <w:rPr>
          <w:szCs w:val="28"/>
        </w:rPr>
        <w:t>грн.</w:t>
      </w:r>
      <w:r>
        <w:rPr>
          <w:szCs w:val="28"/>
        </w:rPr>
        <w:t>65коп., сума зносу на 18.06.2018р.складає 32980(тридцять дві тисячі дев’ятсот вісімдесят)грн.61коп.</w:t>
      </w:r>
    </w:p>
    <w:p w:rsidR="0083180B" w:rsidRPr="003F33E9" w:rsidRDefault="0083180B" w:rsidP="003F33E9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83180B" w:rsidRDefault="0083180B" w:rsidP="00ED2CE0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 Надати згоду на</w:t>
      </w:r>
      <w:r>
        <w:rPr>
          <w:szCs w:val="28"/>
        </w:rPr>
        <w:t xml:space="preserve"> списання з балансу комунальної медичної установи «Міська клінічна лікарня №3» апарату  ІВЛ РО-6-031 (апарат для штучної вентиляції легень), заводський номер 93151,</w:t>
      </w:r>
      <w:r w:rsidRPr="00ED2CE0">
        <w:rPr>
          <w:szCs w:val="28"/>
        </w:rPr>
        <w:t xml:space="preserve"> 1</w:t>
      </w:r>
      <w:r>
        <w:rPr>
          <w:szCs w:val="28"/>
        </w:rPr>
        <w:t>995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101440342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14054(чотирнадцять тисяч п’ятдесят чотири)грн.</w:t>
      </w:r>
      <w:r w:rsidRPr="00B91C68">
        <w:rPr>
          <w:szCs w:val="28"/>
        </w:rPr>
        <w:t>,</w:t>
      </w:r>
      <w:r>
        <w:rPr>
          <w:szCs w:val="28"/>
        </w:rPr>
        <w:t xml:space="preserve"> балансовою (залишковою) вартістю 409(чотириста дев</w:t>
      </w:r>
      <w:r w:rsidRPr="00604A1D">
        <w:rPr>
          <w:szCs w:val="28"/>
        </w:rPr>
        <w:t>’</w:t>
      </w:r>
      <w:r>
        <w:rPr>
          <w:szCs w:val="28"/>
        </w:rPr>
        <w:t>ять)</w:t>
      </w:r>
      <w:r w:rsidRPr="00604A1D">
        <w:rPr>
          <w:szCs w:val="28"/>
        </w:rPr>
        <w:t>грн.</w:t>
      </w:r>
      <w:r>
        <w:rPr>
          <w:szCs w:val="28"/>
        </w:rPr>
        <w:t>, сума зносу на 01.07.2018р. складає 13645(тринадцять тисяч шістсот сорок п’ять)грн.</w:t>
      </w:r>
    </w:p>
    <w:p w:rsidR="0083180B" w:rsidRPr="00ED03C3" w:rsidRDefault="0083180B" w:rsidP="00ED2CE0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</w:p>
    <w:p w:rsidR="0083180B" w:rsidRDefault="0083180B" w:rsidP="007E1098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B91C68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 Надати згоду на</w:t>
      </w:r>
      <w:r>
        <w:rPr>
          <w:szCs w:val="28"/>
        </w:rPr>
        <w:t xml:space="preserve"> списання з балансу комунальної медичної установи «Міська поліклініка №5» комплексу діагностичного автоматизованого «Кардіо+», заводський номер 213, 2003 року введення в експлуатацію, інвентарний номер 101470061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31744(тридцять одна тисяча сімсот сорок чотири)грн.</w:t>
      </w:r>
      <w:r w:rsidRPr="00B91C68">
        <w:rPr>
          <w:szCs w:val="28"/>
        </w:rPr>
        <w:t>,</w:t>
      </w:r>
      <w:r>
        <w:rPr>
          <w:szCs w:val="28"/>
        </w:rPr>
        <w:t xml:space="preserve"> </w:t>
      </w:r>
      <w:r w:rsidRPr="00B91C68">
        <w:rPr>
          <w:szCs w:val="28"/>
        </w:rPr>
        <w:t>сума зносу нарахована повністю.</w:t>
      </w:r>
    </w:p>
    <w:p w:rsidR="0083180B" w:rsidRDefault="0083180B" w:rsidP="00BA0416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</w:p>
    <w:p w:rsidR="0083180B" w:rsidRPr="00ED03C3" w:rsidRDefault="0083180B" w:rsidP="00BA0416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</w:p>
    <w:p w:rsidR="0083180B" w:rsidRDefault="0083180B" w:rsidP="00BA0416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5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:</w:t>
      </w:r>
    </w:p>
    <w:p w:rsidR="0083180B" w:rsidRPr="00021000" w:rsidRDefault="0083180B" w:rsidP="00BA0416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5</w:t>
      </w:r>
      <w:r w:rsidRPr="00021000">
        <w:rPr>
          <w:b/>
          <w:szCs w:val="28"/>
        </w:rPr>
        <w:t xml:space="preserve">.1. </w:t>
      </w:r>
      <w:r w:rsidRPr="00021000">
        <w:rPr>
          <w:szCs w:val="28"/>
        </w:rPr>
        <w:t>Вказаним в пунктах 1,</w:t>
      </w:r>
      <w:r>
        <w:rPr>
          <w:szCs w:val="28"/>
        </w:rPr>
        <w:t xml:space="preserve"> 2, 3, 4</w:t>
      </w:r>
      <w:r w:rsidRPr="00021000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 xml:space="preserve">- продати в металобрухт, а ті що містять дорогоцінні метали - </w:t>
      </w:r>
      <w:r w:rsidRPr="00021000">
        <w:rPr>
          <w:szCs w:val="28"/>
        </w:rPr>
        <w:t xml:space="preserve">  здати с</w:t>
      </w:r>
      <w:r>
        <w:rPr>
          <w:szCs w:val="28"/>
        </w:rPr>
        <w:t>пеціалізованому підприємству, яке</w:t>
      </w:r>
      <w:r w:rsidRPr="00021000">
        <w:rPr>
          <w:szCs w:val="28"/>
        </w:rPr>
        <w:t xml:space="preserve"> здійснює їх приймання та переробку, інші – утилізувати.</w:t>
      </w:r>
    </w:p>
    <w:p w:rsidR="0083180B" w:rsidRDefault="0083180B" w:rsidP="006C596F">
      <w:pPr>
        <w:tabs>
          <w:tab w:val="left" w:pos="0"/>
        </w:tabs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Pr="00980D5A">
        <w:rPr>
          <w:b/>
          <w:szCs w:val="28"/>
        </w:rPr>
        <w:t xml:space="preserve">.2. </w:t>
      </w:r>
      <w:r w:rsidRPr="00980D5A">
        <w:rPr>
          <w:szCs w:val="28"/>
        </w:rPr>
        <w:t>Надати департаменту економіки міської ради звіт про списання майна комунальної власності</w:t>
      </w:r>
      <w:r>
        <w:rPr>
          <w:sz w:val="25"/>
          <w:szCs w:val="25"/>
        </w:rPr>
        <w:t xml:space="preserve">. </w:t>
      </w:r>
      <w:r w:rsidRPr="006C596F">
        <w:rPr>
          <w:szCs w:val="28"/>
        </w:rPr>
        <w:t xml:space="preserve">Належним чином завірені копії документів про оприбуткування придатних матеріалів та продаж металобрухту </w:t>
      </w:r>
      <w:r>
        <w:rPr>
          <w:szCs w:val="28"/>
        </w:rPr>
        <w:t>і дорогоцінних металів. Копії платіжних доручень про зарахування</w:t>
      </w:r>
      <w:r w:rsidRPr="00E70DF1">
        <w:rPr>
          <w:szCs w:val="28"/>
        </w:rPr>
        <w:t xml:space="preserve"> </w:t>
      </w:r>
      <w:r>
        <w:rPr>
          <w:szCs w:val="28"/>
        </w:rPr>
        <w:t>коштів на розрахункові рахунки підприємств та установ від продажу металобрухту та дорогоцінних металів.</w:t>
      </w:r>
    </w:p>
    <w:p w:rsidR="0083180B" w:rsidRDefault="0083180B" w:rsidP="00051B3A">
      <w:pPr>
        <w:pStyle w:val="BodyTextIndent"/>
        <w:tabs>
          <w:tab w:val="left" w:pos="0"/>
          <w:tab w:val="left" w:pos="720"/>
        </w:tabs>
        <w:spacing w:after="0"/>
        <w:ind w:left="0" w:right="-96"/>
        <w:jc w:val="both"/>
        <w:rPr>
          <w:b/>
          <w:color w:val="C00000"/>
          <w:sz w:val="24"/>
        </w:rPr>
      </w:pPr>
    </w:p>
    <w:p w:rsidR="0083180B" w:rsidRPr="00021000" w:rsidRDefault="0083180B" w:rsidP="009236DA">
      <w:pPr>
        <w:pStyle w:val="BodyTextIndent"/>
        <w:tabs>
          <w:tab w:val="left" w:pos="0"/>
          <w:tab w:val="left" w:pos="720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6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</w:t>
      </w:r>
      <w:r>
        <w:rPr>
          <w:szCs w:val="28"/>
        </w:rPr>
        <w:t xml:space="preserve"> </w:t>
      </w:r>
      <w:r w:rsidRPr="00021000">
        <w:rPr>
          <w:szCs w:val="28"/>
        </w:rPr>
        <w:t>-</w:t>
      </w:r>
      <w:r>
        <w:rPr>
          <w:szCs w:val="28"/>
        </w:rPr>
        <w:t xml:space="preserve"> </w:t>
      </w:r>
      <w:r w:rsidRPr="00021000">
        <w:rPr>
          <w:szCs w:val="28"/>
        </w:rPr>
        <w:t>порталі Чернівецької міської ради.</w:t>
      </w:r>
    </w:p>
    <w:p w:rsidR="0083180B" w:rsidRPr="002A49FD" w:rsidRDefault="0083180B" w:rsidP="006D6F55">
      <w:pPr>
        <w:pStyle w:val="BodyTextIndent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83180B" w:rsidRPr="00021000" w:rsidRDefault="0083180B" w:rsidP="00294358">
      <w:pPr>
        <w:pStyle w:val="BodyTextIndent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>
        <w:rPr>
          <w:b/>
          <w:szCs w:val="28"/>
        </w:rPr>
        <w:t xml:space="preserve">  7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>Контроль за виконанням рішення покласти на</w:t>
      </w:r>
      <w:r>
        <w:rPr>
          <w:szCs w:val="28"/>
        </w:rPr>
        <w:t xml:space="preserve"> департаменти міської ради: економіки,  </w:t>
      </w:r>
      <w:r w:rsidRPr="00EF781E">
        <w:rPr>
          <w:szCs w:val="28"/>
        </w:rPr>
        <w:t>жи</w:t>
      </w:r>
      <w:r>
        <w:rPr>
          <w:szCs w:val="28"/>
        </w:rPr>
        <w:t>тлово-комунального господарства</w:t>
      </w:r>
      <w:r w:rsidRPr="00021000">
        <w:rPr>
          <w:szCs w:val="28"/>
        </w:rPr>
        <w:t xml:space="preserve"> </w:t>
      </w:r>
      <w:r>
        <w:rPr>
          <w:szCs w:val="28"/>
        </w:rPr>
        <w:t>та управління охорони здоров</w:t>
      </w:r>
      <w:r w:rsidRPr="009236DA">
        <w:rPr>
          <w:szCs w:val="28"/>
          <w:lang w:val="ru-RU"/>
        </w:rPr>
        <w:t>’</w:t>
      </w:r>
      <w:r>
        <w:rPr>
          <w:szCs w:val="28"/>
        </w:rPr>
        <w:t>я</w:t>
      </w:r>
      <w:r w:rsidRPr="009236DA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міської ради</w:t>
      </w:r>
      <w:r>
        <w:rPr>
          <w:szCs w:val="28"/>
        </w:rPr>
        <w:t>.</w:t>
      </w:r>
      <w:r w:rsidRPr="00021000">
        <w:rPr>
          <w:szCs w:val="28"/>
        </w:rPr>
        <w:t xml:space="preserve"> </w:t>
      </w:r>
    </w:p>
    <w:p w:rsidR="0083180B" w:rsidRDefault="0083180B" w:rsidP="00F70278">
      <w:pPr>
        <w:pStyle w:val="BodyTextIndent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83180B" w:rsidRDefault="0083180B" w:rsidP="00F70278">
      <w:pPr>
        <w:pStyle w:val="BodyTextIndent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83180B" w:rsidRDefault="0083180B" w:rsidP="00F70278">
      <w:pPr>
        <w:pStyle w:val="BodyTextIndent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83180B" w:rsidRDefault="0083180B" w:rsidP="00F70278">
      <w:pPr>
        <w:pStyle w:val="BodyTextIndent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83180B" w:rsidRPr="00BC6D4B" w:rsidRDefault="0083180B" w:rsidP="00517CAB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Чернівецької міської ради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В.Продан</w:t>
      </w:r>
    </w:p>
    <w:p w:rsidR="0083180B" w:rsidRDefault="0083180B" w:rsidP="00D20528">
      <w:pPr>
        <w:ind w:right="-87"/>
        <w:jc w:val="both"/>
        <w:rPr>
          <w:b/>
          <w:sz w:val="24"/>
        </w:rPr>
      </w:pPr>
    </w:p>
    <w:p w:rsidR="0083180B" w:rsidRDefault="0083180B" w:rsidP="00D20528">
      <w:pPr>
        <w:ind w:right="-87"/>
        <w:jc w:val="both"/>
        <w:rPr>
          <w:b/>
          <w:sz w:val="24"/>
        </w:rPr>
      </w:pPr>
    </w:p>
    <w:p w:rsidR="0083180B" w:rsidRDefault="0083180B" w:rsidP="00D20528">
      <w:pPr>
        <w:ind w:right="-87"/>
        <w:jc w:val="both"/>
        <w:rPr>
          <w:b/>
          <w:sz w:val="24"/>
        </w:rPr>
      </w:pPr>
    </w:p>
    <w:p w:rsidR="0083180B" w:rsidRDefault="0083180B" w:rsidP="00D20528">
      <w:pPr>
        <w:ind w:right="-87"/>
        <w:jc w:val="both"/>
        <w:rPr>
          <w:b/>
          <w:sz w:val="24"/>
        </w:rPr>
      </w:pPr>
    </w:p>
    <w:p w:rsidR="0083180B" w:rsidRDefault="0083180B" w:rsidP="00D20528">
      <w:pPr>
        <w:ind w:right="-87"/>
        <w:jc w:val="both"/>
        <w:rPr>
          <w:b/>
          <w:sz w:val="24"/>
        </w:rPr>
      </w:pPr>
    </w:p>
    <w:p w:rsidR="0083180B" w:rsidRDefault="0083180B" w:rsidP="00D20528">
      <w:pPr>
        <w:ind w:right="-87"/>
        <w:jc w:val="both"/>
        <w:rPr>
          <w:b/>
          <w:sz w:val="24"/>
        </w:rPr>
      </w:pPr>
    </w:p>
    <w:p w:rsidR="0083180B" w:rsidRPr="00DA12CB" w:rsidRDefault="0083180B" w:rsidP="00FF750F">
      <w:pPr>
        <w:pStyle w:val="BodyText"/>
        <w:tabs>
          <w:tab w:val="left" w:pos="6804"/>
        </w:tabs>
        <w:rPr>
          <w:sz w:val="24"/>
          <w:szCs w:val="24"/>
          <w:lang w:val="en-US"/>
        </w:rPr>
      </w:pPr>
    </w:p>
    <w:sectPr w:rsidR="0083180B" w:rsidRPr="00DA12CB" w:rsidSect="00204BEF">
      <w:headerReference w:type="even" r:id="rId8"/>
      <w:headerReference w:type="default" r:id="rId9"/>
      <w:pgSz w:w="11906" w:h="16838"/>
      <w:pgMar w:top="426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80B" w:rsidRDefault="0083180B">
      <w:r>
        <w:separator/>
      </w:r>
    </w:p>
  </w:endnote>
  <w:endnote w:type="continuationSeparator" w:id="0">
    <w:p w:rsidR="0083180B" w:rsidRDefault="00831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80B" w:rsidRDefault="0083180B">
      <w:r>
        <w:separator/>
      </w:r>
    </w:p>
  </w:footnote>
  <w:footnote w:type="continuationSeparator" w:id="0">
    <w:p w:rsidR="0083180B" w:rsidRDefault="00831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80B" w:rsidRDefault="0083180B" w:rsidP="003D36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180B" w:rsidRDefault="0083180B" w:rsidP="007C3EF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80B" w:rsidRDefault="0083180B" w:rsidP="00E265F9">
    <w:pPr>
      <w:pStyle w:val="Header"/>
      <w:framePr w:wrap="around" w:vAnchor="text" w:hAnchor="page" w:x="1711" w:y="1"/>
      <w:jc w:val="center"/>
      <w:rPr>
        <w:rStyle w:val="PageNumber"/>
      </w:rPr>
    </w:pPr>
  </w:p>
  <w:p w:rsidR="0083180B" w:rsidRPr="00A3056D" w:rsidRDefault="0083180B" w:rsidP="00E265F9">
    <w:pPr>
      <w:pStyle w:val="Header"/>
      <w:framePr w:wrap="around" w:vAnchor="text" w:hAnchor="page" w:x="1711" w:y="1"/>
      <w:ind w:right="360"/>
      <w:rPr>
        <w:rStyle w:val="PageNumber"/>
        <w:lang w:val="en-US"/>
      </w:rPr>
    </w:pPr>
  </w:p>
  <w:p w:rsidR="0083180B" w:rsidRDefault="0083180B" w:rsidP="001022E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BEF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0EBA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66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0B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AC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C23"/>
    <w:rsid w:val="00C148C8"/>
    <w:rsid w:val="00C170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12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2C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4EB2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5E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6A4A5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1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Header">
    <w:name w:val="header"/>
    <w:basedOn w:val="Normal"/>
    <w:link w:val="HeaderChar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6A4A5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2D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62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uk-UA"/>
    </w:rPr>
  </w:style>
  <w:style w:type="paragraph" w:styleId="ListParagraph">
    <w:name w:val="List Paragraph"/>
    <w:basedOn w:val="Normal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Normal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Normal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">
    <w:name w:val="Знак Знак"/>
    <w:basedOn w:val="DefaultParagraphFont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1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896</TotalTime>
  <Pages>2</Pages>
  <Words>597</Words>
  <Characters>3404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t</cp:lastModifiedBy>
  <cp:revision>49</cp:revision>
  <cp:lastPrinted>2018-07-27T13:18:00Z</cp:lastPrinted>
  <dcterms:created xsi:type="dcterms:W3CDTF">2018-01-18T10:21:00Z</dcterms:created>
  <dcterms:modified xsi:type="dcterms:W3CDTF">2018-08-31T08:55:00Z</dcterms:modified>
</cp:coreProperties>
</file>