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040" w:rsidRPr="004D016E" w:rsidRDefault="00DC4100" w:rsidP="00DC4100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</w:t>
      </w:r>
      <w:r w:rsidR="00C16040">
        <w:rPr>
          <w:b/>
          <w:bCs/>
          <w:lang w:val="uk-UA"/>
        </w:rPr>
        <w:t>ЗАТВЕРДЖЕНО</w:t>
      </w:r>
    </w:p>
    <w:p w:rsidR="00C16040" w:rsidRPr="004D016E" w:rsidRDefault="00C16040" w:rsidP="00C16040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Рішення виконавчого</w:t>
      </w:r>
    </w:p>
    <w:p w:rsidR="00C16040" w:rsidRPr="004D016E" w:rsidRDefault="00C16040" w:rsidP="00C1604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C16040" w:rsidRPr="001A1A81" w:rsidRDefault="00C16040" w:rsidP="00C16040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 w:rsidR="00DC4100">
        <w:t xml:space="preserve">         </w:t>
      </w:r>
      <w:r w:rsidR="00391EB9">
        <w:rPr>
          <w:u w:val="single"/>
        </w:rPr>
        <w:t>31.07</w:t>
      </w:r>
      <w:r w:rsidR="00DC4100">
        <w:rPr>
          <w:u w:val="single"/>
        </w:rPr>
        <w:t>.201</w:t>
      </w:r>
      <w:r w:rsidR="002747A7">
        <w:rPr>
          <w:u w:val="single"/>
        </w:rPr>
        <w:t>8</w:t>
      </w:r>
      <w:r w:rsidR="00FD5A46">
        <w:rPr>
          <w:u w:val="single"/>
        </w:rPr>
        <w:t xml:space="preserve"> </w:t>
      </w:r>
      <w:r w:rsidRPr="004D016E">
        <w:t>№</w:t>
      </w:r>
      <w:r>
        <w:t xml:space="preserve"> </w:t>
      </w:r>
      <w:r w:rsidR="007436A8">
        <w:rPr>
          <w:u w:val="single"/>
        </w:rPr>
        <w:t>386/15</w:t>
      </w: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850A35" w:rsidRDefault="00850A35" w:rsidP="009E1D0E">
      <w:pPr>
        <w:ind w:left="360"/>
        <w:rPr>
          <w:b/>
          <w:bCs/>
          <w:sz w:val="22"/>
          <w:lang w:val="uk-UA"/>
        </w:rPr>
      </w:pPr>
    </w:p>
    <w:p w:rsidR="009E1D0E" w:rsidRDefault="00C16040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9E1D0E" w:rsidRPr="00622987" w:rsidRDefault="00C16040" w:rsidP="002747A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</w:t>
      </w:r>
      <w:r w:rsidR="00A459FB" w:rsidRPr="00A459FB">
        <w:rPr>
          <w:b/>
          <w:szCs w:val="28"/>
          <w:lang w:val="uk-UA"/>
        </w:rPr>
        <w:t xml:space="preserve">відкритого архітектурного бліц-конкурсу на кращу проектну пропозицію будівництва автостанції за адресою вул. Галицький Шлях, 5 в м. Чернівці </w:t>
      </w:r>
      <w:r w:rsidR="00622987">
        <w:rPr>
          <w:b/>
          <w:szCs w:val="28"/>
          <w:lang w:val="uk-UA"/>
        </w:rPr>
        <w:t xml:space="preserve">(надалі </w:t>
      </w:r>
      <w:r w:rsidR="00A87E14">
        <w:rPr>
          <w:b/>
          <w:szCs w:val="28"/>
          <w:lang w:val="uk-UA"/>
        </w:rPr>
        <w:t>У</w:t>
      </w:r>
      <w:r w:rsidR="00622987">
        <w:rPr>
          <w:b/>
          <w:szCs w:val="28"/>
          <w:lang w:val="uk-UA"/>
        </w:rPr>
        <w:t>мови)</w:t>
      </w:r>
    </w:p>
    <w:p w:rsidR="00850A35" w:rsidRDefault="00850A35" w:rsidP="009E1D0E">
      <w:pPr>
        <w:ind w:left="360"/>
        <w:jc w:val="center"/>
        <w:rPr>
          <w:b/>
          <w:bCs/>
          <w:lang w:val="uk-UA"/>
        </w:rPr>
      </w:pPr>
    </w:p>
    <w:p w:rsidR="009E1D0E" w:rsidRDefault="009B22CA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3153FB" w:rsidRPr="00592049" w:rsidRDefault="003153FB" w:rsidP="00A87E14">
      <w:pPr>
        <w:pStyle w:val="a4"/>
        <w:ind w:left="0"/>
        <w:rPr>
          <w:b w:val="0"/>
          <w:lang w:val="uk-UA"/>
        </w:rPr>
      </w:pPr>
    </w:p>
    <w:p w:rsidR="003153FB" w:rsidRPr="006346B7" w:rsidRDefault="003F63C2" w:rsidP="00A87E14">
      <w:pPr>
        <w:jc w:val="both"/>
        <w:rPr>
          <w:szCs w:val="28"/>
          <w:lang w:val="uk-UA"/>
        </w:rPr>
      </w:pPr>
      <w:r w:rsidRPr="00944A90">
        <w:rPr>
          <w:b/>
          <w:bCs/>
          <w:lang w:val="uk-UA"/>
        </w:rPr>
        <w:tab/>
      </w:r>
      <w:r w:rsidR="009E1D0E" w:rsidRPr="006346B7">
        <w:rPr>
          <w:b/>
          <w:bCs/>
          <w:lang w:val="uk-UA"/>
        </w:rPr>
        <w:t>1.</w:t>
      </w:r>
      <w:r w:rsidR="00622987">
        <w:rPr>
          <w:b/>
          <w:bCs/>
          <w:lang w:val="uk-UA"/>
        </w:rPr>
        <w:t>1</w:t>
      </w:r>
      <w:r w:rsidR="009E1D0E" w:rsidRPr="006346B7">
        <w:rPr>
          <w:b/>
          <w:bCs/>
          <w:lang w:val="uk-UA"/>
        </w:rPr>
        <w:t xml:space="preserve">. </w:t>
      </w:r>
      <w:r w:rsidR="003153FB" w:rsidRPr="00343D5D">
        <w:rPr>
          <w:lang w:val="uk-UA"/>
        </w:rPr>
        <w:t>Ці Умови регламентують порядок проведення</w:t>
      </w:r>
      <w:r w:rsidR="003153FB">
        <w:rPr>
          <w:lang w:val="uk-UA"/>
        </w:rPr>
        <w:t xml:space="preserve"> </w:t>
      </w:r>
      <w:r w:rsidR="00A459FB" w:rsidRPr="00A459FB">
        <w:rPr>
          <w:lang w:val="uk-UA"/>
        </w:rPr>
        <w:t>відкритого архітектурного бліц-конкурсу на кращу проектну пропозицію буд</w:t>
      </w:r>
      <w:r w:rsidR="00A459FB">
        <w:rPr>
          <w:lang w:val="uk-UA"/>
        </w:rPr>
        <w:t xml:space="preserve">івництва автостанції за адресою </w:t>
      </w:r>
      <w:r w:rsidR="00A459FB" w:rsidRPr="00A459FB">
        <w:rPr>
          <w:lang w:val="uk-UA"/>
        </w:rPr>
        <w:t xml:space="preserve">вул. Галицький Шлях, 5 в м. Чернівці </w:t>
      </w:r>
      <w:r w:rsidR="006346B7" w:rsidRPr="006346B7">
        <w:rPr>
          <w:szCs w:val="28"/>
          <w:lang w:val="uk-UA"/>
        </w:rPr>
        <w:t xml:space="preserve">(надалі </w:t>
      </w:r>
      <w:r w:rsidR="006346B7">
        <w:rPr>
          <w:szCs w:val="28"/>
          <w:lang w:val="uk-UA"/>
        </w:rPr>
        <w:t>Конкурс</w:t>
      </w:r>
      <w:r w:rsidR="006346B7" w:rsidRPr="006346B7">
        <w:rPr>
          <w:szCs w:val="28"/>
          <w:lang w:val="uk-UA"/>
        </w:rPr>
        <w:t>)</w:t>
      </w:r>
      <w:r w:rsidR="002B21B7">
        <w:rPr>
          <w:szCs w:val="28"/>
          <w:lang w:val="uk-UA"/>
        </w:rPr>
        <w:t>.</w:t>
      </w:r>
    </w:p>
    <w:p w:rsidR="00A459FB" w:rsidRPr="002F0320" w:rsidRDefault="003153FB" w:rsidP="00A459F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A459FB" w:rsidRPr="002F0320">
        <w:rPr>
          <w:bCs w:val="0"/>
          <w:lang w:val="uk-UA"/>
        </w:rPr>
        <w:t>1.2.</w:t>
      </w:r>
      <w:r w:rsidR="00A459FB" w:rsidRPr="002F0320">
        <w:rPr>
          <w:b w:val="0"/>
          <w:bCs w:val="0"/>
          <w:lang w:val="uk-UA"/>
        </w:rPr>
        <w:t xml:space="preserve"> Конкурс є відкритим і проводиться без обмеження кількості учасників, </w:t>
      </w:r>
      <w:r w:rsidR="00A459FB" w:rsidRPr="00921474">
        <w:rPr>
          <w:b w:val="0"/>
          <w:bCs w:val="0"/>
          <w:lang w:val="uk-UA"/>
        </w:rPr>
        <w:t>професійний рівень яких відповідає вимогам</w:t>
      </w:r>
      <w:r w:rsidR="00A459FB" w:rsidRPr="002F0320">
        <w:rPr>
          <w:b w:val="0"/>
          <w:bCs w:val="0"/>
          <w:lang w:val="uk-UA"/>
        </w:rPr>
        <w:t xml:space="preserve">, встановленим умовами Конкурсу. Конкурс проводиться в </w:t>
      </w:r>
      <w:r w:rsidR="00EC40BB">
        <w:rPr>
          <w:b w:val="0"/>
          <w:bCs w:val="0"/>
          <w:lang w:val="uk-UA"/>
        </w:rPr>
        <w:t>один тур.</w:t>
      </w:r>
    </w:p>
    <w:p w:rsidR="00A459FB" w:rsidRPr="002F0320" w:rsidRDefault="00A459FB" w:rsidP="00A459FB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1.3.</w:t>
      </w:r>
      <w:r w:rsidRPr="002F0320">
        <w:rPr>
          <w:lang w:val="uk-UA"/>
        </w:rPr>
        <w:t xml:space="preserve"> Підставою для оголошення проведення Конкурсу є рішення виконавчого комітету міської ради.</w:t>
      </w:r>
    </w:p>
    <w:p w:rsidR="00A459FB" w:rsidRDefault="00A459FB" w:rsidP="00A459FB">
      <w:pPr>
        <w:pStyle w:val="a4"/>
        <w:ind w:left="0"/>
        <w:rPr>
          <w:lang w:val="uk-UA"/>
        </w:rPr>
      </w:pPr>
      <w:r w:rsidRPr="002F0320">
        <w:rPr>
          <w:b w:val="0"/>
          <w:bCs w:val="0"/>
          <w:lang w:val="uk-UA"/>
        </w:rPr>
        <w:tab/>
      </w:r>
      <w:r w:rsidRPr="002F0320">
        <w:rPr>
          <w:bCs w:val="0"/>
          <w:lang w:val="uk-UA"/>
        </w:rPr>
        <w:t>1.4.</w:t>
      </w:r>
      <w:r w:rsidRPr="002F0320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Організатором </w:t>
      </w:r>
      <w:r w:rsidR="00640382">
        <w:rPr>
          <w:b w:val="0"/>
          <w:bCs w:val="0"/>
          <w:lang w:val="uk-UA"/>
        </w:rPr>
        <w:t xml:space="preserve">та замовником </w:t>
      </w:r>
      <w:r>
        <w:rPr>
          <w:b w:val="0"/>
          <w:bCs w:val="0"/>
          <w:lang w:val="uk-UA"/>
        </w:rPr>
        <w:t>Конкурсу є департамент містобудівного комплексу та земельних відносин міської ради</w:t>
      </w:r>
      <w:r w:rsidR="00640382">
        <w:rPr>
          <w:b w:val="0"/>
          <w:bCs w:val="0"/>
          <w:lang w:val="uk-UA"/>
        </w:rPr>
        <w:t>.</w:t>
      </w:r>
    </w:p>
    <w:p w:rsidR="003153FB" w:rsidRPr="00500714" w:rsidRDefault="003153FB" w:rsidP="00A459FB">
      <w:pPr>
        <w:pStyle w:val="a4"/>
        <w:ind w:left="0"/>
        <w:rPr>
          <w:lang w:val="uk-UA"/>
        </w:rPr>
      </w:pPr>
    </w:p>
    <w:p w:rsidR="009E1D0E" w:rsidRPr="00500714" w:rsidRDefault="00500714" w:rsidP="00500714">
      <w:pPr>
        <w:pStyle w:val="a4"/>
        <w:ind w:left="0"/>
        <w:jc w:val="center"/>
        <w:rPr>
          <w:lang w:val="uk-UA"/>
        </w:rPr>
      </w:pPr>
      <w:r w:rsidRPr="00500714">
        <w:rPr>
          <w:lang w:val="uk-UA"/>
        </w:rPr>
        <w:t xml:space="preserve">2. </w:t>
      </w:r>
      <w:r w:rsidR="009E1D0E" w:rsidRPr="00500714">
        <w:rPr>
          <w:lang w:val="uk-UA"/>
        </w:rPr>
        <w:t>Мета та завдання Конкурсу</w:t>
      </w:r>
    </w:p>
    <w:p w:rsidR="009E1D0E" w:rsidRPr="00D93A6F" w:rsidRDefault="009E1D0E" w:rsidP="009E1D0E">
      <w:pPr>
        <w:pStyle w:val="a4"/>
        <w:ind w:left="0"/>
        <w:rPr>
          <w:sz w:val="20"/>
          <w:szCs w:val="20"/>
          <w:lang w:val="uk-UA"/>
        </w:rPr>
      </w:pPr>
    </w:p>
    <w:p w:rsidR="00422BFF" w:rsidRDefault="00500714" w:rsidP="00422BFF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422BFF" w:rsidRPr="007C7883">
        <w:rPr>
          <w:bCs w:val="0"/>
          <w:lang w:val="uk-UA"/>
        </w:rPr>
        <w:t>2.</w:t>
      </w:r>
      <w:r w:rsidR="00422BFF" w:rsidRPr="00327187">
        <w:rPr>
          <w:bCs w:val="0"/>
          <w:lang w:val="uk-UA"/>
        </w:rPr>
        <w:t>1.</w:t>
      </w:r>
      <w:r w:rsidR="00422BFF" w:rsidRPr="00343D5D">
        <w:rPr>
          <w:b w:val="0"/>
          <w:bCs w:val="0"/>
          <w:lang w:val="uk-UA"/>
        </w:rPr>
        <w:t xml:space="preserve"> Мета Конкурсу - визнач</w:t>
      </w:r>
      <w:r w:rsidR="00422BFF">
        <w:rPr>
          <w:b w:val="0"/>
          <w:bCs w:val="0"/>
          <w:lang w:val="uk-UA"/>
        </w:rPr>
        <w:t>ити</w:t>
      </w:r>
      <w:r w:rsidR="00422BFF" w:rsidRPr="00343D5D">
        <w:rPr>
          <w:b w:val="0"/>
          <w:bCs w:val="0"/>
          <w:lang w:val="uk-UA"/>
        </w:rPr>
        <w:t xml:space="preserve"> кращ</w:t>
      </w:r>
      <w:r w:rsidR="00422BFF">
        <w:rPr>
          <w:b w:val="0"/>
          <w:bCs w:val="0"/>
          <w:lang w:val="uk-UA"/>
        </w:rPr>
        <w:t>у</w:t>
      </w:r>
      <w:r w:rsidR="00422BFF" w:rsidRPr="00343D5D">
        <w:rPr>
          <w:b w:val="0"/>
          <w:bCs w:val="0"/>
          <w:lang w:val="uk-UA"/>
        </w:rPr>
        <w:t xml:space="preserve"> </w:t>
      </w:r>
      <w:r w:rsidR="00422BFF">
        <w:rPr>
          <w:b w:val="0"/>
          <w:bCs w:val="0"/>
          <w:lang w:val="uk-UA"/>
        </w:rPr>
        <w:t>проектну пропозицію</w:t>
      </w:r>
      <w:r w:rsidR="00422BFF" w:rsidRPr="00343D5D">
        <w:rPr>
          <w:b w:val="0"/>
          <w:bCs w:val="0"/>
          <w:lang w:val="uk-UA"/>
        </w:rPr>
        <w:t xml:space="preserve"> з числа пода</w:t>
      </w:r>
      <w:r w:rsidR="00422BFF">
        <w:rPr>
          <w:b w:val="0"/>
          <w:bCs w:val="0"/>
          <w:lang w:val="uk-UA"/>
        </w:rPr>
        <w:t xml:space="preserve">них, згідно з умовами Конкурсу та </w:t>
      </w:r>
      <w:r w:rsidR="00422BFF" w:rsidRPr="00343D5D">
        <w:rPr>
          <w:b w:val="0"/>
          <w:bCs w:val="0"/>
          <w:lang w:val="uk-UA"/>
        </w:rPr>
        <w:t xml:space="preserve">використання цих пропозицій для подальшого впровадження заходів </w:t>
      </w:r>
      <w:r w:rsidR="00422BFF">
        <w:rPr>
          <w:b w:val="0"/>
          <w:bCs w:val="0"/>
          <w:lang w:val="uk-UA"/>
        </w:rPr>
        <w:t>п</w:t>
      </w:r>
      <w:r w:rsidR="00422BFF" w:rsidRPr="00343D5D">
        <w:rPr>
          <w:b w:val="0"/>
          <w:bCs w:val="0"/>
          <w:lang w:val="uk-UA"/>
        </w:rPr>
        <w:t>роекту.</w:t>
      </w:r>
    </w:p>
    <w:p w:rsidR="00422BFF" w:rsidRDefault="00422BFF" w:rsidP="00422BFF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7C7883">
        <w:rPr>
          <w:bCs w:val="0"/>
          <w:lang w:val="uk-UA"/>
        </w:rPr>
        <w:t>2.</w:t>
      </w:r>
      <w:r w:rsidRPr="000E705B">
        <w:rPr>
          <w:bCs w:val="0"/>
          <w:lang w:val="uk-UA"/>
        </w:rPr>
        <w:t>2.</w:t>
      </w:r>
      <w:r>
        <w:rPr>
          <w:b w:val="0"/>
          <w:bCs w:val="0"/>
          <w:lang w:val="uk-UA"/>
        </w:rPr>
        <w:t xml:space="preserve"> </w:t>
      </w:r>
      <w:r w:rsidRPr="000E705B">
        <w:rPr>
          <w:b w:val="0"/>
          <w:bCs w:val="0"/>
          <w:lang w:val="uk-UA"/>
        </w:rPr>
        <w:t xml:space="preserve">Основним завданням Конкурсу є </w:t>
      </w:r>
      <w:r>
        <w:rPr>
          <w:b w:val="0"/>
          <w:bCs w:val="0"/>
          <w:lang w:val="uk-UA"/>
        </w:rPr>
        <w:t xml:space="preserve">пошук архітектурно-просторового та містобудівного рішення для створення об’єкта архітектури – автостанції </w:t>
      </w:r>
      <w:r w:rsidRPr="00422BFF">
        <w:rPr>
          <w:b w:val="0"/>
          <w:bCs w:val="0"/>
          <w:lang w:val="uk-UA"/>
        </w:rPr>
        <w:t>за адресою вул. Галицький Шлях, 5 в м. Чернівці</w:t>
      </w:r>
      <w:r>
        <w:rPr>
          <w:b w:val="0"/>
          <w:bCs w:val="0"/>
          <w:lang w:val="uk-UA"/>
        </w:rPr>
        <w:t>.</w:t>
      </w:r>
    </w:p>
    <w:p w:rsidR="00422BFF" w:rsidRDefault="00422BFF" w:rsidP="00422BFF">
      <w:pPr>
        <w:pStyle w:val="a4"/>
        <w:ind w:left="0"/>
        <w:rPr>
          <w:b w:val="0"/>
          <w:bCs w:val="0"/>
          <w:lang w:val="uk-UA"/>
        </w:rPr>
      </w:pPr>
    </w:p>
    <w:p w:rsidR="009E1D0E" w:rsidRPr="00422BFF" w:rsidRDefault="009B22CA" w:rsidP="00422BFF">
      <w:pPr>
        <w:pStyle w:val="a4"/>
        <w:ind w:left="0"/>
        <w:jc w:val="center"/>
        <w:rPr>
          <w:bCs w:val="0"/>
          <w:lang w:val="uk-UA"/>
        </w:rPr>
      </w:pPr>
      <w:r w:rsidRPr="00422BFF">
        <w:rPr>
          <w:bCs w:val="0"/>
          <w:lang w:val="uk-UA"/>
        </w:rPr>
        <w:t>3. Умови проведення Конкурсу</w:t>
      </w:r>
    </w:p>
    <w:p w:rsidR="009E1D0E" w:rsidRPr="00D93A6F" w:rsidRDefault="009E1D0E" w:rsidP="009E1D0E">
      <w:pPr>
        <w:ind w:firstLine="360"/>
        <w:jc w:val="center"/>
        <w:rPr>
          <w:sz w:val="20"/>
          <w:szCs w:val="20"/>
          <w:lang w:val="uk-UA"/>
        </w:rPr>
      </w:pPr>
    </w:p>
    <w:p w:rsidR="00422BFF" w:rsidRDefault="00422BFF" w:rsidP="00422BFF">
      <w:pPr>
        <w:pStyle w:val="a4"/>
        <w:ind w:left="0" w:firstLine="709"/>
        <w:rPr>
          <w:b w:val="0"/>
          <w:bCs w:val="0"/>
          <w:lang w:val="uk-UA"/>
        </w:rPr>
      </w:pPr>
      <w:r w:rsidRPr="007C7883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Pr="00343D5D">
        <w:rPr>
          <w:b w:val="0"/>
          <w:bCs w:val="0"/>
          <w:lang w:val="uk-UA"/>
        </w:rPr>
        <w:t xml:space="preserve">Учасниками </w:t>
      </w:r>
      <w:r>
        <w:rPr>
          <w:b w:val="0"/>
          <w:bCs w:val="0"/>
          <w:lang w:val="uk-UA"/>
        </w:rPr>
        <w:t>К</w:t>
      </w:r>
      <w:r w:rsidRPr="00343D5D">
        <w:rPr>
          <w:b w:val="0"/>
          <w:bCs w:val="0"/>
          <w:lang w:val="uk-UA"/>
        </w:rPr>
        <w:t>онкурсу можуть бути</w:t>
      </w:r>
      <w:r>
        <w:rPr>
          <w:b w:val="0"/>
          <w:bCs w:val="0"/>
          <w:lang w:val="uk-UA"/>
        </w:rPr>
        <w:t xml:space="preserve"> окремі архітектори або їх авторські колективи</w:t>
      </w:r>
      <w:r w:rsidRPr="00343D5D">
        <w:rPr>
          <w:b w:val="0"/>
          <w:bCs w:val="0"/>
          <w:lang w:val="uk-UA"/>
        </w:rPr>
        <w:t xml:space="preserve">, що мають </w:t>
      </w:r>
      <w:r>
        <w:rPr>
          <w:b w:val="0"/>
          <w:bCs w:val="0"/>
          <w:lang w:val="uk-UA"/>
        </w:rPr>
        <w:t>відповідну освіту та кваліфікаційний сертифікат</w:t>
      </w:r>
      <w:r w:rsidRPr="00343D5D">
        <w:rPr>
          <w:b w:val="0"/>
          <w:bCs w:val="0"/>
          <w:lang w:val="uk-UA"/>
        </w:rPr>
        <w:t>.</w:t>
      </w:r>
    </w:p>
    <w:p w:rsidR="00422BFF" w:rsidRDefault="00422BFF" w:rsidP="00422BFF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>Автор для виконання конкурсного проекту може сформувати творчий колектив, будучи його керівником або учасником. У складі Колективу можуть бути архітектори без кваліфікаційного сертифікату, студенти творчих вищих навчальних закладів і фахівці суміжних професій.</w:t>
      </w:r>
    </w:p>
    <w:p w:rsidR="00422BFF" w:rsidRDefault="00422BFF" w:rsidP="00422BFF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На участь у Конкурсі не мають права ті, хто брали участь у підготовці та організації Конкурсу, працівники організатора, члени журі, а також їхні родичі.</w:t>
      </w:r>
    </w:p>
    <w:p w:rsidR="00422BFF" w:rsidRDefault="00422BFF" w:rsidP="00422BFF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- 2 місяці. Термін реєстрації бажаючих взяти участь у конкурсі – на протязі тривалості конкурсу.</w:t>
      </w:r>
    </w:p>
    <w:p w:rsidR="00422BFF" w:rsidRDefault="00422BFF" w:rsidP="00422BFF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lastRenderedPageBreak/>
        <w:tab/>
      </w: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>
        <w:rPr>
          <w:b w:val="0"/>
          <w:bCs w:val="0"/>
          <w:lang w:val="uk-UA"/>
        </w:rPr>
        <w:tab/>
      </w:r>
    </w:p>
    <w:p w:rsidR="00422BFF" w:rsidRDefault="00422BFF" w:rsidP="00422BFF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6C2602">
        <w:rPr>
          <w:bCs w:val="0"/>
          <w:lang w:val="uk-UA"/>
        </w:rPr>
        <w:t>3.4.</w:t>
      </w:r>
      <w:r>
        <w:rPr>
          <w:b w:val="0"/>
          <w:bCs w:val="0"/>
          <w:lang w:val="uk-UA"/>
        </w:rPr>
        <w:t xml:space="preserve"> Для участі в Конкурсі автор (авторський колектив) має оформити заявку у вигляді письмової заяви (звернення) про наміри взяти участь у Конкурсі із зазначенням прізвища, імені, по батькові автора (авторського колективу), поштової та електронної адреси, контактного номера телефону.  </w:t>
      </w:r>
    </w:p>
    <w:p w:rsidR="00422BFF" w:rsidRDefault="00422BFF" w:rsidP="00422BFF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 xml:space="preserve">Заявка на участь у Конкурсі подається поштою на адресу департаменту містобудівного комплексу та земельних відносин міської ради: 58008, м.Чернівці, вул. Б.Хмельницького, 64-А або на електронну пошту </w:t>
      </w:r>
      <w:hyperlink r:id="rId7" w:history="1">
        <w:r w:rsidRPr="001E44E0">
          <w:rPr>
            <w:rStyle w:val="ae"/>
            <w:b w:val="0"/>
            <w:bCs w:val="0"/>
            <w:color w:val="auto"/>
            <w:u w:val="none"/>
            <w:lang w:val="uk-UA"/>
          </w:rPr>
          <w:t>dmbkzv@ukr.net</w:t>
        </w:r>
      </w:hyperlink>
      <w:r w:rsidRPr="001E44E0">
        <w:rPr>
          <w:b w:val="0"/>
          <w:bCs w:val="0"/>
          <w:lang w:val="uk-UA"/>
        </w:rPr>
        <w:t>.</w:t>
      </w:r>
    </w:p>
    <w:p w:rsidR="00422BFF" w:rsidRDefault="00422BFF" w:rsidP="00422BFF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Проекти, подані без заявки на Конкурс, не зможуть взяти участь у Конкурсі та будуть представлені з поміткою «Поза Конкурсом».  </w:t>
      </w:r>
    </w:p>
    <w:p w:rsidR="00422BFF" w:rsidRDefault="00422BFF" w:rsidP="00422BFF">
      <w:pPr>
        <w:pStyle w:val="a4"/>
        <w:ind w:left="0" w:firstLine="709"/>
        <w:rPr>
          <w:b w:val="0"/>
          <w:bCs w:val="0"/>
          <w:lang w:val="uk-UA"/>
        </w:rPr>
      </w:pPr>
      <w:r w:rsidRPr="00E76097">
        <w:rPr>
          <w:bCs w:val="0"/>
          <w:lang w:val="uk-UA"/>
        </w:rPr>
        <w:t>3.5.</w:t>
      </w:r>
      <w:r>
        <w:rPr>
          <w:b w:val="0"/>
          <w:bCs w:val="0"/>
          <w:lang w:val="uk-UA"/>
        </w:rPr>
        <w:t xml:space="preserve"> Кожен учасник може подати декілька конкурсних проектів.</w:t>
      </w:r>
    </w:p>
    <w:p w:rsidR="00422BFF" w:rsidRDefault="00422BFF" w:rsidP="00422BFF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Pr="00343D5D">
        <w:rPr>
          <w:b w:val="0"/>
          <w:bCs w:val="0"/>
          <w:lang w:val="uk-UA"/>
        </w:rPr>
        <w:t>Після оголошення Конкурсу</w:t>
      </w:r>
      <w:r>
        <w:rPr>
          <w:b w:val="0"/>
          <w:bCs w:val="0"/>
          <w:lang w:val="uk-UA"/>
        </w:rPr>
        <w:t xml:space="preserve"> зареєстровані</w:t>
      </w:r>
      <w:r w:rsidRPr="00343D5D">
        <w:rPr>
          <w:b w:val="0"/>
          <w:bCs w:val="0"/>
          <w:lang w:val="uk-UA"/>
        </w:rPr>
        <w:t xml:space="preserve"> учасники повинні одержати </w:t>
      </w:r>
      <w:r>
        <w:rPr>
          <w:b w:val="0"/>
          <w:bCs w:val="0"/>
          <w:lang w:val="uk-UA"/>
        </w:rPr>
        <w:t>в</w:t>
      </w:r>
      <w:r w:rsidRPr="00343D5D">
        <w:rPr>
          <w:b w:val="0"/>
          <w:bCs w:val="0"/>
          <w:lang w:val="uk-UA"/>
        </w:rPr>
        <w:t xml:space="preserve"> організатора Конкурсу необхідні вихідні дані для проектування, до яких входять:</w:t>
      </w:r>
    </w:p>
    <w:p w:rsidR="00422BFF" w:rsidRPr="00640382" w:rsidRDefault="00422BFF" w:rsidP="00422BFF">
      <w:pPr>
        <w:pStyle w:val="a4"/>
        <w:ind w:left="0" w:firstLine="709"/>
        <w:rPr>
          <w:b w:val="0"/>
          <w:bCs w:val="0"/>
          <w:lang w:val="uk-UA"/>
        </w:rPr>
      </w:pPr>
      <w:r w:rsidRPr="00640382">
        <w:rPr>
          <w:bCs w:val="0"/>
          <w:lang w:val="uk-UA"/>
        </w:rPr>
        <w:t>3.6.1.</w:t>
      </w:r>
      <w:r w:rsidRPr="00640382">
        <w:rPr>
          <w:b w:val="0"/>
          <w:bCs w:val="0"/>
          <w:lang w:val="uk-UA"/>
        </w:rPr>
        <w:t xml:space="preserve"> Умови проведення Конкурсу.</w:t>
      </w:r>
    </w:p>
    <w:p w:rsidR="00BA781E" w:rsidRPr="00640382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 w:rsidRPr="00640382">
        <w:rPr>
          <w:bCs w:val="0"/>
          <w:lang w:val="uk-UA"/>
        </w:rPr>
        <w:t>3.</w:t>
      </w:r>
      <w:r w:rsidR="00422BFF" w:rsidRPr="00640382">
        <w:rPr>
          <w:bCs w:val="0"/>
          <w:lang w:val="uk-UA"/>
        </w:rPr>
        <w:t>6</w:t>
      </w:r>
      <w:r w:rsidRPr="00640382">
        <w:rPr>
          <w:bCs w:val="0"/>
          <w:lang w:val="uk-UA"/>
        </w:rPr>
        <w:t>.</w:t>
      </w:r>
      <w:r w:rsidR="00422BFF" w:rsidRPr="00640382">
        <w:rPr>
          <w:bCs w:val="0"/>
          <w:lang w:val="uk-UA"/>
        </w:rPr>
        <w:t>2</w:t>
      </w:r>
      <w:r w:rsidRPr="00640382">
        <w:rPr>
          <w:bCs w:val="0"/>
          <w:lang w:val="uk-UA"/>
        </w:rPr>
        <w:t>.</w:t>
      </w:r>
      <w:r w:rsidR="00BA781E" w:rsidRPr="00640382">
        <w:rPr>
          <w:b w:val="0"/>
          <w:bCs w:val="0"/>
          <w:lang w:val="uk-UA"/>
        </w:rPr>
        <w:t xml:space="preserve"> </w:t>
      </w:r>
      <w:r w:rsidR="00422BFF" w:rsidRPr="00640382">
        <w:rPr>
          <w:b w:val="0"/>
          <w:bCs w:val="0"/>
          <w:lang w:val="uk-UA"/>
        </w:rPr>
        <w:t>В</w:t>
      </w:r>
      <w:r w:rsidR="00640382">
        <w:rPr>
          <w:b w:val="0"/>
          <w:bCs w:val="0"/>
          <w:lang w:val="uk-UA"/>
        </w:rPr>
        <w:t>икопіювання з генплану М 1:30</w:t>
      </w:r>
      <w:r w:rsidR="00BA781E" w:rsidRPr="00640382">
        <w:rPr>
          <w:b w:val="0"/>
          <w:bCs w:val="0"/>
          <w:lang w:val="uk-UA"/>
        </w:rPr>
        <w:t>00</w:t>
      </w:r>
      <w:r w:rsidRPr="00640382">
        <w:rPr>
          <w:b w:val="0"/>
          <w:bCs w:val="0"/>
          <w:lang w:val="uk-UA"/>
        </w:rPr>
        <w:t>.</w:t>
      </w:r>
    </w:p>
    <w:p w:rsidR="001C4EA4" w:rsidRPr="00640382" w:rsidRDefault="00FD5A46" w:rsidP="001C4EA4">
      <w:pPr>
        <w:pStyle w:val="a4"/>
        <w:ind w:left="0" w:firstLine="709"/>
        <w:rPr>
          <w:b w:val="0"/>
          <w:bCs w:val="0"/>
          <w:lang w:val="uk-UA"/>
        </w:rPr>
      </w:pPr>
      <w:r w:rsidRPr="00640382">
        <w:rPr>
          <w:bCs w:val="0"/>
          <w:lang w:val="uk-UA"/>
        </w:rPr>
        <w:t>3.</w:t>
      </w:r>
      <w:r w:rsidR="00422BFF" w:rsidRPr="00640382">
        <w:rPr>
          <w:bCs w:val="0"/>
          <w:lang w:val="uk-UA"/>
        </w:rPr>
        <w:t>6.3</w:t>
      </w:r>
      <w:r w:rsidRPr="00640382">
        <w:rPr>
          <w:bCs w:val="0"/>
          <w:lang w:val="uk-UA"/>
        </w:rPr>
        <w:t>.</w:t>
      </w:r>
      <w:r w:rsidR="00BA781E" w:rsidRPr="00640382">
        <w:rPr>
          <w:bCs w:val="0"/>
          <w:lang w:val="uk-UA"/>
        </w:rPr>
        <w:t xml:space="preserve"> </w:t>
      </w:r>
      <w:r w:rsidR="00BA781E" w:rsidRPr="00640382">
        <w:rPr>
          <w:b w:val="0"/>
          <w:bCs w:val="0"/>
          <w:lang w:val="uk-UA"/>
        </w:rPr>
        <w:t>Матеріали картографічної основи з існуючими магістральними інженерними мережами і спорудами в масштабі 1:2000; 1:500</w:t>
      </w:r>
      <w:r w:rsidRPr="00640382">
        <w:rPr>
          <w:b w:val="0"/>
          <w:bCs w:val="0"/>
          <w:lang w:val="uk-UA"/>
        </w:rPr>
        <w:t>.</w:t>
      </w:r>
    </w:p>
    <w:p w:rsidR="008411E5" w:rsidRDefault="00B10C8E" w:rsidP="008411E5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A463C">
        <w:rPr>
          <w:bCs w:val="0"/>
          <w:lang w:val="uk-UA"/>
        </w:rPr>
        <w:t>3.</w:t>
      </w:r>
      <w:r w:rsidR="00422BFF">
        <w:rPr>
          <w:bCs w:val="0"/>
          <w:lang w:val="uk-UA"/>
        </w:rPr>
        <w:t>7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8411E5">
        <w:rPr>
          <w:b w:val="0"/>
          <w:bCs w:val="0"/>
          <w:lang w:val="uk-UA"/>
        </w:rPr>
        <w:t>Проектною пропозицією необхідно передбачити</w:t>
      </w:r>
      <w:r w:rsidRPr="00343D5D">
        <w:rPr>
          <w:b w:val="0"/>
          <w:bCs w:val="0"/>
          <w:lang w:val="uk-UA"/>
        </w:rPr>
        <w:t>:</w:t>
      </w:r>
    </w:p>
    <w:p w:rsidR="00640382" w:rsidRDefault="008411E5" w:rsidP="008411E5">
      <w:pPr>
        <w:pStyle w:val="a4"/>
        <w:ind w:left="0"/>
        <w:rPr>
          <w:b w:val="0"/>
          <w:bCs w:val="0"/>
          <w:lang w:val="uk-UA"/>
        </w:rPr>
      </w:pPr>
      <w:r w:rsidRPr="00640382">
        <w:rPr>
          <w:bCs w:val="0"/>
          <w:lang w:val="uk-UA"/>
        </w:rPr>
        <w:t xml:space="preserve">          </w:t>
      </w:r>
      <w:r w:rsidR="00640382" w:rsidRPr="00640382">
        <w:rPr>
          <w:bCs w:val="0"/>
          <w:lang w:val="uk-UA"/>
        </w:rPr>
        <w:t>3.7.1.</w:t>
      </w:r>
      <w:r w:rsidR="00640382">
        <w:rPr>
          <w:b w:val="0"/>
          <w:bCs w:val="0"/>
          <w:lang w:val="uk-UA"/>
        </w:rPr>
        <w:t xml:space="preserve"> Розміщення автостанції. Планувальне вирішення будівлі відповідно до державних будівельних норм. </w:t>
      </w:r>
    </w:p>
    <w:p w:rsidR="00A033F1" w:rsidRPr="00640382" w:rsidRDefault="00FD5A46" w:rsidP="00640382">
      <w:pPr>
        <w:pStyle w:val="a4"/>
        <w:ind w:left="0" w:firstLine="709"/>
        <w:rPr>
          <w:b w:val="0"/>
          <w:bCs w:val="0"/>
          <w:lang w:val="uk-UA"/>
        </w:rPr>
      </w:pPr>
      <w:r w:rsidRPr="00640382">
        <w:rPr>
          <w:bCs w:val="0"/>
          <w:lang w:val="uk-UA"/>
        </w:rPr>
        <w:t>3.</w:t>
      </w:r>
      <w:r w:rsidR="001E44E0" w:rsidRPr="00640382">
        <w:rPr>
          <w:bCs w:val="0"/>
          <w:lang w:val="uk-UA"/>
        </w:rPr>
        <w:t>7</w:t>
      </w:r>
      <w:r w:rsidRPr="00640382">
        <w:rPr>
          <w:bCs w:val="0"/>
          <w:lang w:val="uk-UA"/>
        </w:rPr>
        <w:t>.</w:t>
      </w:r>
      <w:r w:rsidR="00640382" w:rsidRPr="00640382">
        <w:rPr>
          <w:bCs w:val="0"/>
          <w:lang w:val="uk-UA"/>
        </w:rPr>
        <w:t>2</w:t>
      </w:r>
      <w:r w:rsidRPr="00640382">
        <w:rPr>
          <w:bCs w:val="0"/>
          <w:lang w:val="uk-UA"/>
        </w:rPr>
        <w:t>.</w:t>
      </w:r>
      <w:r w:rsidRPr="00640382">
        <w:rPr>
          <w:b w:val="0"/>
          <w:bCs w:val="0"/>
          <w:lang w:val="uk-UA"/>
        </w:rPr>
        <w:t xml:space="preserve">  </w:t>
      </w:r>
      <w:r w:rsidR="008411E5" w:rsidRPr="00640382">
        <w:rPr>
          <w:b w:val="0"/>
          <w:bCs w:val="0"/>
          <w:lang w:val="uk-UA"/>
        </w:rPr>
        <w:t xml:space="preserve">Раціональне використання </w:t>
      </w:r>
      <w:r w:rsidR="00E86820" w:rsidRPr="00640382">
        <w:rPr>
          <w:b w:val="0"/>
          <w:bCs w:val="0"/>
          <w:lang w:val="uk-UA"/>
        </w:rPr>
        <w:t>земельної ділянки</w:t>
      </w:r>
      <w:r w:rsidRPr="00640382">
        <w:rPr>
          <w:b w:val="0"/>
          <w:bCs w:val="0"/>
          <w:lang w:val="uk-UA"/>
        </w:rPr>
        <w:t>.</w:t>
      </w:r>
    </w:p>
    <w:p w:rsidR="008411E5" w:rsidRPr="00640382" w:rsidRDefault="0048113F" w:rsidP="008411E5">
      <w:pPr>
        <w:pStyle w:val="a4"/>
        <w:ind w:left="0"/>
        <w:rPr>
          <w:b w:val="0"/>
          <w:bCs w:val="0"/>
          <w:lang w:val="uk-UA"/>
        </w:rPr>
      </w:pPr>
      <w:r w:rsidRPr="00640382">
        <w:rPr>
          <w:b w:val="0"/>
          <w:bCs w:val="0"/>
          <w:lang w:val="uk-UA"/>
        </w:rPr>
        <w:t xml:space="preserve">          </w:t>
      </w:r>
      <w:r w:rsidR="00FD5A46" w:rsidRPr="00640382">
        <w:rPr>
          <w:bCs w:val="0"/>
          <w:lang w:val="uk-UA"/>
        </w:rPr>
        <w:t>3.</w:t>
      </w:r>
      <w:r w:rsidR="001E44E0" w:rsidRPr="00640382">
        <w:rPr>
          <w:bCs w:val="0"/>
          <w:lang w:val="uk-UA"/>
        </w:rPr>
        <w:t>7</w:t>
      </w:r>
      <w:r w:rsidR="00FD5A46" w:rsidRPr="00640382">
        <w:rPr>
          <w:bCs w:val="0"/>
          <w:lang w:val="uk-UA"/>
        </w:rPr>
        <w:t>.</w:t>
      </w:r>
      <w:r w:rsidR="00640382">
        <w:rPr>
          <w:bCs w:val="0"/>
          <w:lang w:val="uk-UA"/>
        </w:rPr>
        <w:t>3</w:t>
      </w:r>
      <w:r w:rsidR="00FD5A46" w:rsidRPr="00640382">
        <w:rPr>
          <w:bCs w:val="0"/>
          <w:lang w:val="uk-UA"/>
        </w:rPr>
        <w:t>.</w:t>
      </w:r>
      <w:r w:rsidR="00FD5A46" w:rsidRPr="00C95498">
        <w:rPr>
          <w:b w:val="0"/>
          <w:bCs w:val="0"/>
          <w:color w:val="BFBFBF"/>
          <w:lang w:val="uk-UA"/>
        </w:rPr>
        <w:t xml:space="preserve"> </w:t>
      </w:r>
      <w:r w:rsidR="00640382">
        <w:rPr>
          <w:b w:val="0"/>
          <w:bCs w:val="0"/>
          <w:color w:val="BFBFBF"/>
          <w:lang w:val="uk-UA"/>
        </w:rPr>
        <w:t xml:space="preserve"> </w:t>
      </w:r>
      <w:r w:rsidR="00640382" w:rsidRPr="00640382">
        <w:rPr>
          <w:b w:val="0"/>
          <w:bCs w:val="0"/>
          <w:lang w:val="uk-UA"/>
        </w:rPr>
        <w:t>Вирішення транспортного вузла в районі автостанції.</w:t>
      </w:r>
    </w:p>
    <w:p w:rsidR="00640382" w:rsidRDefault="005D6ED6" w:rsidP="008411E5">
      <w:pPr>
        <w:pStyle w:val="a4"/>
        <w:ind w:left="0"/>
        <w:rPr>
          <w:b w:val="0"/>
          <w:bCs w:val="0"/>
          <w:lang w:val="uk-UA"/>
        </w:rPr>
      </w:pPr>
      <w:r w:rsidRPr="00C95498">
        <w:rPr>
          <w:b w:val="0"/>
          <w:bCs w:val="0"/>
          <w:color w:val="BFBFBF"/>
          <w:lang w:val="uk-UA"/>
        </w:rPr>
        <w:t xml:space="preserve">          </w:t>
      </w:r>
      <w:r w:rsidR="00FD5A46" w:rsidRPr="00640382">
        <w:rPr>
          <w:bCs w:val="0"/>
          <w:lang w:val="uk-UA"/>
        </w:rPr>
        <w:t>3.</w:t>
      </w:r>
      <w:r w:rsidR="001E44E0" w:rsidRPr="00640382">
        <w:rPr>
          <w:bCs w:val="0"/>
          <w:lang w:val="uk-UA"/>
        </w:rPr>
        <w:t>7</w:t>
      </w:r>
      <w:r w:rsidR="00FD5A46" w:rsidRPr="00640382">
        <w:rPr>
          <w:bCs w:val="0"/>
          <w:lang w:val="uk-UA"/>
        </w:rPr>
        <w:t>.</w:t>
      </w:r>
      <w:r w:rsidR="00640382" w:rsidRPr="00640382">
        <w:rPr>
          <w:bCs w:val="0"/>
          <w:lang w:val="uk-UA"/>
        </w:rPr>
        <w:t>4</w:t>
      </w:r>
      <w:r w:rsidR="00FD5A46" w:rsidRPr="00640382">
        <w:rPr>
          <w:bCs w:val="0"/>
          <w:lang w:val="uk-UA"/>
        </w:rPr>
        <w:t>.</w:t>
      </w:r>
      <w:r w:rsidR="00FD5A46" w:rsidRPr="00640382">
        <w:rPr>
          <w:b w:val="0"/>
          <w:bCs w:val="0"/>
          <w:lang w:val="uk-UA"/>
        </w:rPr>
        <w:t xml:space="preserve"> </w:t>
      </w:r>
      <w:r w:rsidR="00640382" w:rsidRPr="00640382">
        <w:rPr>
          <w:b w:val="0"/>
          <w:bCs w:val="0"/>
          <w:lang w:val="uk-UA"/>
        </w:rPr>
        <w:t xml:space="preserve"> Упорядкування території. </w:t>
      </w:r>
    </w:p>
    <w:p w:rsidR="00640382" w:rsidRDefault="00640382" w:rsidP="001703AE">
      <w:pPr>
        <w:pStyle w:val="a4"/>
        <w:ind w:left="0" w:firstLine="709"/>
        <w:rPr>
          <w:b w:val="0"/>
          <w:bCs w:val="0"/>
          <w:lang w:val="uk-UA"/>
        </w:rPr>
      </w:pPr>
      <w:r w:rsidRPr="001703AE">
        <w:rPr>
          <w:bCs w:val="0"/>
          <w:lang w:val="uk-UA"/>
        </w:rPr>
        <w:t>3.8.</w:t>
      </w:r>
      <w:r>
        <w:rPr>
          <w:b w:val="0"/>
          <w:bCs w:val="0"/>
          <w:lang w:val="uk-UA"/>
        </w:rPr>
        <w:t xml:space="preserve"> При розробці проектної пропозиції необхідно врахувати:</w:t>
      </w:r>
    </w:p>
    <w:p w:rsidR="00640382" w:rsidRPr="001703AE" w:rsidRDefault="00640382" w:rsidP="001703AE">
      <w:pPr>
        <w:pStyle w:val="a4"/>
        <w:ind w:left="0" w:firstLine="709"/>
        <w:rPr>
          <w:b w:val="0"/>
          <w:bCs w:val="0"/>
          <w:lang w:val="uk-UA"/>
        </w:rPr>
      </w:pPr>
      <w:r w:rsidRPr="001703AE">
        <w:rPr>
          <w:bCs w:val="0"/>
          <w:lang w:val="uk-UA"/>
        </w:rPr>
        <w:t xml:space="preserve">3.8.1. </w:t>
      </w:r>
      <w:r w:rsidRPr="001703AE">
        <w:rPr>
          <w:b w:val="0"/>
          <w:bCs w:val="0"/>
          <w:lang w:val="uk-UA"/>
        </w:rPr>
        <w:t>Земельна ділянка знаходиться в межах підтоплення.</w:t>
      </w:r>
    </w:p>
    <w:p w:rsidR="00640382" w:rsidRDefault="00640382" w:rsidP="001703AE">
      <w:pPr>
        <w:pStyle w:val="a4"/>
        <w:ind w:left="0" w:firstLine="709"/>
        <w:rPr>
          <w:b w:val="0"/>
          <w:bCs w:val="0"/>
          <w:lang w:val="uk-UA"/>
        </w:rPr>
      </w:pPr>
      <w:r w:rsidRPr="001703AE">
        <w:rPr>
          <w:bCs w:val="0"/>
          <w:lang w:val="uk-UA"/>
        </w:rPr>
        <w:t>3.8.2.</w:t>
      </w:r>
      <w:r>
        <w:rPr>
          <w:b w:val="0"/>
          <w:bCs w:val="0"/>
          <w:lang w:val="uk-UA"/>
        </w:rPr>
        <w:t xml:space="preserve"> Земельна ділянка знаходиться в зоні охоронюваного ландшафту.</w:t>
      </w:r>
    </w:p>
    <w:p w:rsidR="00640382" w:rsidRDefault="00640382" w:rsidP="001703AE">
      <w:pPr>
        <w:pStyle w:val="a4"/>
        <w:ind w:left="0" w:firstLine="709"/>
        <w:rPr>
          <w:b w:val="0"/>
          <w:bCs w:val="0"/>
          <w:lang w:val="uk-UA"/>
        </w:rPr>
      </w:pPr>
      <w:r w:rsidRPr="001703AE">
        <w:rPr>
          <w:bCs w:val="0"/>
          <w:lang w:val="uk-UA"/>
        </w:rPr>
        <w:t>3.8.3.</w:t>
      </w:r>
      <w:r>
        <w:rPr>
          <w:b w:val="0"/>
          <w:bCs w:val="0"/>
          <w:lang w:val="uk-UA"/>
        </w:rPr>
        <w:t xml:space="preserve"> Відповідно до архітектурно-опорного плану встановлено обмеження висоти будівлі – 7 м </w:t>
      </w:r>
      <w:r w:rsidR="001703AE">
        <w:rPr>
          <w:b w:val="0"/>
          <w:bCs w:val="0"/>
          <w:lang w:val="uk-UA"/>
        </w:rPr>
        <w:t xml:space="preserve">від денної поверхні землі. Однак, враховуючи нагальну необхідність влаштування автостанції на трасі міжнародного значення, можливо розглянути незначне перевищення встановленої висоти (до 2-х метрів) від найвищої точки рельєфу. </w:t>
      </w:r>
    </w:p>
    <w:p w:rsidR="00595E59" w:rsidRPr="00343D5D" w:rsidRDefault="00595E59" w:rsidP="00595E59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1703AE">
        <w:rPr>
          <w:bCs w:val="0"/>
          <w:lang w:val="uk-UA"/>
        </w:rPr>
        <w:t>9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Склад </w:t>
      </w:r>
      <w:r>
        <w:rPr>
          <w:b w:val="0"/>
          <w:bCs w:val="0"/>
          <w:lang w:val="uk-UA"/>
        </w:rPr>
        <w:t>проектної пропозиції</w:t>
      </w:r>
      <w:r w:rsidRPr="00343D5D">
        <w:rPr>
          <w:b w:val="0"/>
          <w:bCs w:val="0"/>
          <w:lang w:val="uk-UA"/>
        </w:rPr>
        <w:t>:</w:t>
      </w:r>
    </w:p>
    <w:p w:rsidR="00DA213A" w:rsidRPr="001703AE" w:rsidRDefault="00FD5A46" w:rsidP="00595E59">
      <w:pPr>
        <w:pStyle w:val="a4"/>
        <w:ind w:left="0" w:firstLine="709"/>
        <w:rPr>
          <w:b w:val="0"/>
          <w:bCs w:val="0"/>
          <w:lang w:val="uk-UA"/>
        </w:rPr>
      </w:pPr>
      <w:r w:rsidRPr="001703AE">
        <w:rPr>
          <w:bCs w:val="0"/>
          <w:lang w:val="uk-UA"/>
        </w:rPr>
        <w:t>3.</w:t>
      </w:r>
      <w:r w:rsidR="002467BC">
        <w:rPr>
          <w:bCs w:val="0"/>
          <w:lang w:val="uk-UA"/>
        </w:rPr>
        <w:t>9</w:t>
      </w:r>
      <w:r w:rsidRPr="001703AE">
        <w:rPr>
          <w:bCs w:val="0"/>
          <w:lang w:val="uk-UA"/>
        </w:rPr>
        <w:t>.1.</w:t>
      </w:r>
      <w:r w:rsidR="005D6ED6" w:rsidRPr="001703AE">
        <w:rPr>
          <w:b w:val="0"/>
          <w:bCs w:val="0"/>
          <w:lang w:val="uk-UA"/>
        </w:rPr>
        <w:t xml:space="preserve"> </w:t>
      </w:r>
      <w:r w:rsidR="005B5CB5" w:rsidRPr="001703AE">
        <w:rPr>
          <w:b w:val="0"/>
          <w:bCs w:val="0"/>
          <w:lang w:val="uk-UA"/>
        </w:rPr>
        <w:t>2-</w:t>
      </w:r>
      <w:r w:rsidR="005D6ED6" w:rsidRPr="001703AE">
        <w:rPr>
          <w:b w:val="0"/>
          <w:bCs w:val="0"/>
          <w:lang w:val="uk-UA"/>
        </w:rPr>
        <w:t>4</w:t>
      </w:r>
      <w:r w:rsidR="00595E59" w:rsidRPr="001703AE">
        <w:rPr>
          <w:b w:val="0"/>
          <w:bCs w:val="0"/>
          <w:lang w:val="uk-UA"/>
        </w:rPr>
        <w:t xml:space="preserve"> </w:t>
      </w:r>
      <w:r w:rsidR="001703AE">
        <w:rPr>
          <w:b w:val="0"/>
          <w:bCs w:val="0"/>
          <w:lang w:val="uk-UA"/>
        </w:rPr>
        <w:t xml:space="preserve">вертикальні </w:t>
      </w:r>
      <w:r w:rsidR="00595E59" w:rsidRPr="001703AE">
        <w:rPr>
          <w:b w:val="0"/>
          <w:bCs w:val="0"/>
          <w:lang w:val="uk-UA"/>
        </w:rPr>
        <w:t xml:space="preserve">планшети розміром 120,0 х 80,0см, </w:t>
      </w:r>
      <w:r w:rsidR="004D4CCE" w:rsidRPr="001703AE">
        <w:rPr>
          <w:b w:val="0"/>
          <w:bCs w:val="0"/>
          <w:lang w:val="uk-UA"/>
        </w:rPr>
        <w:t>ситуаційна схема</w:t>
      </w:r>
      <w:r w:rsidR="00DA213A" w:rsidRPr="001703AE">
        <w:rPr>
          <w:b w:val="0"/>
          <w:bCs w:val="0"/>
          <w:lang w:val="uk-UA"/>
        </w:rPr>
        <w:t xml:space="preserve"> в М1:</w:t>
      </w:r>
      <w:r w:rsidR="001703AE">
        <w:rPr>
          <w:b w:val="0"/>
          <w:bCs w:val="0"/>
          <w:lang w:val="uk-UA"/>
        </w:rPr>
        <w:t>5</w:t>
      </w:r>
      <w:r w:rsidR="00DA213A" w:rsidRPr="001703AE">
        <w:rPr>
          <w:b w:val="0"/>
          <w:bCs w:val="0"/>
          <w:lang w:val="uk-UA"/>
        </w:rPr>
        <w:t>000</w:t>
      </w:r>
      <w:r w:rsidR="004D4CCE" w:rsidRPr="001703AE">
        <w:rPr>
          <w:b w:val="0"/>
          <w:bCs w:val="0"/>
          <w:lang w:val="uk-UA"/>
        </w:rPr>
        <w:t xml:space="preserve">, </w:t>
      </w:r>
      <w:r w:rsidR="001703AE">
        <w:rPr>
          <w:b w:val="0"/>
          <w:bCs w:val="0"/>
          <w:lang w:val="uk-UA"/>
        </w:rPr>
        <w:t>генплан</w:t>
      </w:r>
      <w:r w:rsidR="00595E59" w:rsidRPr="001703AE">
        <w:rPr>
          <w:b w:val="0"/>
          <w:bCs w:val="0"/>
          <w:lang w:val="uk-UA"/>
        </w:rPr>
        <w:t xml:space="preserve"> в </w:t>
      </w:r>
      <w:r w:rsidR="00DA213A" w:rsidRPr="001703AE">
        <w:rPr>
          <w:b w:val="0"/>
          <w:bCs w:val="0"/>
          <w:lang w:val="uk-UA"/>
        </w:rPr>
        <w:t>М</w:t>
      </w:r>
      <w:r w:rsidR="004D4CCE" w:rsidRPr="001703AE">
        <w:rPr>
          <w:b w:val="0"/>
          <w:bCs w:val="0"/>
          <w:lang w:val="uk-UA"/>
        </w:rPr>
        <w:t>1:</w:t>
      </w:r>
      <w:r w:rsidR="001703AE">
        <w:rPr>
          <w:b w:val="0"/>
          <w:bCs w:val="0"/>
          <w:lang w:val="uk-UA"/>
        </w:rPr>
        <w:t>5</w:t>
      </w:r>
      <w:r w:rsidR="004D4CCE" w:rsidRPr="001703AE">
        <w:rPr>
          <w:b w:val="0"/>
          <w:bCs w:val="0"/>
          <w:lang w:val="uk-UA"/>
        </w:rPr>
        <w:t>00</w:t>
      </w:r>
      <w:r w:rsidR="001703AE">
        <w:rPr>
          <w:b w:val="0"/>
          <w:bCs w:val="0"/>
          <w:lang w:val="uk-UA"/>
        </w:rPr>
        <w:t>/1</w:t>
      </w:r>
      <w:r w:rsidR="001703AE" w:rsidRPr="001703AE">
        <w:rPr>
          <w:b w:val="0"/>
          <w:bCs w:val="0"/>
          <w:lang w:val="uk-UA"/>
        </w:rPr>
        <w:t>:</w:t>
      </w:r>
      <w:r w:rsidR="001703AE">
        <w:rPr>
          <w:b w:val="0"/>
          <w:bCs w:val="0"/>
          <w:lang w:val="uk-UA"/>
        </w:rPr>
        <w:t>10</w:t>
      </w:r>
      <w:r w:rsidR="001703AE" w:rsidRPr="001703AE">
        <w:rPr>
          <w:b w:val="0"/>
          <w:bCs w:val="0"/>
          <w:lang w:val="uk-UA"/>
        </w:rPr>
        <w:t>00</w:t>
      </w:r>
      <w:r w:rsidR="00595E59" w:rsidRPr="001703AE">
        <w:rPr>
          <w:b w:val="0"/>
          <w:bCs w:val="0"/>
          <w:lang w:val="uk-UA"/>
        </w:rPr>
        <w:t>,</w:t>
      </w:r>
      <w:r w:rsidR="004D4CCE" w:rsidRPr="001703AE">
        <w:rPr>
          <w:b w:val="0"/>
          <w:bCs w:val="0"/>
          <w:lang w:val="uk-UA"/>
        </w:rPr>
        <w:t xml:space="preserve"> </w:t>
      </w:r>
      <w:r w:rsidR="00DA213A" w:rsidRPr="001703AE">
        <w:rPr>
          <w:b w:val="0"/>
          <w:bCs w:val="0"/>
          <w:lang w:val="uk-UA"/>
        </w:rPr>
        <w:t>схема руху транспорту</w:t>
      </w:r>
      <w:r w:rsidR="001703AE">
        <w:rPr>
          <w:b w:val="0"/>
          <w:bCs w:val="0"/>
          <w:lang w:val="uk-UA"/>
        </w:rPr>
        <w:t xml:space="preserve">, плани </w:t>
      </w:r>
      <w:r w:rsidR="002467BC">
        <w:rPr>
          <w:b w:val="0"/>
          <w:bCs w:val="0"/>
          <w:lang w:val="uk-UA"/>
        </w:rPr>
        <w:t xml:space="preserve">фасади </w:t>
      </w:r>
      <w:r w:rsidR="001703AE">
        <w:rPr>
          <w:b w:val="0"/>
          <w:bCs w:val="0"/>
          <w:lang w:val="uk-UA"/>
        </w:rPr>
        <w:t xml:space="preserve">будівлі, візуалізація або макет. </w:t>
      </w:r>
    </w:p>
    <w:p w:rsidR="00595E59" w:rsidRPr="009A7984" w:rsidRDefault="00FD5A46" w:rsidP="00595E59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</w:t>
      </w:r>
      <w:r w:rsidR="002467BC">
        <w:rPr>
          <w:bCs w:val="0"/>
          <w:lang w:val="uk-UA"/>
        </w:rPr>
        <w:t>9</w:t>
      </w:r>
      <w:r w:rsidRPr="00FD5A46">
        <w:rPr>
          <w:bCs w:val="0"/>
          <w:lang w:val="uk-UA"/>
        </w:rPr>
        <w:t>.2.</w:t>
      </w:r>
      <w:r w:rsidR="00595E59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К</w:t>
      </w:r>
      <w:r w:rsidR="0048113F">
        <w:rPr>
          <w:b w:val="0"/>
          <w:bCs w:val="0"/>
          <w:lang w:val="uk-UA"/>
        </w:rPr>
        <w:t xml:space="preserve">оротка </w:t>
      </w:r>
      <w:r w:rsidR="00595E59" w:rsidRPr="00343D5D">
        <w:rPr>
          <w:b w:val="0"/>
          <w:bCs w:val="0"/>
          <w:lang w:val="uk-UA"/>
        </w:rPr>
        <w:t>пояснювальна записка з</w:t>
      </w:r>
      <w:r w:rsidR="00595E59">
        <w:rPr>
          <w:b w:val="0"/>
          <w:bCs w:val="0"/>
          <w:lang w:val="uk-UA"/>
        </w:rPr>
        <w:t xml:space="preserve"> </w:t>
      </w:r>
      <w:r w:rsidR="00DA213A">
        <w:rPr>
          <w:b w:val="0"/>
          <w:bCs w:val="0"/>
          <w:lang w:val="uk-UA"/>
        </w:rPr>
        <w:t>основними</w:t>
      </w:r>
      <w:r w:rsidR="001B7EB7">
        <w:rPr>
          <w:b w:val="0"/>
          <w:bCs w:val="0"/>
          <w:lang w:val="uk-UA"/>
        </w:rPr>
        <w:t xml:space="preserve"> техніко - економічними показниками</w:t>
      </w:r>
      <w:r>
        <w:rPr>
          <w:b w:val="0"/>
          <w:bCs w:val="0"/>
          <w:lang w:val="uk-UA"/>
        </w:rPr>
        <w:t>, що розміщуються на планшетах</w:t>
      </w:r>
      <w:r w:rsidR="001B7EB7">
        <w:rPr>
          <w:b w:val="0"/>
          <w:bCs w:val="0"/>
          <w:lang w:val="uk-UA"/>
        </w:rPr>
        <w:t xml:space="preserve"> </w:t>
      </w:r>
      <w:r w:rsidR="009A7984">
        <w:rPr>
          <w:b w:val="0"/>
          <w:bCs w:val="0"/>
          <w:lang w:val="uk-UA"/>
        </w:rPr>
        <w:t>(</w:t>
      </w:r>
      <w:r w:rsidR="009A7984">
        <w:rPr>
          <w:b w:val="0"/>
          <w:bCs w:val="0"/>
          <w:lang w:val="en-US"/>
        </w:rPr>
        <w:t>CD</w:t>
      </w:r>
      <w:r w:rsidR="009A7984">
        <w:rPr>
          <w:b w:val="0"/>
          <w:bCs w:val="0"/>
          <w:lang w:val="uk-UA"/>
        </w:rPr>
        <w:t>;</w:t>
      </w:r>
      <w:r w:rsidR="009A7984" w:rsidRPr="009A7984">
        <w:rPr>
          <w:b w:val="0"/>
          <w:bCs w:val="0"/>
        </w:rPr>
        <w:t xml:space="preserve"> </w:t>
      </w:r>
      <w:r w:rsidR="009A7984">
        <w:rPr>
          <w:b w:val="0"/>
          <w:bCs w:val="0"/>
          <w:lang w:val="en-US"/>
        </w:rPr>
        <w:t>DVD</w:t>
      </w:r>
      <w:r w:rsidR="009A7984" w:rsidRPr="009A7984">
        <w:rPr>
          <w:b w:val="0"/>
          <w:bCs w:val="0"/>
        </w:rPr>
        <w:t xml:space="preserve"> </w:t>
      </w:r>
      <w:r w:rsidR="009A7984">
        <w:rPr>
          <w:b w:val="0"/>
          <w:bCs w:val="0"/>
          <w:lang w:val="uk-UA"/>
        </w:rPr>
        <w:t>диск)</w:t>
      </w:r>
      <w:r w:rsidR="00324EED">
        <w:rPr>
          <w:b w:val="0"/>
          <w:bCs w:val="0"/>
          <w:lang w:val="uk-UA"/>
        </w:rPr>
        <w:t>.</w:t>
      </w:r>
    </w:p>
    <w:p w:rsidR="00500714" w:rsidRDefault="00595E59" w:rsidP="00DA213A">
      <w:pPr>
        <w:ind w:firstLine="709"/>
        <w:jc w:val="both"/>
        <w:rPr>
          <w:lang w:val="uk-UA"/>
        </w:rPr>
      </w:pPr>
      <w:r>
        <w:rPr>
          <w:b/>
          <w:lang w:val="uk-UA"/>
        </w:rPr>
        <w:t>3.</w:t>
      </w:r>
      <w:r w:rsidR="002467BC">
        <w:rPr>
          <w:b/>
          <w:lang w:val="uk-UA"/>
        </w:rPr>
        <w:t>10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 w:rsidR="00DA213A">
        <w:rPr>
          <w:lang w:val="uk-UA"/>
        </w:rPr>
        <w:t xml:space="preserve">проектних пропозицій </w:t>
      </w:r>
      <w:r w:rsidR="0079152E">
        <w:rPr>
          <w:lang w:val="uk-UA"/>
        </w:rPr>
        <w:t xml:space="preserve">(планшети, пояснювальна записка, </w:t>
      </w:r>
      <w:r w:rsidR="0079152E" w:rsidRPr="0079152E">
        <w:rPr>
          <w:bCs/>
          <w:lang w:val="en-US"/>
        </w:rPr>
        <w:t>CD</w:t>
      </w:r>
      <w:r w:rsidR="0079152E" w:rsidRPr="0079152E">
        <w:rPr>
          <w:lang w:val="uk-UA"/>
        </w:rPr>
        <w:t>)</w:t>
      </w:r>
      <w:r w:rsidR="0079152E"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 w:rsidR="00DA213A"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</w:t>
      </w:r>
      <w:r w:rsidR="00442856">
        <w:rPr>
          <w:lang w:val="uk-UA"/>
        </w:rPr>
        <w:t>а</w:t>
      </w:r>
      <w:r>
        <w:rPr>
          <w:lang w:val="uk-UA"/>
        </w:rPr>
        <w:t xml:space="preserve">, </w:t>
      </w:r>
      <w:r>
        <w:rPr>
          <w:lang w:val="uk-UA"/>
        </w:rPr>
        <w:lastRenderedPageBreak/>
        <w:t>ідентифікаційного коду</w:t>
      </w:r>
      <w:r w:rsidR="00DA213A">
        <w:rPr>
          <w:lang w:val="uk-UA"/>
        </w:rPr>
        <w:t>, сертифікат</w:t>
      </w:r>
      <w:r w:rsidR="00FD5A46">
        <w:rPr>
          <w:lang w:val="uk-UA"/>
        </w:rPr>
        <w:t>а</w:t>
      </w:r>
      <w:r w:rsidRPr="00343D5D">
        <w:rPr>
          <w:lang w:val="uk-UA"/>
        </w:rPr>
        <w:t xml:space="preserve">) подається в запечатаному конверті </w:t>
      </w:r>
      <w:r w:rsidR="00DA213A"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 w:rsidR="00DA213A">
        <w:rPr>
          <w:lang w:val="uk-UA"/>
        </w:rPr>
        <w:t>.</w:t>
      </w:r>
      <w:r>
        <w:rPr>
          <w:lang w:val="uk-UA"/>
        </w:rPr>
        <w:t xml:space="preserve"> </w:t>
      </w:r>
    </w:p>
    <w:p w:rsidR="00DA213A" w:rsidRDefault="00DA213A" w:rsidP="00DA213A">
      <w:pPr>
        <w:ind w:firstLine="709"/>
        <w:jc w:val="both"/>
        <w:rPr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9E1D0E" w:rsidRDefault="009E1D0E" w:rsidP="009E1D0E">
      <w:pPr>
        <w:jc w:val="center"/>
        <w:rPr>
          <w:b/>
          <w:bCs/>
          <w:lang w:val="uk-UA"/>
        </w:rPr>
      </w:pPr>
    </w:p>
    <w:p w:rsidR="002C4381" w:rsidRPr="002C4381" w:rsidRDefault="002C4381" w:rsidP="00767EFB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7E6CA6">
        <w:rPr>
          <w:b/>
        </w:rPr>
        <w:t>4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Для організації проведення Конкурсу та оцінки проектних пропозицій</w:t>
      </w:r>
      <w:r w:rsidR="00DA213A">
        <w:rPr>
          <w:lang w:val="uk-UA"/>
        </w:rPr>
        <w:t>,</w:t>
      </w:r>
      <w:r w:rsidR="00E86820">
        <w:rPr>
          <w:lang w:val="uk-UA"/>
        </w:rPr>
        <w:t xml:space="preserve"> </w:t>
      </w:r>
      <w:r w:rsidRPr="002C4381">
        <w:rPr>
          <w:lang w:val="uk-UA"/>
        </w:rPr>
        <w:t>виконавч</w:t>
      </w:r>
      <w:r w:rsidR="00850A35">
        <w:rPr>
          <w:lang w:val="uk-UA"/>
        </w:rPr>
        <w:t>ий</w:t>
      </w:r>
      <w:r w:rsidRPr="002C4381">
        <w:rPr>
          <w:lang w:val="uk-UA"/>
        </w:rPr>
        <w:t xml:space="preserve"> комітет міської ради затверджує персональний склад журі Конкурсу. Голова журі та його заступник обира</w:t>
      </w:r>
      <w:r w:rsidR="00121CC7">
        <w:rPr>
          <w:lang w:val="uk-UA"/>
        </w:rPr>
        <w:t>ю</w:t>
      </w:r>
      <w:r w:rsidRPr="002C4381">
        <w:rPr>
          <w:lang w:val="uk-UA"/>
        </w:rPr>
        <w:t xml:space="preserve">ться на першому засіданні – шляхом </w:t>
      </w:r>
      <w:r w:rsidR="0048113F">
        <w:rPr>
          <w:lang w:val="uk-UA"/>
        </w:rPr>
        <w:t>таємного</w:t>
      </w:r>
      <w:r w:rsidRPr="002C4381">
        <w:rPr>
          <w:lang w:val="uk-UA"/>
        </w:rPr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2C4381" w:rsidRPr="002C4381" w:rsidRDefault="002C4381" w:rsidP="002C4381">
      <w:pPr>
        <w:pStyle w:val="21"/>
        <w:spacing w:after="0" w:line="0" w:lineRule="atLeast"/>
        <w:ind w:left="0"/>
        <w:jc w:val="both"/>
        <w:rPr>
          <w:lang w:val="uk-UA"/>
        </w:rPr>
      </w:pPr>
      <w:r w:rsidRPr="002C4381">
        <w:rPr>
          <w:lang w:val="uk-UA"/>
        </w:rPr>
        <w:tab/>
      </w:r>
      <w:r w:rsidRPr="002C4381">
        <w:rPr>
          <w:b/>
          <w:lang w:val="uk-UA"/>
        </w:rPr>
        <w:t>4.2.</w:t>
      </w:r>
      <w:r w:rsidRPr="002C4381">
        <w:rPr>
          <w:lang w:val="uk-UA"/>
        </w:rPr>
        <w:t xml:space="preserve"> Журі Конкурсу:</w:t>
      </w:r>
    </w:p>
    <w:p w:rsidR="002C4381" w:rsidRPr="002C4381" w:rsidRDefault="002C4381" w:rsidP="002C4381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4.2.1.</w:t>
      </w:r>
      <w:r w:rsidRPr="002C4381">
        <w:rPr>
          <w:lang w:val="uk-UA"/>
        </w:rPr>
        <w:t xml:space="preserve"> Приймає на розгляд проектні пропозиції</w:t>
      </w:r>
      <w:r w:rsidR="00011A72">
        <w:rPr>
          <w:lang w:val="uk-UA"/>
        </w:rPr>
        <w:t xml:space="preserve">, </w:t>
      </w:r>
      <w:r w:rsidRPr="002C4381">
        <w:rPr>
          <w:lang w:val="uk-UA"/>
        </w:rPr>
        <w:t>інші необхідні матеріали від учасників Конкурсу.</w:t>
      </w:r>
    </w:p>
    <w:p w:rsidR="002C4381" w:rsidRPr="00850A35" w:rsidRDefault="002C4381" w:rsidP="002C4381">
      <w:pPr>
        <w:pStyle w:val="21"/>
        <w:spacing w:after="0" w:line="0" w:lineRule="atLeast"/>
        <w:ind w:left="0" w:firstLine="709"/>
        <w:jc w:val="both"/>
        <w:rPr>
          <w:color w:val="FF0000"/>
          <w:lang w:val="uk-UA"/>
        </w:rPr>
      </w:pPr>
      <w:r w:rsidRPr="002C4381">
        <w:rPr>
          <w:b/>
          <w:lang w:val="uk-UA"/>
        </w:rPr>
        <w:t>4.2.2.</w:t>
      </w:r>
      <w:r w:rsidRPr="002C4381">
        <w:rPr>
          <w:lang w:val="uk-UA"/>
        </w:rPr>
        <w:t xml:space="preserve"> На своєму засіданні </w:t>
      </w:r>
      <w:r w:rsidR="00D67837">
        <w:rPr>
          <w:lang w:val="uk-UA"/>
        </w:rPr>
        <w:t>оцінює</w:t>
      </w:r>
      <w:r w:rsidRPr="002C4381">
        <w:rPr>
          <w:lang w:val="uk-UA"/>
        </w:rPr>
        <w:t xml:space="preserve"> надані пропозиції, перевіряє їх відповідність умовам </w:t>
      </w:r>
      <w:r w:rsidR="00011A72">
        <w:rPr>
          <w:lang w:val="uk-UA"/>
        </w:rPr>
        <w:t>Конкурсу, визначає кращі проекти</w:t>
      </w:r>
      <w:r w:rsidRPr="002C4381">
        <w:rPr>
          <w:lang w:val="uk-UA"/>
        </w:rPr>
        <w:t xml:space="preserve"> з числа поданих</w:t>
      </w:r>
      <w:r w:rsidR="00011A72">
        <w:rPr>
          <w:lang w:val="uk-UA"/>
        </w:rPr>
        <w:t xml:space="preserve">, присуджує їх авторам </w:t>
      </w:r>
      <w:r w:rsidR="009A7984">
        <w:rPr>
          <w:lang w:val="uk-UA"/>
        </w:rPr>
        <w:t>відповідні зайняті місця, починаючи з першого.</w:t>
      </w:r>
    </w:p>
    <w:p w:rsidR="002C4381" w:rsidRDefault="002C4381" w:rsidP="002C4381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 w:rsidR="00011A72">
        <w:rPr>
          <w:lang w:val="uk-UA"/>
        </w:rPr>
        <w:t xml:space="preserve">Журі Конкурсу </w:t>
      </w:r>
      <w:r w:rsidR="006D3912">
        <w:rPr>
          <w:lang w:val="uk-UA"/>
        </w:rPr>
        <w:t>оцінює</w:t>
      </w:r>
      <w:r w:rsidR="00011A72">
        <w:rPr>
          <w:lang w:val="uk-UA"/>
        </w:rPr>
        <w:t xml:space="preserve"> надані проектні пропозиції</w:t>
      </w:r>
      <w:r>
        <w:rPr>
          <w:lang w:val="uk-UA"/>
        </w:rPr>
        <w:t xml:space="preserve"> за </w:t>
      </w:r>
      <w:r w:rsidR="00011A72">
        <w:rPr>
          <w:lang w:val="uk-UA"/>
        </w:rPr>
        <w:t>наступними</w:t>
      </w:r>
      <w:r>
        <w:rPr>
          <w:lang w:val="uk-UA"/>
        </w:rPr>
        <w:t xml:space="preserve"> критеріями:</w:t>
      </w:r>
    </w:p>
    <w:p w:rsidR="001B7EB7" w:rsidRPr="002467BC" w:rsidRDefault="00E31A52" w:rsidP="002C4381">
      <w:pPr>
        <w:ind w:firstLine="709"/>
        <w:jc w:val="both"/>
        <w:rPr>
          <w:b/>
          <w:lang w:val="uk-UA"/>
        </w:rPr>
      </w:pPr>
      <w:r w:rsidRPr="002467BC">
        <w:rPr>
          <w:b/>
          <w:lang w:val="uk-UA"/>
        </w:rPr>
        <w:t>4.3.1.</w:t>
      </w:r>
      <w:r w:rsidR="00011A72" w:rsidRPr="002467BC">
        <w:rPr>
          <w:b/>
          <w:lang w:val="uk-UA"/>
        </w:rPr>
        <w:t xml:space="preserve"> </w:t>
      </w:r>
      <w:r w:rsidR="002C4381" w:rsidRPr="002467BC">
        <w:rPr>
          <w:lang w:val="uk-UA"/>
        </w:rPr>
        <w:t xml:space="preserve"> </w:t>
      </w:r>
      <w:r w:rsidR="00011A72" w:rsidRPr="002467BC">
        <w:rPr>
          <w:lang w:val="uk-UA"/>
        </w:rPr>
        <w:t xml:space="preserve">Оригінальність запропонованої ідеї формування </w:t>
      </w:r>
      <w:r w:rsidR="002467BC" w:rsidRPr="002467BC">
        <w:rPr>
          <w:lang w:val="uk-UA"/>
        </w:rPr>
        <w:t>об’</w:t>
      </w:r>
      <w:r w:rsidR="002467BC">
        <w:rPr>
          <w:lang w:val="uk-UA"/>
        </w:rPr>
        <w:t>ємно-просторової композиції (10%).</w:t>
      </w:r>
    </w:p>
    <w:p w:rsidR="00011A72" w:rsidRPr="002467BC" w:rsidRDefault="00E31A52" w:rsidP="002C4381">
      <w:pPr>
        <w:ind w:firstLine="709"/>
        <w:jc w:val="both"/>
        <w:rPr>
          <w:lang w:val="uk-UA"/>
        </w:rPr>
      </w:pPr>
      <w:r w:rsidRPr="002467BC">
        <w:rPr>
          <w:b/>
          <w:lang w:val="uk-UA"/>
        </w:rPr>
        <w:t>4.3.2.</w:t>
      </w:r>
      <w:r w:rsidR="00011A72" w:rsidRPr="002467BC">
        <w:rPr>
          <w:lang w:val="uk-UA"/>
        </w:rPr>
        <w:t xml:space="preserve"> Виразність архітектурно-естетичних якостей запропонованих об’ємно-планувальних рішень</w:t>
      </w:r>
      <w:r w:rsidR="002467BC">
        <w:rPr>
          <w:lang w:val="uk-UA"/>
        </w:rPr>
        <w:t xml:space="preserve"> (15%).</w:t>
      </w:r>
    </w:p>
    <w:p w:rsidR="00011A72" w:rsidRPr="002467BC" w:rsidRDefault="00E31A52" w:rsidP="002C4381">
      <w:pPr>
        <w:ind w:firstLine="709"/>
        <w:jc w:val="both"/>
        <w:rPr>
          <w:lang w:val="uk-UA"/>
        </w:rPr>
      </w:pPr>
      <w:r w:rsidRPr="002467BC">
        <w:rPr>
          <w:b/>
          <w:lang w:val="uk-UA"/>
        </w:rPr>
        <w:t>4.3.3.</w:t>
      </w:r>
      <w:r w:rsidR="00011A72" w:rsidRPr="002467BC">
        <w:rPr>
          <w:lang w:val="uk-UA"/>
        </w:rPr>
        <w:t xml:space="preserve"> Доцільність вирішення транспортно</w:t>
      </w:r>
      <w:r w:rsidR="002467BC" w:rsidRPr="002467BC">
        <w:rPr>
          <w:lang w:val="uk-UA"/>
        </w:rPr>
        <w:t>ї розв’</w:t>
      </w:r>
      <w:r w:rsidR="002467BC">
        <w:rPr>
          <w:lang w:val="uk-UA"/>
        </w:rPr>
        <w:t>язки (30%).</w:t>
      </w:r>
    </w:p>
    <w:p w:rsidR="002467BC" w:rsidRPr="002467BC" w:rsidRDefault="002467BC" w:rsidP="002C4381">
      <w:pPr>
        <w:ind w:firstLine="709"/>
        <w:jc w:val="both"/>
        <w:rPr>
          <w:lang w:val="uk-UA"/>
        </w:rPr>
      </w:pPr>
      <w:r w:rsidRPr="002467BC">
        <w:rPr>
          <w:b/>
          <w:lang w:val="uk-UA"/>
        </w:rPr>
        <w:t>4.3.4.</w:t>
      </w:r>
      <w:r w:rsidRPr="002467BC">
        <w:rPr>
          <w:lang w:val="uk-UA"/>
        </w:rPr>
        <w:t xml:space="preserve"> Відповідність проектних ріше</w:t>
      </w:r>
      <w:r>
        <w:rPr>
          <w:lang w:val="uk-UA"/>
        </w:rPr>
        <w:t>нь державним будівельним нормам (20%).</w:t>
      </w:r>
    </w:p>
    <w:p w:rsidR="002467BC" w:rsidRPr="002467BC" w:rsidRDefault="002467BC" w:rsidP="002C4381">
      <w:pPr>
        <w:ind w:firstLine="709"/>
        <w:jc w:val="both"/>
        <w:rPr>
          <w:lang w:val="uk-UA"/>
        </w:rPr>
      </w:pPr>
      <w:r w:rsidRPr="002467BC">
        <w:rPr>
          <w:b/>
          <w:lang w:val="uk-UA"/>
        </w:rPr>
        <w:t>4.3.5.</w:t>
      </w:r>
      <w:r w:rsidRPr="002467BC">
        <w:rPr>
          <w:lang w:val="uk-UA"/>
        </w:rPr>
        <w:t xml:space="preserve"> </w:t>
      </w:r>
      <w:r>
        <w:rPr>
          <w:lang w:val="uk-UA"/>
        </w:rPr>
        <w:t>Можливість реалізації проекту (25%).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2C4381" w:rsidRPr="00343D5D" w:rsidRDefault="002C4381" w:rsidP="002C4381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2C4381" w:rsidRPr="00343D5D" w:rsidRDefault="002C4381" w:rsidP="002C4381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2C4381" w:rsidRDefault="002C4381" w:rsidP="00D93A6F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>онкурсі вважається правочинним, якщо на  засіданні присутні 2/3 членів конкурсно</w:t>
      </w:r>
      <w:r w:rsidR="00830C85">
        <w:rPr>
          <w:lang w:val="uk-UA"/>
        </w:rPr>
        <w:t>ї комісії</w:t>
      </w:r>
      <w:r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</w:p>
    <w:p w:rsidR="002C4381" w:rsidRDefault="002C4381" w:rsidP="002C4381">
      <w:pPr>
        <w:jc w:val="center"/>
        <w:rPr>
          <w:b/>
          <w:bCs/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9E1D0E" w:rsidRPr="00D93A6F" w:rsidRDefault="009E1D0E" w:rsidP="009E1D0E">
      <w:pPr>
        <w:jc w:val="center"/>
        <w:rPr>
          <w:b/>
          <w:bCs/>
          <w:sz w:val="20"/>
          <w:szCs w:val="20"/>
          <w:lang w:val="uk-UA"/>
        </w:rPr>
      </w:pPr>
    </w:p>
    <w:p w:rsidR="00767EFB" w:rsidRPr="00343D5D" w:rsidRDefault="00767EFB" w:rsidP="00767EFB">
      <w:pPr>
        <w:pStyle w:val="a3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767EFB" w:rsidRDefault="00767EFB" w:rsidP="00767EFB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767EFB" w:rsidRPr="009451D0" w:rsidRDefault="00767EFB" w:rsidP="00767EFB">
      <w:pPr>
        <w:pStyle w:val="a3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</w:t>
      </w:r>
      <w:r w:rsidR="005122BF">
        <w:rPr>
          <w:lang w:val="uk-UA"/>
        </w:rPr>
        <w:t>Терміни проведення</w:t>
      </w:r>
      <w:r>
        <w:rPr>
          <w:lang w:val="uk-UA"/>
        </w:rPr>
        <w:t xml:space="preserve">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767EFB" w:rsidRPr="009451D0" w:rsidRDefault="00767EFB" w:rsidP="00767EFB">
      <w:pPr>
        <w:ind w:firstLine="709"/>
        <w:jc w:val="both"/>
        <w:rPr>
          <w:lang w:val="uk-UA"/>
        </w:rPr>
      </w:pPr>
      <w:r>
        <w:rPr>
          <w:b/>
          <w:lang w:val="uk-UA"/>
        </w:rPr>
        <w:lastRenderedPageBreak/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 w:rsidR="005122BF">
        <w:rPr>
          <w:lang w:val="uk-UA"/>
        </w:rPr>
        <w:t>кінцевого</w:t>
      </w:r>
      <w:r>
        <w:rPr>
          <w:lang w:val="uk-UA"/>
        </w:rPr>
        <w:t xml:space="preserve"> терміну </w:t>
      </w:r>
      <w:r w:rsidRPr="009451D0">
        <w:rPr>
          <w:lang w:val="uk-UA"/>
        </w:rPr>
        <w:t>до участі в Конкурсі не допускаються.</w:t>
      </w:r>
    </w:p>
    <w:p w:rsidR="00E31A52" w:rsidRDefault="00767EFB" w:rsidP="00E31A52">
      <w:pPr>
        <w:pStyle w:val="a4"/>
        <w:ind w:left="0" w:firstLine="709"/>
        <w:rPr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="001C4EA4" w:rsidRPr="00E31A52">
        <w:rPr>
          <w:b w:val="0"/>
          <w:lang w:val="uk-UA"/>
        </w:rPr>
        <w:t>Конкурс</w:t>
      </w:r>
      <w:r w:rsidR="00850A35" w:rsidRPr="00E31A52">
        <w:rPr>
          <w:b w:val="0"/>
          <w:lang w:val="uk-UA"/>
        </w:rPr>
        <w:t>на комісія приймає проектні пропозиції для участі у Конкурсі</w:t>
      </w:r>
      <w:r w:rsidR="001C4EA4" w:rsidRPr="00E31A52">
        <w:rPr>
          <w:b w:val="0"/>
          <w:lang w:val="uk-UA"/>
        </w:rPr>
        <w:t xml:space="preserve"> за адресою: </w:t>
      </w:r>
      <w:r w:rsidR="00324EED" w:rsidRPr="00E31A52">
        <w:rPr>
          <w:b w:val="0"/>
          <w:lang w:val="uk-UA"/>
        </w:rPr>
        <w:t>Д</w:t>
      </w:r>
      <w:r w:rsidR="001C4EA4" w:rsidRPr="00E31A52">
        <w:rPr>
          <w:b w:val="0"/>
          <w:lang w:val="uk-UA"/>
        </w:rPr>
        <w:t xml:space="preserve">епартамент містобудівного комплексу та земельних відносин </w:t>
      </w:r>
      <w:r w:rsidR="00324EED" w:rsidRPr="00E31A52">
        <w:rPr>
          <w:b w:val="0"/>
          <w:lang w:val="uk-UA"/>
        </w:rPr>
        <w:t xml:space="preserve">Чернівецької </w:t>
      </w:r>
      <w:r w:rsidR="001C4EA4" w:rsidRPr="00E31A52">
        <w:rPr>
          <w:b w:val="0"/>
          <w:lang w:val="uk-UA"/>
        </w:rPr>
        <w:t xml:space="preserve">міської ради, </w:t>
      </w:r>
      <w:smartTag w:uri="urn:schemas-microsoft-com:office:smarttags" w:element="metricconverter">
        <w:smartTagPr>
          <w:attr w:name="ProductID" w:val="58008, м"/>
        </w:smartTagPr>
        <w:r w:rsidR="001C4EA4" w:rsidRPr="00E31A52">
          <w:rPr>
            <w:b w:val="0"/>
            <w:lang w:val="uk-UA"/>
          </w:rPr>
          <w:t xml:space="preserve">58008, </w:t>
        </w:r>
        <w:r w:rsidR="007073B5" w:rsidRPr="00E31A52">
          <w:rPr>
            <w:b w:val="0"/>
            <w:lang w:val="uk-UA"/>
          </w:rPr>
          <w:t>м</w:t>
        </w:r>
      </w:smartTag>
      <w:r w:rsidR="007073B5" w:rsidRPr="00E31A52">
        <w:rPr>
          <w:b w:val="0"/>
          <w:lang w:val="uk-UA"/>
        </w:rPr>
        <w:t>.</w:t>
      </w:r>
      <w:r w:rsidR="00324EED" w:rsidRPr="00E31A52">
        <w:rPr>
          <w:b w:val="0"/>
          <w:lang w:val="uk-UA"/>
        </w:rPr>
        <w:t xml:space="preserve"> </w:t>
      </w:r>
      <w:r w:rsidR="007073B5" w:rsidRPr="00E31A52">
        <w:rPr>
          <w:b w:val="0"/>
          <w:lang w:val="uk-UA"/>
        </w:rPr>
        <w:t xml:space="preserve">Чернівці, </w:t>
      </w:r>
      <w:r w:rsidR="00324EED" w:rsidRPr="00E31A52">
        <w:rPr>
          <w:b w:val="0"/>
          <w:lang w:val="uk-UA"/>
        </w:rPr>
        <w:t xml:space="preserve">                                         </w:t>
      </w:r>
      <w:r w:rsidR="007073B5" w:rsidRPr="00E31A52">
        <w:rPr>
          <w:b w:val="0"/>
          <w:lang w:val="uk-UA"/>
        </w:rPr>
        <w:t>вул.</w:t>
      </w:r>
      <w:r w:rsidR="00324EED" w:rsidRPr="00E31A52">
        <w:rPr>
          <w:b w:val="0"/>
          <w:lang w:val="uk-UA"/>
        </w:rPr>
        <w:t xml:space="preserve"> </w:t>
      </w:r>
      <w:r w:rsidR="007073B5" w:rsidRPr="00E31A52">
        <w:rPr>
          <w:b w:val="0"/>
          <w:lang w:val="uk-UA"/>
        </w:rPr>
        <w:t>Б.Хмельницького,</w:t>
      </w:r>
      <w:r w:rsidR="001C4EA4" w:rsidRPr="00E31A52">
        <w:rPr>
          <w:b w:val="0"/>
          <w:lang w:val="uk-UA"/>
        </w:rPr>
        <w:t>64-А, каб. 30</w:t>
      </w:r>
      <w:r w:rsidR="00F9626E" w:rsidRPr="00E31A52">
        <w:rPr>
          <w:b w:val="0"/>
          <w:lang w:val="uk-UA"/>
        </w:rPr>
        <w:t>6</w:t>
      </w:r>
      <w:r w:rsidR="00E31A52">
        <w:rPr>
          <w:b w:val="0"/>
          <w:lang w:val="uk-UA"/>
        </w:rPr>
        <w:t>.</w:t>
      </w:r>
      <w:r w:rsidR="001C4EA4">
        <w:rPr>
          <w:lang w:val="uk-UA"/>
        </w:rPr>
        <w:t xml:space="preserve"> </w:t>
      </w:r>
      <w:r w:rsidR="00E31A52"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767EFB" w:rsidRPr="00E31A52" w:rsidRDefault="00767EFB" w:rsidP="00E31A52">
      <w:pPr>
        <w:pStyle w:val="a4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 w:rsidR="005122BF"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</w:t>
      </w:r>
      <w:r w:rsidR="005122BF" w:rsidRPr="00E31A52">
        <w:rPr>
          <w:b w:val="0"/>
          <w:lang w:val="uk-UA"/>
        </w:rPr>
        <w:t xml:space="preserve">інших умов, </w:t>
      </w:r>
      <w:r w:rsidRPr="00E31A52">
        <w:rPr>
          <w:b w:val="0"/>
          <w:lang w:val="uk-UA"/>
        </w:rPr>
        <w:t>учасники мають право оскаржити таке порушення в заяві до голови журі</w:t>
      </w:r>
      <w:r w:rsidR="005122BF" w:rsidRPr="00E31A52">
        <w:rPr>
          <w:b w:val="0"/>
          <w:lang w:val="uk-UA"/>
        </w:rPr>
        <w:t xml:space="preserve"> конкурсної комісії </w:t>
      </w:r>
      <w:r w:rsidR="00E31A52">
        <w:rPr>
          <w:b w:val="0"/>
          <w:lang w:val="uk-UA"/>
        </w:rPr>
        <w:t>впродовж</w:t>
      </w:r>
      <w:r w:rsidR="005122BF" w:rsidRPr="00E31A52">
        <w:rPr>
          <w:b w:val="0"/>
          <w:lang w:val="uk-UA"/>
        </w:rPr>
        <w:t xml:space="preserve"> </w:t>
      </w:r>
      <w:r w:rsidR="001E44E0">
        <w:rPr>
          <w:b w:val="0"/>
          <w:lang w:val="uk-UA"/>
        </w:rPr>
        <w:t>п’яти календарних</w:t>
      </w:r>
      <w:r w:rsidRPr="00E31A52">
        <w:rPr>
          <w:b w:val="0"/>
          <w:lang w:val="uk-UA"/>
        </w:rPr>
        <w:t xml:space="preserve"> днів після оголошення результатів Конкурсу. </w:t>
      </w:r>
    </w:p>
    <w:p w:rsidR="00767EFB" w:rsidRDefault="00767EFB" w:rsidP="00767EFB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 w:rsidR="005122BF"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767EFB" w:rsidRDefault="00767EFB" w:rsidP="00767EFB">
      <w:pPr>
        <w:jc w:val="both"/>
        <w:rPr>
          <w:bCs/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="00657913"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 w:rsidR="00657913">
        <w:rPr>
          <w:lang w:val="uk-UA"/>
        </w:rPr>
        <w:t xml:space="preserve"> </w:t>
      </w:r>
      <w:r w:rsidR="0079152E" w:rsidRPr="0079152E">
        <w:rPr>
          <w:bCs/>
          <w:lang w:val="uk-UA"/>
        </w:rPr>
        <w:t xml:space="preserve">в строк 10 календарних днів після розгляду поданих пропозицій на засіданні журі Конкурсу. </w:t>
      </w:r>
    </w:p>
    <w:p w:rsidR="00C32F22" w:rsidRDefault="00C32F22" w:rsidP="00767EFB">
      <w:pPr>
        <w:jc w:val="both"/>
        <w:rPr>
          <w:bCs/>
          <w:lang w:val="uk-UA"/>
        </w:rPr>
      </w:pPr>
      <w:r w:rsidRPr="007E0AD7">
        <w:rPr>
          <w:lang w:val="uk-UA"/>
        </w:rPr>
        <w:t>Не премійовані проекти з інших міст авторам поштою не повертаються.</w:t>
      </w:r>
    </w:p>
    <w:p w:rsidR="00767EFB" w:rsidRDefault="00767EFB" w:rsidP="00C32F22">
      <w:pPr>
        <w:jc w:val="both"/>
        <w:rPr>
          <w:b/>
          <w:bCs/>
          <w:lang w:val="uk-UA"/>
        </w:rPr>
      </w:pPr>
    </w:p>
    <w:p w:rsidR="009E1D0E" w:rsidRDefault="009B22CA" w:rsidP="009E1D0E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9E1D0E" w:rsidRPr="00D93A6F" w:rsidRDefault="009E1D0E" w:rsidP="009E1D0E">
      <w:pPr>
        <w:ind w:left="360"/>
        <w:rPr>
          <w:b/>
          <w:bCs/>
          <w:sz w:val="20"/>
          <w:szCs w:val="20"/>
          <w:lang w:val="uk-UA"/>
        </w:rPr>
      </w:pPr>
    </w:p>
    <w:p w:rsidR="00C32F22" w:rsidRPr="007E0AD7" w:rsidRDefault="00C32F22" w:rsidP="00C32F22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</w:t>
      </w:r>
      <w:r w:rsidRPr="007E0AD7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</w:t>
      </w:r>
      <w:r w:rsidR="002467BC">
        <w:rPr>
          <w:lang w:val="uk-UA"/>
        </w:rPr>
        <w:t>35</w:t>
      </w:r>
      <w:r w:rsidRPr="007E0AD7">
        <w:rPr>
          <w:lang w:val="uk-UA"/>
        </w:rPr>
        <w:t>000 (</w:t>
      </w:r>
      <w:r w:rsidR="002467BC">
        <w:rPr>
          <w:lang w:val="uk-UA"/>
        </w:rPr>
        <w:t>тридцять п’ять</w:t>
      </w:r>
      <w:r w:rsidRPr="007E0AD7">
        <w:rPr>
          <w:lang w:val="uk-UA"/>
        </w:rPr>
        <w:t xml:space="preserve"> тисяч) гривень, в тому числі:</w:t>
      </w:r>
    </w:p>
    <w:p w:rsidR="00C32F22" w:rsidRPr="007E0AD7" w:rsidRDefault="00C32F22" w:rsidP="00C32F22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6.1.1.</w:t>
      </w:r>
      <w:r w:rsidRPr="007E0AD7">
        <w:rPr>
          <w:lang w:val="uk-UA"/>
        </w:rPr>
        <w:t xml:space="preserve"> </w:t>
      </w:r>
      <w:r>
        <w:rPr>
          <w:lang w:val="uk-UA"/>
        </w:rPr>
        <w:t xml:space="preserve">Перша </w:t>
      </w:r>
      <w:r w:rsidRPr="007E0AD7">
        <w:rPr>
          <w:lang w:val="uk-UA"/>
        </w:rPr>
        <w:t xml:space="preserve">премія </w:t>
      </w:r>
      <w:r w:rsidR="00B30B76">
        <w:rPr>
          <w:lang w:val="uk-UA"/>
        </w:rPr>
        <w:t xml:space="preserve"> у сумі</w:t>
      </w:r>
      <w:r w:rsidRPr="007E0AD7">
        <w:rPr>
          <w:lang w:val="uk-UA"/>
        </w:rPr>
        <w:t xml:space="preserve"> </w:t>
      </w:r>
      <w:r w:rsidR="002467BC">
        <w:rPr>
          <w:lang w:val="uk-UA"/>
        </w:rPr>
        <w:t>16</w:t>
      </w:r>
      <w:r w:rsidRPr="007E0AD7">
        <w:rPr>
          <w:lang w:val="uk-UA"/>
        </w:rPr>
        <w:t>000</w:t>
      </w:r>
      <w:r w:rsidR="00B30B76">
        <w:rPr>
          <w:lang w:val="uk-UA"/>
        </w:rPr>
        <w:t>,00</w:t>
      </w:r>
      <w:r w:rsidRPr="007E0AD7">
        <w:rPr>
          <w:lang w:val="uk-UA"/>
        </w:rPr>
        <w:t xml:space="preserve"> (</w:t>
      </w:r>
      <w:r w:rsidR="002467BC">
        <w:rPr>
          <w:lang w:val="uk-UA"/>
        </w:rPr>
        <w:t>шістнадцять</w:t>
      </w:r>
      <w:r w:rsidRPr="007E0AD7">
        <w:rPr>
          <w:lang w:val="uk-UA"/>
        </w:rPr>
        <w:t xml:space="preserve"> тисяч) гривень</w:t>
      </w:r>
      <w:r w:rsidR="00B30B76">
        <w:rPr>
          <w:lang w:val="uk-UA"/>
        </w:rPr>
        <w:t>, втому числі для сплати податків 3120,00 (три тисячі сто двадцять) гривень. Сума до видачі – 12880,00 грн</w:t>
      </w:r>
      <w:r w:rsidRPr="007E0AD7">
        <w:rPr>
          <w:lang w:val="uk-UA"/>
        </w:rPr>
        <w:t>.</w:t>
      </w:r>
    </w:p>
    <w:p w:rsidR="00C32F22" w:rsidRPr="007E0AD7" w:rsidRDefault="00C32F22" w:rsidP="00B30B76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6.1.2.</w:t>
      </w:r>
      <w:r w:rsidRPr="007E0AD7">
        <w:rPr>
          <w:lang w:val="uk-UA"/>
        </w:rPr>
        <w:t xml:space="preserve"> Друга премія  </w:t>
      </w:r>
      <w:r w:rsidR="00B30B76">
        <w:rPr>
          <w:lang w:val="uk-UA"/>
        </w:rPr>
        <w:t>у сумі</w:t>
      </w:r>
      <w:r w:rsidRPr="007E0AD7">
        <w:rPr>
          <w:lang w:val="uk-UA"/>
        </w:rPr>
        <w:t xml:space="preserve"> 1</w:t>
      </w:r>
      <w:r w:rsidR="002467BC">
        <w:rPr>
          <w:lang w:val="uk-UA"/>
        </w:rPr>
        <w:t>2</w:t>
      </w:r>
      <w:r w:rsidRPr="007E0AD7">
        <w:rPr>
          <w:lang w:val="uk-UA"/>
        </w:rPr>
        <w:t>000 (</w:t>
      </w:r>
      <w:r w:rsidR="002467BC">
        <w:rPr>
          <w:lang w:val="uk-UA"/>
        </w:rPr>
        <w:t>дванадцять</w:t>
      </w:r>
      <w:r w:rsidR="00B30B76">
        <w:rPr>
          <w:lang w:val="uk-UA"/>
        </w:rPr>
        <w:t xml:space="preserve"> тисяч) гривень, втому числі для сплати податків 2340,00 (дві тисячі триста сорок) гривень. Сума до видачі – 9660,00 грн</w:t>
      </w:r>
      <w:r w:rsidR="00B30B76" w:rsidRPr="007E0AD7">
        <w:rPr>
          <w:lang w:val="uk-UA"/>
        </w:rPr>
        <w:t>.</w:t>
      </w:r>
    </w:p>
    <w:p w:rsidR="00C32F22" w:rsidRPr="007E0AD7" w:rsidRDefault="00C32F22" w:rsidP="00B30B76">
      <w:pPr>
        <w:ind w:firstLine="709"/>
        <w:jc w:val="both"/>
        <w:rPr>
          <w:lang w:val="uk-UA"/>
        </w:rPr>
      </w:pPr>
      <w:r w:rsidRPr="007E0AD7">
        <w:rPr>
          <w:b/>
          <w:lang w:val="uk-UA"/>
        </w:rPr>
        <w:t>6.1.3.</w:t>
      </w:r>
      <w:r w:rsidRPr="007E0AD7">
        <w:rPr>
          <w:lang w:val="uk-UA"/>
        </w:rPr>
        <w:t xml:space="preserve"> Третя премія  </w:t>
      </w:r>
      <w:r w:rsidR="00B30B76">
        <w:rPr>
          <w:lang w:val="uk-UA"/>
        </w:rPr>
        <w:t>у сумі</w:t>
      </w:r>
      <w:r w:rsidRPr="007E0AD7">
        <w:rPr>
          <w:lang w:val="uk-UA"/>
        </w:rPr>
        <w:t xml:space="preserve"> </w:t>
      </w:r>
      <w:r w:rsidR="002467BC">
        <w:rPr>
          <w:lang w:val="uk-UA"/>
        </w:rPr>
        <w:t>7</w:t>
      </w:r>
      <w:r w:rsidRPr="007E0AD7">
        <w:rPr>
          <w:lang w:val="uk-UA"/>
        </w:rPr>
        <w:t>000 (</w:t>
      </w:r>
      <w:r w:rsidR="002467BC">
        <w:rPr>
          <w:lang w:val="uk-UA"/>
        </w:rPr>
        <w:t>сім</w:t>
      </w:r>
      <w:r w:rsidR="00B30B76">
        <w:rPr>
          <w:lang w:val="uk-UA"/>
        </w:rPr>
        <w:t xml:space="preserve"> тисяч) гривень, втому числі для сплати податків 1365,00 (одна тисяча шістдесят п’ять) гривень. Сума до видачі – 5635,00 грн</w:t>
      </w:r>
      <w:r w:rsidR="00B30B76" w:rsidRPr="007E0AD7">
        <w:rPr>
          <w:lang w:val="uk-UA"/>
        </w:rPr>
        <w:t>.</w:t>
      </w:r>
    </w:p>
    <w:p w:rsidR="00C32F22" w:rsidRPr="007E0AD7" w:rsidRDefault="00C32F22" w:rsidP="00C32F2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6.2.</w:t>
      </w:r>
      <w:r w:rsidRPr="007E0AD7">
        <w:rPr>
          <w:lang w:val="uk-UA"/>
        </w:rPr>
        <w:t xml:space="preserve">  Конкурс вважається таким, що відбувся, якщо було подано не менше трьох пропозицій, з яких хоча б одній журі вважає за можливе присудити премію.</w:t>
      </w:r>
    </w:p>
    <w:p w:rsidR="00C32F22" w:rsidRPr="007E0AD7" w:rsidRDefault="00C32F22" w:rsidP="00C32F2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6.3.</w:t>
      </w:r>
      <w:r w:rsidRPr="007E0AD7">
        <w:rPr>
          <w:lang w:val="uk-UA"/>
        </w:rPr>
        <w:t xml:space="preserve">  Конкурсна комісія приймає рішення стосовно кожної з пропозицій окремо і починає з присудження першої премії. Рішення приймаються простою більшістю голосів шляхом відкритого голосування. У разі рівного розподілу голосів, поданих за пропозицію, голова журі Конкурсу має право вирішального голосу.</w:t>
      </w:r>
    </w:p>
    <w:p w:rsidR="00C32F22" w:rsidRPr="007E0AD7" w:rsidRDefault="00C32F22" w:rsidP="00C32F22">
      <w:pPr>
        <w:jc w:val="both"/>
        <w:rPr>
          <w:lang w:val="uk-UA"/>
        </w:rPr>
      </w:pPr>
      <w:r w:rsidRPr="007E0AD7">
        <w:rPr>
          <w:lang w:val="uk-UA"/>
        </w:rPr>
        <w:lastRenderedPageBreak/>
        <w:tab/>
      </w:r>
      <w:r w:rsidRPr="007E0AD7">
        <w:rPr>
          <w:b/>
          <w:lang w:val="uk-UA"/>
        </w:rPr>
        <w:t>6.4.</w:t>
      </w:r>
      <w:r w:rsidRPr="007E0AD7">
        <w:rPr>
          <w:lang w:val="uk-UA"/>
        </w:rPr>
        <w:t xml:space="preserve"> Підставою для відзначення переможців є протокол з рішенням журі Конкурсу про переможця Конкурсу.</w:t>
      </w:r>
    </w:p>
    <w:p w:rsidR="00C32F22" w:rsidRPr="007E0AD7" w:rsidRDefault="00C32F22" w:rsidP="00C32F2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6.5.</w:t>
      </w:r>
      <w:r w:rsidRPr="007E0AD7">
        <w:rPr>
          <w:lang w:val="uk-UA"/>
        </w:rPr>
        <w:t xml:space="preserve"> Рішення журі Конкурсу про розподіл премій підписують усі його члени, які брали участь у засіданні. Зазначені документи подаються замовнику Конкурсу у тижневий термін з дня підбиття підсумків.</w:t>
      </w:r>
    </w:p>
    <w:p w:rsidR="00C32F22" w:rsidRPr="007E0AD7" w:rsidRDefault="00C32F22" w:rsidP="00C32F2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>6.6.</w:t>
      </w:r>
      <w:r w:rsidRPr="007E0AD7">
        <w:rPr>
          <w:lang w:val="uk-UA"/>
        </w:rPr>
        <w:t xml:space="preserve"> Переможець Конкурсу має переважне право на подальше розроблення (чи участь у розробленні) проектно-кошторисної документації. </w:t>
      </w:r>
    </w:p>
    <w:p w:rsidR="00767EFB" w:rsidRDefault="00C32F22" w:rsidP="00C32F22">
      <w:pPr>
        <w:jc w:val="both"/>
        <w:rPr>
          <w:lang w:val="uk-UA"/>
        </w:rPr>
      </w:pPr>
      <w:r w:rsidRPr="007E0AD7">
        <w:rPr>
          <w:lang w:val="uk-UA"/>
        </w:rPr>
        <w:tab/>
      </w:r>
      <w:r w:rsidRPr="007E0AD7">
        <w:rPr>
          <w:b/>
          <w:lang w:val="uk-UA"/>
        </w:rPr>
        <w:t xml:space="preserve">6.7. </w:t>
      </w:r>
      <w:r w:rsidRPr="007E0AD7">
        <w:rPr>
          <w:lang w:val="uk-UA"/>
        </w:rPr>
        <w:t xml:space="preserve">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від 25.11.1999р. №2137, та чинного законодавства України. </w:t>
      </w:r>
    </w:p>
    <w:p w:rsidR="009E1D0E" w:rsidRDefault="009E1D0E" w:rsidP="009E1D0E">
      <w:pPr>
        <w:ind w:left="360"/>
        <w:rPr>
          <w:lang w:val="uk-UA"/>
        </w:rPr>
      </w:pPr>
    </w:p>
    <w:p w:rsidR="00C32F22" w:rsidRDefault="00C32F22" w:rsidP="009E1D0E">
      <w:pPr>
        <w:ind w:left="360"/>
        <w:rPr>
          <w:lang w:val="uk-UA"/>
        </w:rPr>
      </w:pPr>
    </w:p>
    <w:p w:rsidR="00391EB9" w:rsidRDefault="00391EB9" w:rsidP="00391EB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  В.Продан</w:t>
      </w:r>
    </w:p>
    <w:p w:rsidR="00E761D8" w:rsidRDefault="00E761D8" w:rsidP="00391EB9">
      <w:pPr>
        <w:jc w:val="both"/>
        <w:rPr>
          <w:b/>
          <w:bCs/>
          <w:lang w:val="uk-UA"/>
        </w:rPr>
      </w:pPr>
    </w:p>
    <w:sectPr w:rsidR="00E761D8" w:rsidSect="009961EB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012" w:rsidRDefault="00706012" w:rsidP="009961EB">
      <w:r>
        <w:separator/>
      </w:r>
    </w:p>
  </w:endnote>
  <w:endnote w:type="continuationSeparator" w:id="0">
    <w:p w:rsidR="00706012" w:rsidRDefault="00706012" w:rsidP="0099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012" w:rsidRDefault="00706012" w:rsidP="009961EB">
      <w:r>
        <w:separator/>
      </w:r>
    </w:p>
  </w:footnote>
  <w:footnote w:type="continuationSeparator" w:id="0">
    <w:p w:rsidR="00706012" w:rsidRDefault="00706012" w:rsidP="00996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A52" w:rsidRDefault="00E31A52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7A5136" w:rsidRPr="007A5136">
      <w:rPr>
        <w:noProof/>
        <w:lang w:val="uk-UA"/>
      </w:rPr>
      <w:t>2</w:t>
    </w:r>
    <w:r>
      <w:fldChar w:fldCharType="end"/>
    </w:r>
  </w:p>
  <w:p w:rsidR="00E31A52" w:rsidRPr="009961EB" w:rsidRDefault="00E31A52" w:rsidP="00850A35">
    <w:pPr>
      <w:pStyle w:val="af0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BD4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1A72"/>
    <w:rsid w:val="0002486A"/>
    <w:rsid w:val="00060BF7"/>
    <w:rsid w:val="000738D7"/>
    <w:rsid w:val="00080692"/>
    <w:rsid w:val="000813B3"/>
    <w:rsid w:val="000B371D"/>
    <w:rsid w:val="000C072A"/>
    <w:rsid w:val="000D5D26"/>
    <w:rsid w:val="00100C43"/>
    <w:rsid w:val="001025A6"/>
    <w:rsid w:val="00121CC7"/>
    <w:rsid w:val="001250DA"/>
    <w:rsid w:val="00140361"/>
    <w:rsid w:val="001703AE"/>
    <w:rsid w:val="001740A1"/>
    <w:rsid w:val="00190980"/>
    <w:rsid w:val="0019738B"/>
    <w:rsid w:val="001A1A81"/>
    <w:rsid w:val="001B1289"/>
    <w:rsid w:val="001B7EB7"/>
    <w:rsid w:val="001C4EA4"/>
    <w:rsid w:val="001C5209"/>
    <w:rsid w:val="001E44CB"/>
    <w:rsid w:val="001E44E0"/>
    <w:rsid w:val="001F73F8"/>
    <w:rsid w:val="002140D1"/>
    <w:rsid w:val="00225815"/>
    <w:rsid w:val="00226E39"/>
    <w:rsid w:val="00232DF5"/>
    <w:rsid w:val="002467BC"/>
    <w:rsid w:val="0026526E"/>
    <w:rsid w:val="002747A7"/>
    <w:rsid w:val="00285068"/>
    <w:rsid w:val="00294195"/>
    <w:rsid w:val="002A53CA"/>
    <w:rsid w:val="002A7714"/>
    <w:rsid w:val="002A7B5E"/>
    <w:rsid w:val="002A7E74"/>
    <w:rsid w:val="002B21B7"/>
    <w:rsid w:val="002B4541"/>
    <w:rsid w:val="002C4381"/>
    <w:rsid w:val="002C611B"/>
    <w:rsid w:val="002D6AD7"/>
    <w:rsid w:val="002E3DAE"/>
    <w:rsid w:val="003153FB"/>
    <w:rsid w:val="003237D7"/>
    <w:rsid w:val="00324EED"/>
    <w:rsid w:val="00327238"/>
    <w:rsid w:val="003617D3"/>
    <w:rsid w:val="00362E5B"/>
    <w:rsid w:val="00391EB9"/>
    <w:rsid w:val="003D011B"/>
    <w:rsid w:val="003F2D0E"/>
    <w:rsid w:val="003F63C2"/>
    <w:rsid w:val="00401318"/>
    <w:rsid w:val="00422BFF"/>
    <w:rsid w:val="004238D7"/>
    <w:rsid w:val="00442856"/>
    <w:rsid w:val="00462D91"/>
    <w:rsid w:val="00476FB7"/>
    <w:rsid w:val="0048113F"/>
    <w:rsid w:val="00482242"/>
    <w:rsid w:val="00484C0C"/>
    <w:rsid w:val="004A2805"/>
    <w:rsid w:val="004B3E4C"/>
    <w:rsid w:val="004C34A3"/>
    <w:rsid w:val="004C3843"/>
    <w:rsid w:val="004D4CCE"/>
    <w:rsid w:val="004E0898"/>
    <w:rsid w:val="004F33E9"/>
    <w:rsid w:val="00500714"/>
    <w:rsid w:val="0050111A"/>
    <w:rsid w:val="005122BF"/>
    <w:rsid w:val="00530E22"/>
    <w:rsid w:val="00566834"/>
    <w:rsid w:val="00592049"/>
    <w:rsid w:val="00595E59"/>
    <w:rsid w:val="005B5CB5"/>
    <w:rsid w:val="005C6BC4"/>
    <w:rsid w:val="005C6BCF"/>
    <w:rsid w:val="005D6ED6"/>
    <w:rsid w:val="0060016B"/>
    <w:rsid w:val="00622987"/>
    <w:rsid w:val="00622B3C"/>
    <w:rsid w:val="0063157B"/>
    <w:rsid w:val="006346B7"/>
    <w:rsid w:val="00640382"/>
    <w:rsid w:val="00657913"/>
    <w:rsid w:val="00660616"/>
    <w:rsid w:val="00694D1E"/>
    <w:rsid w:val="006B08D1"/>
    <w:rsid w:val="006B7179"/>
    <w:rsid w:val="006C2C56"/>
    <w:rsid w:val="006D3912"/>
    <w:rsid w:val="006D4810"/>
    <w:rsid w:val="006D54B7"/>
    <w:rsid w:val="00702103"/>
    <w:rsid w:val="00706012"/>
    <w:rsid w:val="007073B5"/>
    <w:rsid w:val="0072028F"/>
    <w:rsid w:val="00734E5C"/>
    <w:rsid w:val="007436A8"/>
    <w:rsid w:val="00763960"/>
    <w:rsid w:val="00767EFB"/>
    <w:rsid w:val="0079152E"/>
    <w:rsid w:val="007A0DD8"/>
    <w:rsid w:val="007A5136"/>
    <w:rsid w:val="007A65A0"/>
    <w:rsid w:val="007B7EF1"/>
    <w:rsid w:val="007C51B5"/>
    <w:rsid w:val="007D34E0"/>
    <w:rsid w:val="0080015D"/>
    <w:rsid w:val="00807274"/>
    <w:rsid w:val="00810531"/>
    <w:rsid w:val="00822DDB"/>
    <w:rsid w:val="00830C85"/>
    <w:rsid w:val="008411E5"/>
    <w:rsid w:val="00850A35"/>
    <w:rsid w:val="00867189"/>
    <w:rsid w:val="00875FEA"/>
    <w:rsid w:val="008856C8"/>
    <w:rsid w:val="00893F66"/>
    <w:rsid w:val="0089500C"/>
    <w:rsid w:val="008A5DB0"/>
    <w:rsid w:val="008B660E"/>
    <w:rsid w:val="008C2485"/>
    <w:rsid w:val="008E45EE"/>
    <w:rsid w:val="0090346A"/>
    <w:rsid w:val="009058EC"/>
    <w:rsid w:val="00905EBC"/>
    <w:rsid w:val="00942C7E"/>
    <w:rsid w:val="00944A90"/>
    <w:rsid w:val="00952189"/>
    <w:rsid w:val="00953D49"/>
    <w:rsid w:val="009647C6"/>
    <w:rsid w:val="00985ACA"/>
    <w:rsid w:val="009961EB"/>
    <w:rsid w:val="009A7984"/>
    <w:rsid w:val="009B22CA"/>
    <w:rsid w:val="009B3F2C"/>
    <w:rsid w:val="009C5CBF"/>
    <w:rsid w:val="009D0B0D"/>
    <w:rsid w:val="009D46A1"/>
    <w:rsid w:val="009E1D0E"/>
    <w:rsid w:val="00A033F1"/>
    <w:rsid w:val="00A3361A"/>
    <w:rsid w:val="00A459FB"/>
    <w:rsid w:val="00A636FB"/>
    <w:rsid w:val="00A656E6"/>
    <w:rsid w:val="00A80CCA"/>
    <w:rsid w:val="00A844CF"/>
    <w:rsid w:val="00A87E14"/>
    <w:rsid w:val="00AA268A"/>
    <w:rsid w:val="00AC2727"/>
    <w:rsid w:val="00B10C8E"/>
    <w:rsid w:val="00B30B76"/>
    <w:rsid w:val="00B4693A"/>
    <w:rsid w:val="00B61A7F"/>
    <w:rsid w:val="00B705DD"/>
    <w:rsid w:val="00B71874"/>
    <w:rsid w:val="00B87CCC"/>
    <w:rsid w:val="00B941AB"/>
    <w:rsid w:val="00BA781E"/>
    <w:rsid w:val="00BB2C68"/>
    <w:rsid w:val="00BC4DCB"/>
    <w:rsid w:val="00BF01A5"/>
    <w:rsid w:val="00C123BE"/>
    <w:rsid w:val="00C16040"/>
    <w:rsid w:val="00C2436D"/>
    <w:rsid w:val="00C323A7"/>
    <w:rsid w:val="00C32F22"/>
    <w:rsid w:val="00C423F2"/>
    <w:rsid w:val="00C82B98"/>
    <w:rsid w:val="00C91AB3"/>
    <w:rsid w:val="00C94566"/>
    <w:rsid w:val="00C95498"/>
    <w:rsid w:val="00CA62B5"/>
    <w:rsid w:val="00CC2831"/>
    <w:rsid w:val="00CD7168"/>
    <w:rsid w:val="00CE06D7"/>
    <w:rsid w:val="00CE3890"/>
    <w:rsid w:val="00D040C3"/>
    <w:rsid w:val="00D20487"/>
    <w:rsid w:val="00D2242C"/>
    <w:rsid w:val="00D602DF"/>
    <w:rsid w:val="00D6336E"/>
    <w:rsid w:val="00D67837"/>
    <w:rsid w:val="00D75834"/>
    <w:rsid w:val="00D93A6F"/>
    <w:rsid w:val="00DA213A"/>
    <w:rsid w:val="00DB3F7A"/>
    <w:rsid w:val="00DB6F4E"/>
    <w:rsid w:val="00DC4100"/>
    <w:rsid w:val="00DC4FE0"/>
    <w:rsid w:val="00DE222E"/>
    <w:rsid w:val="00E1350C"/>
    <w:rsid w:val="00E207AC"/>
    <w:rsid w:val="00E31A52"/>
    <w:rsid w:val="00E4323C"/>
    <w:rsid w:val="00E7602E"/>
    <w:rsid w:val="00E761D8"/>
    <w:rsid w:val="00E86820"/>
    <w:rsid w:val="00E90CFB"/>
    <w:rsid w:val="00EA79F4"/>
    <w:rsid w:val="00EB2F5F"/>
    <w:rsid w:val="00EC40BB"/>
    <w:rsid w:val="00ED2EC2"/>
    <w:rsid w:val="00F10E20"/>
    <w:rsid w:val="00F14985"/>
    <w:rsid w:val="00F374B4"/>
    <w:rsid w:val="00F57DA7"/>
    <w:rsid w:val="00F75E96"/>
    <w:rsid w:val="00F9626E"/>
    <w:rsid w:val="00FB2518"/>
    <w:rsid w:val="00FD5A46"/>
    <w:rsid w:val="00FF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AD8E6D-37EE-49F3-811D-3B268A7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link w:val="a5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6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8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9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a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link w:val="2"/>
    <w:rsid w:val="00C16040"/>
    <w:rPr>
      <w:b/>
      <w:bCs/>
      <w:sz w:val="28"/>
      <w:szCs w:val="24"/>
      <w:lang w:val="uk-UA"/>
    </w:rPr>
  </w:style>
  <w:style w:type="paragraph" w:styleId="ac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d">
    <w:name w:val="Strong"/>
    <w:uiPriority w:val="22"/>
    <w:qFormat/>
    <w:rsid w:val="00F10E20"/>
    <w:rPr>
      <w:b/>
      <w:bCs/>
    </w:rPr>
  </w:style>
  <w:style w:type="character" w:styleId="ae">
    <w:name w:val="Hyperlink"/>
    <w:uiPriority w:val="99"/>
    <w:unhideWhenUsed/>
    <w:rsid w:val="00F10E20"/>
    <w:rPr>
      <w:color w:val="0000FF"/>
      <w:u w:val="single"/>
    </w:rPr>
  </w:style>
  <w:style w:type="paragraph" w:customStyle="1" w:styleId="af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paragraph" w:styleId="af0">
    <w:name w:val="header"/>
    <w:basedOn w:val="a"/>
    <w:link w:val="af1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9961EB"/>
    <w:rPr>
      <w:sz w:val="28"/>
      <w:szCs w:val="24"/>
    </w:rPr>
  </w:style>
  <w:style w:type="paragraph" w:styleId="af2">
    <w:name w:val="footer"/>
    <w:basedOn w:val="a"/>
    <w:link w:val="af3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9961EB"/>
    <w:rPr>
      <w:sz w:val="28"/>
      <w:szCs w:val="24"/>
    </w:rPr>
  </w:style>
  <w:style w:type="paragraph" w:styleId="af4">
    <w:name w:val="Balloon Text"/>
    <w:basedOn w:val="a"/>
    <w:link w:val="af5"/>
    <w:rsid w:val="006346B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6346B7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link w:val="a4"/>
    <w:rsid w:val="00A459FB"/>
    <w:rPr>
      <w:rFonts w:ascii="Times New Roman CYR" w:hAnsi="Times New Roman CYR" w:cs="Times New Roman CYR"/>
      <w:b/>
      <w:b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mbkzv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10247</CharactersWithSpaces>
  <SharedDoc>false</SharedDoc>
  <HLinks>
    <vt:vector size="6" baseType="variant">
      <vt:variant>
        <vt:i4>8257619</vt:i4>
      </vt:variant>
      <vt:variant>
        <vt:i4>0</vt:i4>
      </vt:variant>
      <vt:variant>
        <vt:i4>0</vt:i4>
      </vt:variant>
      <vt:variant>
        <vt:i4>5</vt:i4>
      </vt:variant>
      <vt:variant>
        <vt:lpwstr>mailto:dmbkzv@ukr.net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2018-07-16T13:19:00Z</cp:lastPrinted>
  <dcterms:created xsi:type="dcterms:W3CDTF">2018-09-03T09:15:00Z</dcterms:created>
  <dcterms:modified xsi:type="dcterms:W3CDTF">2018-09-03T09:15:00Z</dcterms:modified>
</cp:coreProperties>
</file>