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F18DB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5D023C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29.05.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9A04D3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Pr="005D023C">
        <w:rPr>
          <w:sz w:val="27"/>
          <w:szCs w:val="27"/>
          <w:u w:val="single"/>
          <w:lang w:val="uk-UA"/>
        </w:rPr>
        <w:t>246/10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30394A">
        <w:rPr>
          <w:b/>
          <w:color w:val="000000"/>
          <w:sz w:val="28"/>
          <w:szCs w:val="28"/>
          <w:lang w:val="uk-UA"/>
        </w:rPr>
        <w:t>визнання таким</w:t>
      </w:r>
      <w:r>
        <w:rPr>
          <w:b/>
          <w:color w:val="000000"/>
          <w:sz w:val="28"/>
          <w:szCs w:val="28"/>
          <w:lang w:val="uk-UA"/>
        </w:rPr>
        <w:t>, що втрати</w:t>
      </w:r>
      <w:r w:rsidR="0030394A"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  <w:lang w:val="uk-UA"/>
        </w:rPr>
        <w:t xml:space="preserve"> чинність, пункт</w:t>
      </w:r>
      <w:r w:rsidR="00F653A3">
        <w:rPr>
          <w:b/>
          <w:color w:val="000000"/>
          <w:sz w:val="28"/>
          <w:szCs w:val="28"/>
          <w:lang w:val="uk-UA"/>
        </w:rPr>
        <w:t>у</w:t>
      </w:r>
      <w:r w:rsidR="0030394A">
        <w:rPr>
          <w:b/>
          <w:color w:val="000000"/>
          <w:sz w:val="28"/>
          <w:szCs w:val="28"/>
          <w:lang w:val="uk-UA"/>
        </w:rPr>
        <w:t xml:space="preserve"> 4.1.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30394A">
        <w:rPr>
          <w:b/>
          <w:color w:val="000000"/>
          <w:sz w:val="28"/>
          <w:szCs w:val="28"/>
          <w:lang w:val="uk-UA"/>
        </w:rPr>
        <w:t xml:space="preserve">ня </w:t>
      </w:r>
      <w:r>
        <w:rPr>
          <w:b/>
          <w:color w:val="000000"/>
          <w:sz w:val="28"/>
          <w:szCs w:val="28"/>
          <w:lang w:val="uk-UA"/>
        </w:rPr>
        <w:t>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>ї ради</w:t>
      </w:r>
      <w:r w:rsidR="0030394A">
        <w:rPr>
          <w:b/>
          <w:color w:val="000000"/>
          <w:sz w:val="28"/>
          <w:szCs w:val="28"/>
          <w:lang w:val="uk-UA"/>
        </w:rPr>
        <w:t xml:space="preserve"> від 13.07.2010р. №461/12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</w:t>
      </w:r>
      <w:r w:rsidR="006912FC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ради, виконавчий комітет Чернівецької міської ради</w:t>
      </w:r>
    </w:p>
    <w:p w:rsidR="00453FDF" w:rsidRPr="00CF36DF" w:rsidRDefault="00453FDF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53FDF" w:rsidRDefault="00453FDF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695AEE" w:rsidRDefault="000362FC" w:rsidP="00695AEE">
      <w:pPr>
        <w:tabs>
          <w:tab w:val="left" w:pos="1843"/>
        </w:tabs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30394A">
        <w:rPr>
          <w:b/>
          <w:sz w:val="28"/>
          <w:szCs w:val="28"/>
          <w:lang w:val="uk-UA"/>
        </w:rPr>
        <w:t>.Визнати таким</w:t>
      </w:r>
      <w:r w:rsidR="00790461" w:rsidRPr="00CF36DF">
        <w:rPr>
          <w:b/>
          <w:sz w:val="28"/>
          <w:szCs w:val="28"/>
          <w:lang w:val="uk-UA"/>
        </w:rPr>
        <w:t>, що втрати</w:t>
      </w:r>
      <w:r w:rsidR="0030394A">
        <w:rPr>
          <w:b/>
          <w:sz w:val="28"/>
          <w:szCs w:val="28"/>
          <w:lang w:val="uk-UA"/>
        </w:rPr>
        <w:t>в</w:t>
      </w:r>
      <w:r w:rsidR="00695AEE">
        <w:rPr>
          <w:b/>
          <w:sz w:val="28"/>
          <w:szCs w:val="28"/>
          <w:lang w:val="uk-UA"/>
        </w:rPr>
        <w:t xml:space="preserve"> чинність </w:t>
      </w:r>
      <w:r w:rsidR="0030394A">
        <w:rPr>
          <w:b/>
          <w:sz w:val="28"/>
          <w:szCs w:val="28"/>
          <w:lang w:val="uk-UA"/>
        </w:rPr>
        <w:t>пункт</w:t>
      </w:r>
      <w:r w:rsidR="00695AEE">
        <w:rPr>
          <w:b/>
          <w:sz w:val="28"/>
          <w:szCs w:val="28"/>
          <w:lang w:val="uk-UA"/>
        </w:rPr>
        <w:t xml:space="preserve"> 4.1 </w:t>
      </w:r>
      <w:r w:rsidR="00695AEE" w:rsidRPr="00F23C40">
        <w:rPr>
          <w:sz w:val="28"/>
          <w:szCs w:val="28"/>
          <w:lang w:val="uk-UA"/>
        </w:rPr>
        <w:t xml:space="preserve">рішення виконавчого </w:t>
      </w:r>
      <w:r w:rsidR="00695AEE">
        <w:rPr>
          <w:sz w:val="28"/>
          <w:szCs w:val="28"/>
          <w:lang w:val="uk-UA"/>
        </w:rPr>
        <w:t xml:space="preserve">комітету </w:t>
      </w:r>
      <w:r w:rsidR="00695AEE" w:rsidRPr="00792D67">
        <w:rPr>
          <w:sz w:val="28"/>
          <w:szCs w:val="28"/>
          <w:lang w:val="uk-UA"/>
        </w:rPr>
        <w:t xml:space="preserve">міської ради від </w:t>
      </w:r>
      <w:r w:rsidR="00695AEE">
        <w:rPr>
          <w:b/>
          <w:sz w:val="28"/>
          <w:szCs w:val="28"/>
          <w:lang w:val="uk-UA"/>
        </w:rPr>
        <w:t>13.07.2010р. №461/12</w:t>
      </w:r>
      <w:r w:rsidR="00695AEE" w:rsidRPr="00792D67">
        <w:rPr>
          <w:sz w:val="28"/>
          <w:szCs w:val="28"/>
          <w:lang w:val="uk-UA"/>
        </w:rPr>
        <w:t xml:space="preserve"> </w:t>
      </w:r>
      <w:r w:rsidR="00695AEE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продовження терміну дії, переоформлення дозволів, внесення змін та визнання такими, що втратили чинність раніше прийняті рішення міськвиконкому з даних питань» щодо переоформлення на публічне акціонерне товариство «Райффайзен Банк Аваль» дозволів </w:t>
      </w:r>
      <w:r w:rsidR="00CB3F55">
        <w:rPr>
          <w:sz w:val="28"/>
          <w:szCs w:val="28"/>
          <w:lang w:val="uk-UA"/>
        </w:rPr>
        <w:t xml:space="preserve">з продовженням на 3 роки терміну дії на встановлення рекламних касетонів розміром 1,65 х 1 м на опорах, що належать Чернівецькому тролейбусному управлінню за такими адресами: вул.Головна,143 та вул.Героїв Майдану184, </w:t>
      </w:r>
      <w:r w:rsidR="00695AEE">
        <w:rPr>
          <w:sz w:val="28"/>
          <w:szCs w:val="28"/>
          <w:lang w:val="uk-UA"/>
        </w:rPr>
        <w:t xml:space="preserve">у зв’язку із демонтажем рекламних конструкцій (підстава: </w:t>
      </w:r>
      <w:r w:rsidR="00695AEE" w:rsidRPr="006829C5">
        <w:rPr>
          <w:sz w:val="28"/>
          <w:szCs w:val="28"/>
          <w:lang w:val="uk-UA"/>
        </w:rPr>
        <w:t>з</w:t>
      </w:r>
      <w:r w:rsidR="00695AEE">
        <w:rPr>
          <w:sz w:val="28"/>
          <w:szCs w:val="28"/>
          <w:lang w:val="uk-UA"/>
        </w:rPr>
        <w:t>аяви</w:t>
      </w:r>
      <w:r w:rsidR="00695AEE" w:rsidRPr="006829C5">
        <w:rPr>
          <w:sz w:val="28"/>
          <w:szCs w:val="28"/>
          <w:lang w:val="uk-UA"/>
        </w:rPr>
        <w:t xml:space="preserve"> </w:t>
      </w:r>
      <w:r w:rsidR="00695AEE">
        <w:rPr>
          <w:sz w:val="28"/>
          <w:szCs w:val="28"/>
          <w:lang w:val="uk-UA"/>
        </w:rPr>
        <w:t>ПАТ «Райффайзен Банк Аваль» від 27</w:t>
      </w:r>
      <w:r w:rsidR="00695AEE" w:rsidRPr="006829C5">
        <w:rPr>
          <w:sz w:val="28"/>
          <w:szCs w:val="28"/>
          <w:lang w:val="uk-UA"/>
        </w:rPr>
        <w:t>.</w:t>
      </w:r>
      <w:r w:rsidR="00695AEE">
        <w:rPr>
          <w:sz w:val="28"/>
          <w:szCs w:val="28"/>
          <w:lang w:val="uk-UA"/>
        </w:rPr>
        <w:t>02</w:t>
      </w:r>
      <w:r w:rsidR="00695AEE" w:rsidRPr="006829C5">
        <w:rPr>
          <w:sz w:val="28"/>
          <w:szCs w:val="28"/>
          <w:lang w:val="uk-UA"/>
        </w:rPr>
        <w:t>.201</w:t>
      </w:r>
      <w:r w:rsidR="00695AEE">
        <w:rPr>
          <w:sz w:val="28"/>
          <w:szCs w:val="28"/>
          <w:lang w:val="uk-UA"/>
        </w:rPr>
        <w:t>8</w:t>
      </w:r>
      <w:r w:rsidR="00695AEE" w:rsidRPr="006829C5">
        <w:rPr>
          <w:sz w:val="28"/>
          <w:szCs w:val="28"/>
          <w:lang w:val="uk-UA"/>
        </w:rPr>
        <w:t>р.</w:t>
      </w:r>
      <w:r w:rsidR="00695AEE">
        <w:rPr>
          <w:sz w:val="28"/>
          <w:szCs w:val="28"/>
          <w:lang w:val="uk-UA"/>
        </w:rPr>
        <w:t xml:space="preserve"> </w:t>
      </w:r>
      <w:r w:rsidR="00695AEE" w:rsidRPr="006829C5">
        <w:rPr>
          <w:sz w:val="28"/>
          <w:szCs w:val="28"/>
          <w:lang w:val="uk-UA"/>
        </w:rPr>
        <w:t>№</w:t>
      </w:r>
      <w:r w:rsidR="00695AEE">
        <w:rPr>
          <w:sz w:val="28"/>
          <w:szCs w:val="28"/>
          <w:lang w:val="uk-UA"/>
        </w:rPr>
        <w:t>04/01-08/1-929/0</w:t>
      </w:r>
      <w:r w:rsidR="0030394A">
        <w:rPr>
          <w:sz w:val="28"/>
          <w:szCs w:val="28"/>
          <w:lang w:val="uk-UA"/>
        </w:rPr>
        <w:t xml:space="preserve"> </w:t>
      </w:r>
      <w:r w:rsidR="00695AEE">
        <w:rPr>
          <w:sz w:val="28"/>
          <w:szCs w:val="28"/>
          <w:lang w:val="uk-UA"/>
        </w:rPr>
        <w:t xml:space="preserve">та </w:t>
      </w:r>
      <w:r w:rsidR="007447BD">
        <w:rPr>
          <w:sz w:val="28"/>
          <w:szCs w:val="28"/>
          <w:lang w:val="uk-UA"/>
        </w:rPr>
        <w:br/>
      </w:r>
      <w:r w:rsidR="00695AEE">
        <w:rPr>
          <w:sz w:val="28"/>
          <w:szCs w:val="28"/>
          <w:lang w:val="uk-UA"/>
        </w:rPr>
        <w:t>№04/01-08/1-930/0</w:t>
      </w:r>
      <w:r w:rsidR="00695AEE" w:rsidRPr="006829C5">
        <w:rPr>
          <w:sz w:val="28"/>
          <w:szCs w:val="28"/>
          <w:lang w:val="uk-UA"/>
        </w:rPr>
        <w:t>).</w:t>
      </w:r>
    </w:p>
    <w:p w:rsidR="00695AEE" w:rsidRDefault="00695AEE" w:rsidP="00695AEE">
      <w:pPr>
        <w:ind w:firstLine="708"/>
        <w:jc w:val="both"/>
        <w:rPr>
          <w:sz w:val="28"/>
          <w:szCs w:val="28"/>
          <w:lang w:val="uk-UA"/>
        </w:rPr>
      </w:pPr>
    </w:p>
    <w:p w:rsidR="00695AEE" w:rsidRDefault="00695AEE" w:rsidP="00695AEE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95AEE" w:rsidRDefault="00695AEE" w:rsidP="00695AEE">
      <w:pPr>
        <w:jc w:val="both"/>
        <w:rPr>
          <w:color w:val="000000"/>
          <w:sz w:val="28"/>
          <w:szCs w:val="28"/>
          <w:lang w:val="uk-UA"/>
        </w:rPr>
      </w:pPr>
    </w:p>
    <w:p w:rsidR="00695AEE" w:rsidRDefault="00695AEE" w:rsidP="00695AE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695AEE" w:rsidRDefault="00695AEE" w:rsidP="00695AE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E776B" w:rsidRDefault="002E776B" w:rsidP="00695AE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95AEE" w:rsidRDefault="00695AEE" w:rsidP="0030394A">
      <w:pPr>
        <w:jc w:val="both"/>
        <w:rPr>
          <w:b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695AEE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EE1" w:rsidRDefault="00171EE1" w:rsidP="00294CFE">
      <w:r>
        <w:separator/>
      </w:r>
    </w:p>
  </w:endnote>
  <w:endnote w:type="continuationSeparator" w:id="0">
    <w:p w:rsidR="00171EE1" w:rsidRDefault="00171EE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EE1" w:rsidRDefault="00171EE1" w:rsidP="00294CFE">
      <w:r>
        <w:separator/>
      </w:r>
    </w:p>
  </w:footnote>
  <w:footnote w:type="continuationSeparator" w:id="0">
    <w:p w:rsidR="00171EE1" w:rsidRDefault="00171EE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B3F55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2FC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56B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1EE1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42E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D6A63"/>
    <w:rsid w:val="002E1070"/>
    <w:rsid w:val="002E1968"/>
    <w:rsid w:val="002E39A4"/>
    <w:rsid w:val="002E4495"/>
    <w:rsid w:val="002E512F"/>
    <w:rsid w:val="002E5567"/>
    <w:rsid w:val="002E6536"/>
    <w:rsid w:val="002E6739"/>
    <w:rsid w:val="002E776B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94A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475"/>
    <w:rsid w:val="00356CAD"/>
    <w:rsid w:val="00357106"/>
    <w:rsid w:val="00357545"/>
    <w:rsid w:val="003579F0"/>
    <w:rsid w:val="00357E85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3A5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38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3FDF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1FB0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23C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8DB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2B1"/>
    <w:rsid w:val="006912FC"/>
    <w:rsid w:val="0069193D"/>
    <w:rsid w:val="00691C6C"/>
    <w:rsid w:val="00692294"/>
    <w:rsid w:val="00692C91"/>
    <w:rsid w:val="0069351D"/>
    <w:rsid w:val="00693A2A"/>
    <w:rsid w:val="00693D8E"/>
    <w:rsid w:val="00694F9A"/>
    <w:rsid w:val="00695AEE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67F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7BD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4DC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B67D2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5C3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53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1C8D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4D3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2A1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D3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6D49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2E86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16BF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080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F47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17DB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7748D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3F55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2D4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8E7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748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4770C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3A3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43A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6A24E-4917-4F74-A77F-4C9F4B2E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F2FC8-7D4A-4F21-ACD0-8575558E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2018-03-26T14:14:00Z</cp:lastPrinted>
  <dcterms:created xsi:type="dcterms:W3CDTF">2018-06-11T09:19:00Z</dcterms:created>
  <dcterms:modified xsi:type="dcterms:W3CDTF">2018-06-11T09:19:00Z</dcterms:modified>
</cp:coreProperties>
</file>