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C89" w:rsidRDefault="00811C89">
      <w:pPr>
        <w:rPr>
          <w:lang w:val="uk-UA"/>
        </w:rPr>
      </w:pPr>
    </w:p>
    <w:p w:rsidR="00E40B15" w:rsidRDefault="00E40B15" w:rsidP="00E40B15">
      <w:pPr>
        <w:rPr>
          <w:lang w:val="uk-UA"/>
        </w:rPr>
      </w:pPr>
    </w:p>
    <w:p w:rsidR="00177B20" w:rsidRPr="00177B20" w:rsidRDefault="00177B20" w:rsidP="00E40B15">
      <w:pPr>
        <w:rPr>
          <w:lang w:val="uk-UA"/>
        </w:rPr>
      </w:pPr>
    </w:p>
    <w:p w:rsidR="00D31EB1" w:rsidRDefault="00D31EB1" w:rsidP="00D31E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Додаток 1</w:t>
      </w:r>
    </w:p>
    <w:p w:rsidR="00D31EB1" w:rsidRDefault="00D31EB1" w:rsidP="00D31EB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D31EB1" w:rsidRDefault="00D31EB1" w:rsidP="00D31EB1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D31EB1" w:rsidRPr="00B21B36" w:rsidRDefault="00D31EB1" w:rsidP="00D31EB1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D31EB1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2.</w:t>
      </w:r>
      <w:r w:rsidRPr="00D31EB1">
        <w:rPr>
          <w:b/>
          <w:bCs/>
          <w:sz w:val="28"/>
          <w:szCs w:val="28"/>
          <w:lang w:val="uk-UA"/>
        </w:rPr>
        <w:t>12</w:t>
      </w:r>
      <w:r>
        <w:rPr>
          <w:b/>
          <w:bCs/>
          <w:sz w:val="28"/>
          <w:szCs w:val="28"/>
          <w:lang w:val="uk-UA"/>
        </w:rPr>
        <w:t xml:space="preserve">.2017 № </w:t>
      </w:r>
      <w:r w:rsidR="00B21B36">
        <w:rPr>
          <w:b/>
          <w:bCs/>
          <w:sz w:val="28"/>
          <w:szCs w:val="28"/>
          <w:lang w:val="en-US"/>
        </w:rPr>
        <w:t>668/25</w:t>
      </w:r>
    </w:p>
    <w:p w:rsidR="00D31EB1" w:rsidRDefault="00D31EB1" w:rsidP="00D31EB1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D31EB1" w:rsidRDefault="00D31EB1" w:rsidP="00D31EB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D31EB1" w:rsidRDefault="00D31EB1" w:rsidP="00D31E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D31EB1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D31EB1" w:rsidRDefault="00D31EB1" w:rsidP="00CF63A3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6"/>
              </w:rPr>
            </w:pPr>
          </w:p>
          <w:p w:rsidR="00D31EB1" w:rsidRDefault="00D31EB1" w:rsidP="00CF63A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D31EB1" w:rsidRDefault="00D31EB1" w:rsidP="00CF63A3">
            <w:pPr>
              <w:rPr>
                <w:sz w:val="26"/>
              </w:rPr>
            </w:pPr>
          </w:p>
          <w:p w:rsidR="00D31EB1" w:rsidRDefault="00D31EB1" w:rsidP="00CF63A3">
            <w:pPr>
              <w:rPr>
                <w:sz w:val="26"/>
              </w:rPr>
            </w:pPr>
          </w:p>
          <w:p w:rsidR="00D31EB1" w:rsidRDefault="00D31EB1" w:rsidP="00CF63A3">
            <w:pPr>
              <w:rPr>
                <w:sz w:val="26"/>
              </w:rPr>
            </w:pPr>
          </w:p>
          <w:p w:rsidR="00D31EB1" w:rsidRDefault="00D31EB1" w:rsidP="00CF63A3">
            <w:pPr>
              <w:rPr>
                <w:sz w:val="26"/>
              </w:rPr>
            </w:pPr>
          </w:p>
          <w:p w:rsidR="00D31EB1" w:rsidRDefault="00D31EB1" w:rsidP="00CF63A3">
            <w:pPr>
              <w:rPr>
                <w:sz w:val="26"/>
              </w:rPr>
            </w:pPr>
          </w:p>
          <w:p w:rsidR="00D31EB1" w:rsidRDefault="00D31EB1" w:rsidP="00CF63A3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D31EB1" w:rsidRDefault="00D31EB1" w:rsidP="00CF63A3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D31EB1" w:rsidRDefault="00D31EB1" w:rsidP="00CF63A3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D31EB1" w:rsidRDefault="00D31EB1" w:rsidP="00CF63A3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D31EB1" w:rsidRDefault="00D31EB1" w:rsidP="00CF63A3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D31EB1" w:rsidRDefault="00D31EB1" w:rsidP="00CF63A3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D31EB1" w:rsidRDefault="00D31EB1" w:rsidP="00CF63A3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D31EB1" w:rsidRDefault="00D31EB1" w:rsidP="00CF63A3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</w:p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D31EB1" w:rsidRDefault="00D31EB1" w:rsidP="00CF63A3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D31EB1" w:rsidRDefault="00D31EB1" w:rsidP="00CF63A3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</w:p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D31EB1" w:rsidRDefault="00D31EB1" w:rsidP="00CF63A3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D31EB1" w:rsidRDefault="00D31EB1" w:rsidP="00CF63A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6"/>
              </w:rPr>
            </w:pPr>
          </w:p>
          <w:p w:rsidR="00D31EB1" w:rsidRDefault="00D31EB1" w:rsidP="00CF63A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D31EB1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B1" w:rsidRDefault="00D31EB1" w:rsidP="00CF63A3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B1" w:rsidRDefault="00D31EB1" w:rsidP="00CF63A3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B1" w:rsidRDefault="00D31EB1" w:rsidP="00CF63A3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B1" w:rsidRDefault="00D31EB1" w:rsidP="00CF63A3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B1" w:rsidRDefault="00D31EB1" w:rsidP="00CF63A3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EB1" w:rsidRDefault="00D31EB1" w:rsidP="00CF63A3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D31EB1" w:rsidRDefault="00D31EB1" w:rsidP="00CF63A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D31EB1" w:rsidRDefault="00D31EB1" w:rsidP="00CF63A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D31EB1" w:rsidRDefault="00D31EB1" w:rsidP="00CF63A3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D31EB1" w:rsidRDefault="00D31EB1" w:rsidP="00CF63A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D31EB1" w:rsidRDefault="00D31EB1" w:rsidP="00CF63A3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D31EB1" w:rsidRDefault="00D31EB1" w:rsidP="00CF63A3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D31EB1" w:rsidRDefault="00D31EB1" w:rsidP="00CF63A3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D31EB1" w:rsidRDefault="00D31EB1" w:rsidP="00CF63A3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D31EB1" w:rsidRDefault="00D31EB1" w:rsidP="00CF63A3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D31EB1" w:rsidRDefault="00D31EB1" w:rsidP="00CF63A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D31EB1" w:rsidRDefault="00D31EB1" w:rsidP="00CF63A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D31EB1" w:rsidRDefault="00D31EB1" w:rsidP="00CF63A3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D31EB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D31EB1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КЖРЕП №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31EB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lang w:val="uk-UA"/>
              </w:rPr>
              <w:t>Космодем</w:t>
            </w:r>
            <w:proofErr w:type="spellEnd"/>
            <w:r w:rsidRPr="00D31EB1">
              <w:rPr>
                <w:sz w:val="28"/>
              </w:rPr>
              <w:t>’</w:t>
            </w:r>
            <w:proofErr w:type="spellStart"/>
            <w:r>
              <w:rPr>
                <w:sz w:val="28"/>
                <w:lang w:val="uk-UA"/>
              </w:rPr>
              <w:t>янської</w:t>
            </w:r>
            <w:proofErr w:type="spellEnd"/>
            <w:r>
              <w:rPr>
                <w:sz w:val="28"/>
                <w:lang w:val="uk-UA"/>
              </w:rPr>
              <w:t xml:space="preserve"> Зої, 30:</w:t>
            </w:r>
          </w:p>
          <w:p w:rsidR="00D31EB1" w:rsidRDefault="00D31EB1" w:rsidP="00CF63A3">
            <w:pPr>
              <w:rPr>
                <w:lang w:val="uk-UA"/>
              </w:rPr>
            </w:pPr>
            <w:r>
              <w:rPr>
                <w:lang w:val="uk-UA"/>
              </w:rPr>
              <w:t xml:space="preserve">- житловий будинок літ. </w:t>
            </w:r>
            <w:r w:rsidR="00177B20">
              <w:rPr>
                <w:lang w:val="uk-UA"/>
              </w:rPr>
              <w:t>А-2;</w:t>
            </w:r>
          </w:p>
          <w:p w:rsidR="00177B20" w:rsidRDefault="00177B20" w:rsidP="00CF63A3">
            <w:pPr>
              <w:rPr>
                <w:lang w:val="uk-UA"/>
              </w:rPr>
            </w:pPr>
            <w:r>
              <w:rPr>
                <w:lang w:val="uk-UA"/>
              </w:rPr>
              <w:t>- сарай літ. Б-1;</w:t>
            </w:r>
          </w:p>
          <w:p w:rsidR="00177B20" w:rsidRDefault="00177B20" w:rsidP="00CF63A3">
            <w:pPr>
              <w:rPr>
                <w:lang w:val="uk-UA"/>
              </w:rPr>
            </w:pPr>
            <w:r>
              <w:rPr>
                <w:lang w:val="uk-UA"/>
              </w:rPr>
              <w:t>- вигрібна яма № 1;</w:t>
            </w:r>
          </w:p>
          <w:p w:rsidR="00177B20" w:rsidRDefault="00177B20" w:rsidP="00CF63A3">
            <w:pPr>
              <w:rPr>
                <w:lang w:val="uk-UA"/>
              </w:rPr>
            </w:pPr>
            <w:r>
              <w:rPr>
                <w:lang w:val="uk-UA"/>
              </w:rPr>
              <w:t>- огорожі № 2 і № 3.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103,70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574154,08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Pr="00D31EB1" w:rsidRDefault="00D31EB1" w:rsidP="00CF63A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92298,56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Pr="00D31EB1" w:rsidRDefault="00D31EB1" w:rsidP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31EB1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D31EB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203,00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103,70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574154,08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92298,56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31EB1" w:rsidRDefault="00D31EB1" w:rsidP="00CF63A3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Pr="00177B20" w:rsidRDefault="00D31EB1" w:rsidP="00CF63A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177B20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EB1" w:rsidRDefault="00D31EB1" w:rsidP="00CF63A3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D31EB1" w:rsidRDefault="00D31EB1" w:rsidP="00D31EB1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>Разом</w:t>
      </w:r>
      <w:r>
        <w:rPr>
          <w:b/>
          <w:sz w:val="28"/>
          <w:szCs w:val="28"/>
        </w:rPr>
        <w:t xml:space="preserve">  </w:t>
      </w:r>
      <w:r w:rsidR="005B3F52">
        <w:rPr>
          <w:b/>
          <w:sz w:val="28"/>
          <w:szCs w:val="28"/>
          <w:lang w:val="uk-UA"/>
        </w:rPr>
        <w:t xml:space="preserve">                         203,00     103,70   574154,08   92298,56       25            15               </w:t>
      </w:r>
      <w:r w:rsidR="005B3F52" w:rsidRPr="005B3F52">
        <w:rPr>
          <w:sz w:val="28"/>
          <w:szCs w:val="28"/>
          <w:lang w:val="uk-UA"/>
        </w:rPr>
        <w:t>-</w:t>
      </w:r>
      <w:r w:rsidR="005B3F5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</w:t>
      </w:r>
    </w:p>
    <w:p w:rsidR="00D31EB1" w:rsidRDefault="00D31EB1" w:rsidP="00D31EB1">
      <w:pPr>
        <w:pStyle w:val="8"/>
        <w:rPr>
          <w:lang w:val="ru-RU"/>
        </w:rPr>
      </w:pPr>
    </w:p>
    <w:p w:rsidR="00D31EB1" w:rsidRDefault="00D31EB1" w:rsidP="00D31EB1">
      <w:pPr>
        <w:rPr>
          <w:b/>
          <w:sz w:val="28"/>
          <w:szCs w:val="28"/>
          <w:lang w:val="uk-UA"/>
        </w:rPr>
      </w:pPr>
    </w:p>
    <w:p w:rsidR="00D31EB1" w:rsidRPr="006A6ADB" w:rsidRDefault="00D31EB1" w:rsidP="00E40B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                     О. Каспрук </w:t>
      </w:r>
      <w:bookmarkStart w:id="0" w:name="_GoBack"/>
      <w:bookmarkEnd w:id="0"/>
    </w:p>
    <w:sectPr w:rsidR="00D31EB1" w:rsidRPr="006A6ADB" w:rsidSect="00E40B15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89"/>
    <w:rsid w:val="00080382"/>
    <w:rsid w:val="000A0861"/>
    <w:rsid w:val="00130208"/>
    <w:rsid w:val="00177B20"/>
    <w:rsid w:val="0032739B"/>
    <w:rsid w:val="0040304B"/>
    <w:rsid w:val="004639F1"/>
    <w:rsid w:val="00484A86"/>
    <w:rsid w:val="00552204"/>
    <w:rsid w:val="005B3F52"/>
    <w:rsid w:val="005E18A5"/>
    <w:rsid w:val="005F18B8"/>
    <w:rsid w:val="006A6ADB"/>
    <w:rsid w:val="006F5CD4"/>
    <w:rsid w:val="007F5822"/>
    <w:rsid w:val="00811C89"/>
    <w:rsid w:val="008350DD"/>
    <w:rsid w:val="008D1466"/>
    <w:rsid w:val="009B073F"/>
    <w:rsid w:val="00B21B36"/>
    <w:rsid w:val="00B545D9"/>
    <w:rsid w:val="00BE35C9"/>
    <w:rsid w:val="00C256E2"/>
    <w:rsid w:val="00CF63A3"/>
    <w:rsid w:val="00D31EB1"/>
    <w:rsid w:val="00DA4C63"/>
    <w:rsid w:val="00E4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D6F7F"/>
  <w15:chartTrackingRefBased/>
  <w15:docId w15:val="{865C43D2-8AC9-49B3-BF11-BB0CAE5C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89"/>
    <w:rPr>
      <w:sz w:val="24"/>
      <w:szCs w:val="24"/>
    </w:rPr>
  </w:style>
  <w:style w:type="paragraph" w:styleId="1">
    <w:name w:val="heading 1"/>
    <w:basedOn w:val="a"/>
    <w:next w:val="a"/>
    <w:qFormat/>
    <w:rsid w:val="00E40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11C89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811C89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811C89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11C89"/>
    <w:rPr>
      <w:b/>
      <w:bCs/>
      <w:sz w:val="28"/>
      <w:lang w:val="uk-UA"/>
    </w:rPr>
  </w:style>
  <w:style w:type="paragraph" w:styleId="a3">
    <w:name w:val="Body Text"/>
    <w:basedOn w:val="a"/>
    <w:rsid w:val="00811C89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D68FD-D57B-43B0-820A-3E8EC3C1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2017-12-14T15:36:00Z</dcterms:created>
  <dcterms:modified xsi:type="dcterms:W3CDTF">2017-12-14T15:37:00Z</dcterms:modified>
</cp:coreProperties>
</file>