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17C" w:rsidRDefault="00BE517C" w:rsidP="00BE517C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 wp14:anchorId="3186D1F1" wp14:editId="1C30EB23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17C" w:rsidRPr="00423F39" w:rsidRDefault="00BE517C" w:rsidP="00BE517C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BE517C" w:rsidRPr="00423F39" w:rsidRDefault="00BE517C" w:rsidP="00BE517C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BE517C" w:rsidRPr="00423F39" w:rsidRDefault="00BE517C" w:rsidP="00BE517C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BE517C" w:rsidRPr="00423F39" w:rsidRDefault="00BE517C" w:rsidP="00BE517C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BE517C" w:rsidRDefault="00BE517C" w:rsidP="00BE517C"/>
    <w:p w:rsidR="00BE517C" w:rsidRDefault="00BE517C" w:rsidP="00BE517C"/>
    <w:p w:rsidR="00BE517C" w:rsidRPr="001F026A" w:rsidRDefault="00BE517C" w:rsidP="00BE517C">
      <w:pPr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Pr="00561211">
        <w:rPr>
          <w:sz w:val="28"/>
          <w:szCs w:val="28"/>
          <w:u w:val="single"/>
        </w:rPr>
        <w:t>2</w:t>
      </w:r>
      <w:r w:rsidRPr="00DB6113">
        <w:rPr>
          <w:sz w:val="28"/>
          <w:szCs w:val="28"/>
          <w:u w:val="single"/>
        </w:rPr>
        <w:t>.12.20</w:t>
      </w:r>
      <w:r>
        <w:rPr>
          <w:sz w:val="28"/>
          <w:szCs w:val="28"/>
          <w:u w:val="single"/>
        </w:rPr>
        <w:t>1</w:t>
      </w:r>
      <w:r w:rsidRPr="00561211">
        <w:rPr>
          <w:sz w:val="28"/>
          <w:szCs w:val="28"/>
          <w:u w:val="single"/>
        </w:rPr>
        <w:t>7</w:t>
      </w:r>
      <w:r w:rsidRPr="001F026A">
        <w:rPr>
          <w:sz w:val="28"/>
          <w:szCs w:val="28"/>
        </w:rPr>
        <w:t xml:space="preserve"> № </w:t>
      </w:r>
      <w:r>
        <w:rPr>
          <w:sz w:val="28"/>
          <w:szCs w:val="28"/>
        </w:rPr>
        <w:t>659/25</w:t>
      </w:r>
      <w:r w:rsidRPr="0002519B">
        <w:rPr>
          <w:sz w:val="28"/>
          <w:szCs w:val="28"/>
        </w:rPr>
        <w:t xml:space="preserve">    </w:t>
      </w:r>
      <w:r w:rsidRPr="0002519B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555BE0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м.</w:t>
      </w:r>
      <w:r w:rsidRPr="001F026A">
        <w:rPr>
          <w:sz w:val="28"/>
          <w:szCs w:val="28"/>
        </w:rPr>
        <w:t>Чернівці</w:t>
      </w:r>
      <w:proofErr w:type="spellEnd"/>
    </w:p>
    <w:p w:rsidR="00BE517C" w:rsidRDefault="00BE517C" w:rsidP="00BE517C">
      <w:pPr>
        <w:rPr>
          <w:b/>
          <w:sz w:val="28"/>
          <w:szCs w:val="28"/>
        </w:rPr>
      </w:pPr>
    </w:p>
    <w:p w:rsidR="00BE517C" w:rsidRPr="00DB6113" w:rsidRDefault="00BE517C" w:rsidP="00BE517C">
      <w:pPr>
        <w:jc w:val="center"/>
        <w:rPr>
          <w:b/>
          <w:sz w:val="28"/>
          <w:szCs w:val="28"/>
        </w:rPr>
      </w:pPr>
      <w:r w:rsidRPr="00DB6113">
        <w:rPr>
          <w:b/>
          <w:sz w:val="28"/>
          <w:szCs w:val="28"/>
        </w:rPr>
        <w:t xml:space="preserve">Про затвердження </w:t>
      </w:r>
      <w:r>
        <w:rPr>
          <w:b/>
          <w:sz w:val="28"/>
          <w:szCs w:val="28"/>
        </w:rPr>
        <w:t xml:space="preserve">Плану діяльності </w:t>
      </w:r>
      <w:r w:rsidRPr="00DB6113">
        <w:rPr>
          <w:b/>
          <w:sz w:val="28"/>
          <w:szCs w:val="28"/>
        </w:rPr>
        <w:t xml:space="preserve">виконавчого комітету </w:t>
      </w:r>
      <w:r>
        <w:rPr>
          <w:b/>
          <w:sz w:val="28"/>
          <w:szCs w:val="28"/>
        </w:rPr>
        <w:t>Чернівецької міської ради з підготов</w:t>
      </w:r>
      <w:r w:rsidRPr="00DB6113">
        <w:rPr>
          <w:b/>
          <w:sz w:val="28"/>
          <w:szCs w:val="28"/>
        </w:rPr>
        <w:t>ки проектів регуляторних актів 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p w:rsidR="00BE517C" w:rsidRPr="00DB6113" w:rsidRDefault="00BE517C" w:rsidP="00BE517C">
      <w:pPr>
        <w:pStyle w:val="21"/>
        <w:jc w:val="center"/>
        <w:rPr>
          <w:b/>
          <w:szCs w:val="28"/>
        </w:rPr>
      </w:pPr>
    </w:p>
    <w:p w:rsidR="00BE517C" w:rsidRDefault="00BE517C" w:rsidP="00BE517C">
      <w:pPr>
        <w:pStyle w:val="22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</w:t>
      </w:r>
      <w:r>
        <w:rPr>
          <w:szCs w:val="28"/>
        </w:rPr>
        <w:t xml:space="preserve">егуляторної політики у сфері  </w:t>
      </w:r>
      <w:r w:rsidRPr="00B4734A">
        <w:rPr>
          <w:szCs w:val="28"/>
        </w:rPr>
        <w:t>господарської   діяльності»</w:t>
      </w:r>
      <w:r>
        <w:rPr>
          <w:szCs w:val="28"/>
        </w:rPr>
        <w:t xml:space="preserve">,  </w:t>
      </w:r>
      <w:r>
        <w:t>розглянувши пропозиції виконавчих органів міської ради</w:t>
      </w:r>
      <w:r w:rsidRPr="009716DA">
        <w:t xml:space="preserve"> щодо проектів регуляторних актів, прийняття яких заплановано на 201</w:t>
      </w:r>
      <w:r>
        <w:t>8</w:t>
      </w:r>
      <w:r w:rsidRPr="009716DA">
        <w:t xml:space="preserve"> рік</w:t>
      </w:r>
      <w:r>
        <w:t>, виконавчий комітет Чернівецької міської ради</w:t>
      </w:r>
    </w:p>
    <w:p w:rsidR="00BE517C" w:rsidRPr="00AE167D" w:rsidRDefault="00BE517C" w:rsidP="00BE517C">
      <w:pPr>
        <w:pStyle w:val="22"/>
        <w:rPr>
          <w:szCs w:val="28"/>
        </w:rPr>
      </w:pPr>
    </w:p>
    <w:p w:rsidR="00BE517C" w:rsidRDefault="00BE517C" w:rsidP="00BE517C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BE517C" w:rsidRPr="00AE167D" w:rsidRDefault="00BE517C" w:rsidP="00BE517C">
      <w:pPr>
        <w:pStyle w:val="a3"/>
        <w:jc w:val="center"/>
        <w:rPr>
          <w:b/>
          <w:szCs w:val="28"/>
        </w:rPr>
      </w:pPr>
    </w:p>
    <w:p w:rsidR="00BE517C" w:rsidRPr="001D6660" w:rsidRDefault="00BE517C" w:rsidP="00BE517C">
      <w:pPr>
        <w:pStyle w:val="1"/>
        <w:ind w:firstLine="708"/>
        <w:jc w:val="both"/>
        <w:rPr>
          <w:b w:val="0"/>
          <w:sz w:val="16"/>
          <w:szCs w:val="16"/>
        </w:rPr>
      </w:pPr>
      <w:r>
        <w:rPr>
          <w:szCs w:val="28"/>
        </w:rPr>
        <w:t>1</w:t>
      </w:r>
      <w:r w:rsidRPr="006E4B0D">
        <w:rPr>
          <w:szCs w:val="28"/>
        </w:rPr>
        <w:t>.</w:t>
      </w:r>
      <w:r>
        <w:rPr>
          <w:b w:val="0"/>
          <w:szCs w:val="28"/>
        </w:rPr>
        <w:t xml:space="preserve"> Затвердити План діяльності виконавчого комітету Чернівецької міської ради з п</w:t>
      </w:r>
      <w:r w:rsidRPr="001D6660">
        <w:rPr>
          <w:b w:val="0"/>
          <w:szCs w:val="28"/>
        </w:rPr>
        <w:t>ідготовки проектів регуляторних актів на 201</w:t>
      </w:r>
      <w:r>
        <w:rPr>
          <w:b w:val="0"/>
          <w:szCs w:val="28"/>
        </w:rPr>
        <w:t>8</w:t>
      </w:r>
      <w:r w:rsidRPr="001D6660">
        <w:rPr>
          <w:b w:val="0"/>
          <w:szCs w:val="28"/>
        </w:rPr>
        <w:t xml:space="preserve"> рік </w:t>
      </w:r>
      <w:r>
        <w:rPr>
          <w:b w:val="0"/>
          <w:szCs w:val="28"/>
        </w:rPr>
        <w:t xml:space="preserve">      </w:t>
      </w:r>
      <w:r w:rsidRPr="001D6660">
        <w:rPr>
          <w:b w:val="0"/>
          <w:szCs w:val="28"/>
        </w:rPr>
        <w:t>(дода</w:t>
      </w:r>
      <w:r>
        <w:rPr>
          <w:b w:val="0"/>
          <w:szCs w:val="28"/>
        </w:rPr>
        <w:t>ється</w:t>
      </w:r>
      <w:r w:rsidRPr="001D6660">
        <w:rPr>
          <w:b w:val="0"/>
          <w:szCs w:val="28"/>
        </w:rPr>
        <w:t>).</w:t>
      </w:r>
    </w:p>
    <w:p w:rsidR="00BE517C" w:rsidRPr="004D7CC1" w:rsidRDefault="00BE517C" w:rsidP="00BE517C">
      <w:pPr>
        <w:ind w:firstLine="708"/>
        <w:jc w:val="both"/>
        <w:rPr>
          <w:b/>
          <w:sz w:val="28"/>
          <w:szCs w:val="28"/>
        </w:rPr>
      </w:pPr>
    </w:p>
    <w:p w:rsidR="00BE517C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AF5D48">
        <w:rPr>
          <w:b/>
          <w:sz w:val="28"/>
          <w:szCs w:val="28"/>
        </w:rPr>
        <w:t>.</w:t>
      </w:r>
      <w:r w:rsidRPr="00AF5D48">
        <w:rPr>
          <w:sz w:val="28"/>
          <w:szCs w:val="28"/>
        </w:rPr>
        <w:t xml:space="preserve"> </w:t>
      </w:r>
      <w:r>
        <w:rPr>
          <w:sz w:val="28"/>
          <w:szCs w:val="28"/>
        </w:rPr>
        <w:t>Посадовим особам, відповідальним за підготовку проектів регуляторних актів:</w:t>
      </w:r>
    </w:p>
    <w:p w:rsidR="00BE517C" w:rsidRPr="00C00695" w:rsidRDefault="00BE517C" w:rsidP="00BE517C">
      <w:pPr>
        <w:ind w:firstLine="708"/>
        <w:jc w:val="both"/>
        <w:rPr>
          <w:b/>
          <w:sz w:val="16"/>
          <w:szCs w:val="16"/>
        </w:rPr>
      </w:pPr>
    </w:p>
    <w:p w:rsidR="00BE517C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При плануванні та здійсненні регуляторної діяльності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BE517C" w:rsidRPr="00423F39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 xml:space="preserve">9, 13 Закону України «Про засади державної регуляторної політики у сфері господарської діяльності». </w:t>
      </w:r>
    </w:p>
    <w:p w:rsidR="00BE517C" w:rsidRPr="009A0A2B" w:rsidRDefault="00BE517C" w:rsidP="00BE517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Виконання заходів з відстеження результативності регуляторних актів, прийнятих виконавчим комітетом міської ради, забезпечити в порядку, визначеному статтею 10 зазначеного вище закону та п</w:t>
      </w:r>
      <w:r w:rsidRPr="009A0A2B">
        <w:rPr>
          <w:sz w:val="28"/>
          <w:szCs w:val="28"/>
        </w:rPr>
        <w:t>остановою</w:t>
      </w:r>
      <w:r>
        <w:rPr>
          <w:sz w:val="28"/>
          <w:szCs w:val="28"/>
        </w:rPr>
        <w:t xml:space="preserve"> Кабінету</w:t>
      </w:r>
      <w:r w:rsidRPr="009A0A2B">
        <w:rPr>
          <w:sz w:val="28"/>
          <w:szCs w:val="28"/>
        </w:rPr>
        <w:t xml:space="preserve">  Міністрів  України  від 11.03.2004р. №308 «Про затвердження методик проведення аналізу впливу та відстеження результативності регуляторного акту» із змінами та доповненнями</w:t>
      </w:r>
      <w:r>
        <w:rPr>
          <w:sz w:val="28"/>
          <w:szCs w:val="28"/>
        </w:rPr>
        <w:t>,</w:t>
      </w:r>
      <w:r w:rsidRPr="009A0A2B">
        <w:rPr>
          <w:sz w:val="28"/>
          <w:szCs w:val="28"/>
        </w:rPr>
        <w:t xml:space="preserve"> внесеними постановою Кабінету Міністрів України від 16.12.2015р. №1151    </w:t>
      </w:r>
    </w:p>
    <w:p w:rsidR="00BE517C" w:rsidRPr="00AF5D48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 виконавчим комітетом міської ради офіційно оприлюднюються в газеті «Чернівці» та підлягають розміщенню на офіційному </w:t>
      </w:r>
      <w:proofErr w:type="spellStart"/>
      <w:r>
        <w:rPr>
          <w:sz w:val="28"/>
          <w:szCs w:val="28"/>
        </w:rPr>
        <w:lastRenderedPageBreak/>
        <w:t>веб-порталі</w:t>
      </w:r>
      <w:proofErr w:type="spellEnd"/>
      <w:r>
        <w:rPr>
          <w:sz w:val="28"/>
          <w:szCs w:val="28"/>
        </w:rPr>
        <w:t xml:space="preserve"> Чернівецької міської ради, не пізніше як у десятиденний строк після їх прийняття та підписання.   </w:t>
      </w:r>
    </w:p>
    <w:p w:rsidR="00BE517C" w:rsidRPr="00C00695" w:rsidRDefault="00BE517C" w:rsidP="00BE517C">
      <w:pPr>
        <w:jc w:val="both"/>
        <w:rPr>
          <w:sz w:val="16"/>
          <w:szCs w:val="16"/>
        </w:rPr>
      </w:pPr>
    </w:p>
    <w:p w:rsidR="00BE517C" w:rsidRPr="00B10CE9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виконавчого комітету</w:t>
      </w:r>
      <w:r>
        <w:rPr>
          <w:sz w:val="28"/>
          <w:szCs w:val="28"/>
        </w:rPr>
        <w:t xml:space="preserve"> Чернівецької міської ради</w:t>
      </w:r>
      <w:r w:rsidRPr="007B045B">
        <w:rPr>
          <w:sz w:val="28"/>
          <w:szCs w:val="28"/>
        </w:rPr>
        <w:t xml:space="preserve"> з підготовки проектів регуляторних актів на 201</w:t>
      </w:r>
      <w:r>
        <w:rPr>
          <w:sz w:val="28"/>
          <w:szCs w:val="28"/>
        </w:rPr>
        <w:t>8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BE517C" w:rsidRPr="00C00695" w:rsidRDefault="00BE517C" w:rsidP="00BE517C">
      <w:pPr>
        <w:ind w:firstLine="708"/>
        <w:jc w:val="both"/>
        <w:rPr>
          <w:sz w:val="16"/>
          <w:szCs w:val="16"/>
        </w:rPr>
      </w:pPr>
    </w:p>
    <w:p w:rsidR="00BE517C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такими</w:t>
      </w:r>
      <w:r>
        <w:rPr>
          <w:sz w:val="28"/>
          <w:szCs w:val="28"/>
        </w:rPr>
        <w:t>, що втратять чинність з 01.01.2018р., рішення виконавчого комітету міської ради:</w:t>
      </w:r>
    </w:p>
    <w:p w:rsidR="00BE517C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Від 14.12.2016р. №777/23 «Про затвердження Плану діяльності  виконавчого комітету з підготовки проектів регуляторних актів на 2017 рік».</w:t>
      </w:r>
    </w:p>
    <w:p w:rsidR="00BE517C" w:rsidRPr="00123122" w:rsidRDefault="00BE517C" w:rsidP="00BE517C">
      <w:pPr>
        <w:ind w:firstLine="708"/>
        <w:jc w:val="both"/>
        <w:rPr>
          <w:sz w:val="28"/>
          <w:szCs w:val="28"/>
        </w:rPr>
      </w:pPr>
      <w:r w:rsidRPr="00123122">
        <w:rPr>
          <w:b/>
          <w:sz w:val="28"/>
          <w:szCs w:val="28"/>
        </w:rPr>
        <w:t>5.2</w:t>
      </w:r>
      <w:r w:rsidRPr="00123122">
        <w:rPr>
          <w:sz w:val="28"/>
          <w:szCs w:val="28"/>
        </w:rPr>
        <w:t xml:space="preserve">.  </w:t>
      </w:r>
      <w:r>
        <w:rPr>
          <w:sz w:val="28"/>
          <w:szCs w:val="28"/>
        </w:rPr>
        <w:t>Від 23.01.2017р.  «</w:t>
      </w:r>
      <w:r w:rsidRPr="00123122">
        <w:rPr>
          <w:sz w:val="28"/>
          <w:szCs w:val="28"/>
        </w:rPr>
        <w:t>Про внесення змін в рішення виконавчого комітету міської ради від 14.12.2016р. № 777/23 щодо затвердження Плану діяльності виконавчого комітету міської ради з підготовки проектів регуляторних актів на 2017 рік</w:t>
      </w:r>
      <w:r>
        <w:rPr>
          <w:sz w:val="28"/>
          <w:szCs w:val="28"/>
        </w:rPr>
        <w:t>».</w:t>
      </w:r>
      <w:r w:rsidRPr="00123122">
        <w:rPr>
          <w:sz w:val="28"/>
          <w:szCs w:val="28"/>
        </w:rPr>
        <w:t xml:space="preserve">  </w:t>
      </w:r>
    </w:p>
    <w:p w:rsidR="00BE517C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Pr="00D105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769B8">
        <w:rPr>
          <w:sz w:val="28"/>
          <w:szCs w:val="28"/>
        </w:rPr>
        <w:t>В</w:t>
      </w:r>
      <w:r w:rsidRPr="00D105E9">
        <w:rPr>
          <w:sz w:val="28"/>
          <w:szCs w:val="28"/>
        </w:rPr>
        <w:t xml:space="preserve">ід </w:t>
      </w:r>
      <w:r>
        <w:rPr>
          <w:sz w:val="28"/>
          <w:szCs w:val="28"/>
        </w:rPr>
        <w:t>11</w:t>
      </w:r>
      <w:r w:rsidRPr="00D105E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105E9">
        <w:rPr>
          <w:sz w:val="28"/>
          <w:szCs w:val="28"/>
        </w:rPr>
        <w:t>.201</w:t>
      </w:r>
      <w:r>
        <w:rPr>
          <w:sz w:val="28"/>
          <w:szCs w:val="28"/>
        </w:rPr>
        <w:t>7р.</w:t>
      </w:r>
      <w:r w:rsidRPr="00D105E9">
        <w:rPr>
          <w:sz w:val="28"/>
          <w:szCs w:val="28"/>
        </w:rPr>
        <w:t xml:space="preserve"> </w:t>
      </w:r>
      <w:r>
        <w:rPr>
          <w:sz w:val="28"/>
          <w:szCs w:val="28"/>
        </w:rPr>
        <w:t>№201/8 «Про внесення доповнень до рішення виконавчого комітету міської ради від 14.12.2016р. №777/23 щодо затвердження  Плану  діяльності виконавчого комітету міської ради з підготовки проектів регуляторних актів на 2017 рік».</w:t>
      </w:r>
    </w:p>
    <w:p w:rsidR="00BE517C" w:rsidRPr="00011C63" w:rsidRDefault="00BE517C" w:rsidP="00BE517C">
      <w:pPr>
        <w:ind w:firstLine="708"/>
        <w:jc w:val="both"/>
        <w:rPr>
          <w:b/>
          <w:sz w:val="28"/>
          <w:szCs w:val="28"/>
        </w:rPr>
      </w:pPr>
      <w:r w:rsidRPr="00011C63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4. </w:t>
      </w:r>
      <w:r w:rsidRPr="00011C63">
        <w:rPr>
          <w:sz w:val="28"/>
          <w:szCs w:val="28"/>
        </w:rPr>
        <w:t>Від</w:t>
      </w:r>
      <w:r>
        <w:rPr>
          <w:sz w:val="28"/>
          <w:szCs w:val="28"/>
        </w:rPr>
        <w:t xml:space="preserve"> 28.11.2017р. №631/24 «Про внесення доповнень до рішення виконавчого комітету міської ради від 14.12.2016р. №777/23 щодо затвердження Плану діяльності виконавчого комітету з підготовки проектів регуляторних актів на 2017 рік».</w:t>
      </w:r>
    </w:p>
    <w:p w:rsidR="00BE517C" w:rsidRPr="00C00695" w:rsidRDefault="00BE517C" w:rsidP="00BE517C">
      <w:pPr>
        <w:ind w:firstLine="708"/>
        <w:jc w:val="both"/>
        <w:rPr>
          <w:sz w:val="16"/>
          <w:szCs w:val="16"/>
        </w:rPr>
      </w:pPr>
    </w:p>
    <w:p w:rsidR="00BE517C" w:rsidRPr="00F3333D" w:rsidRDefault="00BE517C" w:rsidP="00BE517C">
      <w:pPr>
        <w:pStyle w:val="11"/>
        <w:widowControl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8E52A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333D">
        <w:rPr>
          <w:sz w:val="28"/>
          <w:szCs w:val="28"/>
        </w:rPr>
        <w:t xml:space="preserve">Рішення набирає чинності з дня його прийняття та підлягає оприлюдненню в газеті «Чернівці», а також розміщенню на офіційному </w:t>
      </w:r>
      <w:r>
        <w:rPr>
          <w:sz w:val="28"/>
          <w:szCs w:val="28"/>
        </w:rPr>
        <w:t xml:space="preserve">        </w:t>
      </w:r>
      <w:proofErr w:type="spellStart"/>
      <w:r w:rsidRPr="00F3333D">
        <w:rPr>
          <w:sz w:val="28"/>
        </w:rPr>
        <w:t>веб-порталі</w:t>
      </w:r>
      <w:proofErr w:type="spellEnd"/>
      <w:r w:rsidRPr="00F3333D">
        <w:rPr>
          <w:sz w:val="28"/>
        </w:rPr>
        <w:t xml:space="preserve"> </w:t>
      </w:r>
      <w:r>
        <w:rPr>
          <w:sz w:val="28"/>
        </w:rPr>
        <w:t>Чернівецької міської ради</w:t>
      </w:r>
      <w:r w:rsidRPr="00F3333D">
        <w:rPr>
          <w:sz w:val="28"/>
          <w:szCs w:val="28"/>
        </w:rPr>
        <w:t xml:space="preserve">, не пізніше як у десятиденний строк після його прийняття та підписання. </w:t>
      </w:r>
    </w:p>
    <w:p w:rsidR="00BE517C" w:rsidRPr="00C00695" w:rsidRDefault="00BE517C" w:rsidP="00BE517C">
      <w:pPr>
        <w:ind w:firstLine="708"/>
        <w:jc w:val="both"/>
        <w:rPr>
          <w:sz w:val="16"/>
          <w:szCs w:val="16"/>
        </w:rPr>
      </w:pPr>
      <w:r w:rsidRPr="00F3333D">
        <w:rPr>
          <w:sz w:val="28"/>
          <w:szCs w:val="28"/>
        </w:rPr>
        <w:t xml:space="preserve"> </w:t>
      </w:r>
      <w:r w:rsidRPr="00F3333D">
        <w:rPr>
          <w:b/>
          <w:sz w:val="28"/>
          <w:szCs w:val="28"/>
        </w:rPr>
        <w:t xml:space="preserve"> </w:t>
      </w:r>
    </w:p>
    <w:p w:rsidR="00BE517C" w:rsidRPr="00F3333D" w:rsidRDefault="00BE517C" w:rsidP="00BE5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F3333D">
        <w:rPr>
          <w:b/>
          <w:sz w:val="28"/>
          <w:szCs w:val="28"/>
        </w:rPr>
        <w:t xml:space="preserve">. </w:t>
      </w:r>
      <w:r w:rsidRPr="00F3333D">
        <w:rPr>
          <w:sz w:val="28"/>
          <w:szCs w:val="28"/>
        </w:rPr>
        <w:t>Організацію виконання рішення покласти на керівників виконавчих органів міської ради, відповідальних за підготовку проектів регуляторних актів.</w:t>
      </w:r>
    </w:p>
    <w:p w:rsidR="00BE517C" w:rsidRPr="003C60F9" w:rsidRDefault="00BE517C" w:rsidP="00BE517C">
      <w:pPr>
        <w:ind w:firstLine="708"/>
        <w:jc w:val="both"/>
        <w:rPr>
          <w:b/>
          <w:sz w:val="28"/>
          <w:szCs w:val="28"/>
        </w:rPr>
      </w:pPr>
    </w:p>
    <w:p w:rsidR="00BE517C" w:rsidRPr="003C60F9" w:rsidRDefault="00BE517C" w:rsidP="00BE517C">
      <w:pPr>
        <w:ind w:firstLine="708"/>
        <w:jc w:val="both"/>
        <w:rPr>
          <w:sz w:val="28"/>
          <w:szCs w:val="28"/>
        </w:rPr>
      </w:pPr>
      <w:r w:rsidRPr="003C60F9">
        <w:rPr>
          <w:b/>
          <w:sz w:val="28"/>
          <w:szCs w:val="28"/>
        </w:rPr>
        <w:t>8.</w:t>
      </w:r>
      <w:r w:rsidRPr="003C60F9">
        <w:rPr>
          <w:sz w:val="28"/>
          <w:szCs w:val="28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    </w:t>
      </w:r>
      <w:proofErr w:type="spellStart"/>
      <w:r w:rsidRPr="003C60F9">
        <w:rPr>
          <w:sz w:val="28"/>
          <w:szCs w:val="28"/>
        </w:rPr>
        <w:t>Середюка</w:t>
      </w:r>
      <w:proofErr w:type="spellEnd"/>
      <w:r w:rsidRPr="003C60F9">
        <w:rPr>
          <w:sz w:val="28"/>
          <w:szCs w:val="28"/>
        </w:rPr>
        <w:t xml:space="preserve"> В.Б., </w:t>
      </w:r>
      <w:proofErr w:type="spellStart"/>
      <w:r w:rsidRPr="003C60F9">
        <w:rPr>
          <w:sz w:val="28"/>
          <w:szCs w:val="28"/>
        </w:rPr>
        <w:t>Паскаря</w:t>
      </w:r>
      <w:proofErr w:type="spellEnd"/>
      <w:r w:rsidRPr="003C60F9">
        <w:rPr>
          <w:sz w:val="28"/>
          <w:szCs w:val="28"/>
        </w:rPr>
        <w:t xml:space="preserve"> О.Є. </w:t>
      </w:r>
    </w:p>
    <w:p w:rsidR="00BE517C" w:rsidRDefault="00BE517C" w:rsidP="00BE517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E517C" w:rsidRPr="00C00695" w:rsidRDefault="00BE517C" w:rsidP="00BE517C">
      <w:pPr>
        <w:pStyle w:val="3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BE517C" w:rsidRPr="00A20260" w:rsidRDefault="00BE517C" w:rsidP="00BE517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20260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A20260">
        <w:rPr>
          <w:rFonts w:ascii="Times New Roman" w:hAnsi="Times New Roman" w:cs="Times New Roman"/>
          <w:sz w:val="28"/>
          <w:szCs w:val="28"/>
        </w:rPr>
        <w:tab/>
      </w:r>
      <w:r w:rsidRPr="00A20260">
        <w:rPr>
          <w:rFonts w:ascii="Times New Roman" w:hAnsi="Times New Roman" w:cs="Times New Roman"/>
          <w:sz w:val="28"/>
          <w:szCs w:val="28"/>
        </w:rPr>
        <w:tab/>
      </w:r>
      <w:r w:rsidRPr="00A20260">
        <w:rPr>
          <w:rFonts w:ascii="Times New Roman" w:hAnsi="Times New Roman" w:cs="Times New Roman"/>
          <w:sz w:val="28"/>
          <w:szCs w:val="28"/>
        </w:rPr>
        <w:tab/>
      </w:r>
      <w:r w:rsidRPr="00A202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26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517C" w:rsidRDefault="00BE517C" w:rsidP="00BE517C">
      <w:pPr>
        <w:jc w:val="both"/>
        <w:rPr>
          <w:b/>
          <w:sz w:val="24"/>
          <w:szCs w:val="24"/>
        </w:rPr>
      </w:pPr>
    </w:p>
    <w:p w:rsidR="00BE517C" w:rsidRDefault="00BE517C" w:rsidP="00BE517C">
      <w:pPr>
        <w:jc w:val="both"/>
        <w:rPr>
          <w:b/>
          <w:sz w:val="24"/>
          <w:szCs w:val="24"/>
        </w:rPr>
      </w:pPr>
    </w:p>
    <w:p w:rsidR="00BE517C" w:rsidRDefault="00BE517C" w:rsidP="00BE517C">
      <w:pPr>
        <w:jc w:val="both"/>
        <w:rPr>
          <w:b/>
          <w:sz w:val="24"/>
          <w:szCs w:val="24"/>
        </w:rPr>
        <w:sectPr w:rsidR="00BE517C" w:rsidSect="00BE517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BE517C" w:rsidRPr="00700491" w:rsidRDefault="00BE517C" w:rsidP="00BE517C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lastRenderedPageBreak/>
        <w:t xml:space="preserve">Додаток </w:t>
      </w:r>
    </w:p>
    <w:p w:rsidR="00BE517C" w:rsidRPr="00700491" w:rsidRDefault="00BE517C" w:rsidP="00BE517C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BE517C" w:rsidRPr="00676720" w:rsidRDefault="00BE517C" w:rsidP="00BE517C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12</w:t>
      </w:r>
      <w:r w:rsidRPr="00700491">
        <w:rPr>
          <w:b/>
          <w:sz w:val="28"/>
          <w:szCs w:val="28"/>
          <w:u w:val="single"/>
        </w:rPr>
        <w:t>.12.201</w:t>
      </w:r>
      <w:r>
        <w:rPr>
          <w:b/>
          <w:sz w:val="28"/>
          <w:szCs w:val="28"/>
          <w:u w:val="single"/>
        </w:rPr>
        <w:t>7</w:t>
      </w:r>
      <w:r w:rsidRPr="00700491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659/25</w:t>
      </w:r>
      <w:r w:rsidRPr="00700491">
        <w:rPr>
          <w:b/>
          <w:sz w:val="28"/>
          <w:szCs w:val="28"/>
        </w:rPr>
        <w:t xml:space="preserve"> </w:t>
      </w:r>
    </w:p>
    <w:p w:rsidR="00BE517C" w:rsidRPr="00DB01BB" w:rsidRDefault="00BE517C" w:rsidP="00BE517C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BE517C" w:rsidRPr="00616871" w:rsidRDefault="00BE517C" w:rsidP="00BE517C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BE517C" w:rsidRDefault="00BE517C" w:rsidP="00BE517C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BE517C" w:rsidRPr="00DB01BB" w:rsidRDefault="00BE517C" w:rsidP="00BE517C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BE517C" w:rsidRPr="00616871" w:rsidTr="00377924">
        <w:trPr>
          <w:trHeight w:val="1383"/>
        </w:trPr>
        <w:tc>
          <w:tcPr>
            <w:tcW w:w="900" w:type="dxa"/>
          </w:tcPr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BE517C" w:rsidRPr="00777BF8" w:rsidRDefault="00BE517C" w:rsidP="003779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BE517C" w:rsidRPr="00777BF8" w:rsidRDefault="00BE517C" w:rsidP="00377924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BE517C" w:rsidRPr="00777BF8" w:rsidRDefault="00BE517C" w:rsidP="00377924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7BF8">
              <w:rPr>
                <w:b/>
                <w:sz w:val="22"/>
                <w:szCs w:val="22"/>
              </w:rPr>
              <w:t>Обгрунтування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необхідності прийняття проекту</w:t>
            </w:r>
          </w:p>
        </w:tc>
        <w:tc>
          <w:tcPr>
            <w:tcW w:w="1620" w:type="dxa"/>
          </w:tcPr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BE517C" w:rsidRPr="00777BF8" w:rsidRDefault="00BE517C" w:rsidP="00377924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BE517C" w:rsidRPr="00616871" w:rsidTr="00377924">
        <w:trPr>
          <w:trHeight w:val="342"/>
        </w:trPr>
        <w:tc>
          <w:tcPr>
            <w:tcW w:w="900" w:type="dxa"/>
          </w:tcPr>
          <w:p w:rsidR="00BE517C" w:rsidRPr="00616871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BE517C" w:rsidRPr="00616871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BE517C" w:rsidRPr="00616871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BE517C" w:rsidRPr="00616871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BE517C" w:rsidRPr="00616871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Встановлення тарифів на послуги з користування майданчиками для платного паркування транспортних  засобів для суб’єктів господарювання-переможців конкурсу з відбору суб’єктів, що експлуатують майданчики для платного паркування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 w:rsidRPr="00E74C2F">
              <w:rPr>
                <w:sz w:val="24"/>
                <w:szCs w:val="24"/>
                <w:lang w:val="en-US"/>
              </w:rPr>
              <w:t>V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Pr="00954DA8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Про встановлення тарифів на послуги міського пасажирського транспорту 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 w:rsidRPr="00E74C2F">
              <w:rPr>
                <w:sz w:val="24"/>
                <w:szCs w:val="24"/>
                <w:lang w:val="en-US"/>
              </w:rPr>
              <w:t>V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  <w:szCs w:val="24"/>
              </w:rPr>
            </w:pPr>
            <w:r w:rsidRPr="00E74C2F">
              <w:rPr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E74C2F">
              <w:rPr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 встановлення вартості  деяких видів ритуальних послуг, що надаються комунальними підприємствами «</w:t>
            </w:r>
            <w:proofErr w:type="spellStart"/>
            <w:r w:rsidRPr="00E74C2F">
              <w:rPr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Спецкомунтранс</w:t>
            </w:r>
            <w:proofErr w:type="spellEnd"/>
            <w:r w:rsidRPr="00E74C2F">
              <w:rPr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» та «Історико-культурний заповідник  «Кладовища  по вул. Зеленій»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 w:rsidRPr="00E74C2F">
              <w:rPr>
                <w:sz w:val="24"/>
                <w:szCs w:val="24"/>
                <w:lang w:val="en-US"/>
              </w:rPr>
              <w:t>V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Про затвердження тарифів на послуги з вивезення побутових відходів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 w:rsidRPr="00E74C2F">
              <w:rPr>
                <w:sz w:val="24"/>
                <w:szCs w:val="24"/>
                <w:lang w:val="en-US"/>
              </w:rPr>
              <w:t>V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Pr="00BE4B53" w:rsidRDefault="00BE517C" w:rsidP="00377924">
            <w:pPr>
              <w:jc w:val="center"/>
              <w:rPr>
                <w:sz w:val="24"/>
                <w:szCs w:val="24"/>
              </w:rPr>
            </w:pPr>
            <w:r w:rsidRPr="00BE4B5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2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3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Про організацію пасажирських перевезень на автобусних маршрутах загального користування в </w:t>
            </w:r>
            <w:proofErr w:type="spellStart"/>
            <w:r w:rsidRPr="00E74C2F">
              <w:rPr>
                <w:sz w:val="24"/>
                <w:szCs w:val="24"/>
              </w:rPr>
              <w:t>м.Чернівцях</w:t>
            </w:r>
            <w:proofErr w:type="spellEnd"/>
            <w:r w:rsidRPr="00E74C2F">
              <w:rPr>
                <w:sz w:val="24"/>
                <w:szCs w:val="24"/>
              </w:rPr>
              <w:t xml:space="preserve"> та визнання такими, що втратили чинність, рішень виконавчого комітету міської ради з цього питання 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 w:rsidRPr="00E74C2F">
              <w:rPr>
                <w:sz w:val="24"/>
                <w:szCs w:val="24"/>
                <w:lang w:val="en-US"/>
              </w:rPr>
              <w:t>V</w:t>
            </w:r>
          </w:p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86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перелік платних соціальних послуг, що надаються Чернівецьким комунальним територіальним центром соціального обслуговування «Турбота», та встановлення тарифів на них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Pr="00DE6942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Pr="00E74C2F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праці та соціального захисту населення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4860" w:type="dxa"/>
          </w:tcPr>
          <w:p w:rsidR="00BE517C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граничну вартість гарячого харчування для учнів загальноосвітніх навчальних закладів та для учнів у літніх оздоровчих пришкільних таборах на 2019 рік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ІІІ- 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BE517C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освіти міської ради</w:t>
            </w:r>
          </w:p>
        </w:tc>
      </w:tr>
      <w:tr w:rsidR="00BE517C" w:rsidRPr="00E74C2F" w:rsidTr="00377924">
        <w:trPr>
          <w:trHeight w:val="343"/>
        </w:trPr>
        <w:tc>
          <w:tcPr>
            <w:tcW w:w="900" w:type="dxa"/>
          </w:tcPr>
          <w:p w:rsidR="00BE517C" w:rsidRDefault="00BE517C" w:rsidP="003779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4860" w:type="dxa"/>
          </w:tcPr>
          <w:p w:rsidR="00BE517C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організацію платного паркування транспортних засобів в </w:t>
            </w:r>
            <w:proofErr w:type="spellStart"/>
            <w:r>
              <w:rPr>
                <w:sz w:val="24"/>
                <w:szCs w:val="24"/>
              </w:rPr>
              <w:t>м.Чернівцях</w:t>
            </w:r>
            <w:proofErr w:type="spellEnd"/>
            <w:r>
              <w:rPr>
                <w:sz w:val="24"/>
                <w:szCs w:val="24"/>
              </w:rPr>
              <w:t xml:space="preserve"> та визнання таким, що втратило чинність, рішення виконавчого комітету міської ради з цього питання</w:t>
            </w:r>
          </w:p>
        </w:tc>
        <w:tc>
          <w:tcPr>
            <w:tcW w:w="5040" w:type="dxa"/>
          </w:tcPr>
          <w:p w:rsidR="00BE517C" w:rsidRPr="00E74C2F" w:rsidRDefault="00BE517C" w:rsidP="003779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BE517C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І-ІІІ </w:t>
            </w:r>
          </w:p>
          <w:p w:rsidR="00BE517C" w:rsidRDefault="00BE517C" w:rsidP="0037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BE517C" w:rsidRDefault="00BE517C" w:rsidP="00377924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</w:tbl>
    <w:p w:rsidR="00BE517C" w:rsidRPr="00BE4B53" w:rsidRDefault="00BE517C" w:rsidP="00BE517C">
      <w:pPr>
        <w:rPr>
          <w:sz w:val="10"/>
          <w:szCs w:val="10"/>
        </w:rPr>
      </w:pPr>
    </w:p>
    <w:p w:rsidR="00BE517C" w:rsidRPr="00BE4B53" w:rsidRDefault="00BE517C" w:rsidP="00BE517C">
      <w:pPr>
        <w:ind w:firstLine="708"/>
        <w:rPr>
          <w:b/>
          <w:sz w:val="24"/>
          <w:szCs w:val="24"/>
        </w:rPr>
      </w:pPr>
    </w:p>
    <w:p w:rsidR="00BE517C" w:rsidRPr="00F169CC" w:rsidRDefault="00BE517C" w:rsidP="00BE517C">
      <w:pPr>
        <w:ind w:left="708" w:firstLine="708"/>
        <w:rPr>
          <w:b/>
          <w:sz w:val="24"/>
          <w:szCs w:val="24"/>
        </w:rPr>
      </w:pPr>
      <w:r w:rsidRPr="00F169CC">
        <w:rPr>
          <w:b/>
          <w:sz w:val="24"/>
          <w:szCs w:val="24"/>
        </w:rPr>
        <w:t>Чернівецький міський голова</w:t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  <w:t>О.</w:t>
      </w:r>
      <w:proofErr w:type="spellStart"/>
      <w:r w:rsidRPr="00F169CC">
        <w:rPr>
          <w:b/>
          <w:sz w:val="24"/>
          <w:szCs w:val="24"/>
        </w:rPr>
        <w:t>Каспрук</w:t>
      </w:r>
      <w:proofErr w:type="spellEnd"/>
    </w:p>
    <w:p w:rsidR="00BE517C" w:rsidRDefault="00BE517C" w:rsidP="00BE517C"/>
    <w:p w:rsidR="00BE517C" w:rsidRPr="002C7A68" w:rsidRDefault="00BE517C" w:rsidP="00BE517C">
      <w:pPr>
        <w:jc w:val="center"/>
        <w:rPr>
          <w:b/>
          <w:sz w:val="28"/>
          <w:szCs w:val="28"/>
        </w:rPr>
      </w:pPr>
    </w:p>
    <w:p w:rsidR="007113D5" w:rsidRDefault="007113D5"/>
    <w:sectPr w:rsidR="007113D5" w:rsidSect="00BE517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17C"/>
    <w:rsid w:val="007113D5"/>
    <w:rsid w:val="00B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517C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E517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BE51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17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51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BE517C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BE517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51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E517C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BE51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BE51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51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1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517C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E517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BE51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1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17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51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BE517C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BE517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E51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E517C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BE51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BE51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51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1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4649</Words>
  <Characters>2651</Characters>
  <Application>Microsoft Office Word</Application>
  <DocSecurity>0</DocSecurity>
  <Lines>22</Lines>
  <Paragraphs>14</Paragraphs>
  <ScaleCrop>false</ScaleCrop>
  <Company>SPecialiST RePack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2017-12-27T11:19:00Z</dcterms:created>
  <dcterms:modified xsi:type="dcterms:W3CDTF">2017-12-27T11:22:00Z</dcterms:modified>
</cp:coreProperties>
</file>