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bookmarkStart w:id="0" w:name="_GoBack"/>
      <w:bookmarkEnd w:id="0"/>
      <w:r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677CE1">
        <w:rPr>
          <w:noProof/>
          <w:lang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947FB8" w:rsidRPr="00781857" w:rsidRDefault="00947FB8">
      <w:pPr>
        <w:rPr>
          <w:szCs w:val="28"/>
          <w:u w:val="single"/>
        </w:rPr>
      </w:pPr>
    </w:p>
    <w:p w:rsidR="00D20528" w:rsidRPr="00781857" w:rsidRDefault="00C36661">
      <w:pPr>
        <w:rPr>
          <w:szCs w:val="28"/>
        </w:rPr>
      </w:pPr>
      <w:r w:rsidRPr="00781857">
        <w:rPr>
          <w:szCs w:val="28"/>
          <w:u w:val="single"/>
        </w:rPr>
        <w:t xml:space="preserve"> </w:t>
      </w:r>
      <w:r w:rsidR="00243597">
        <w:rPr>
          <w:szCs w:val="28"/>
          <w:u w:val="single"/>
        </w:rPr>
        <w:t>23.10.</w:t>
      </w:r>
      <w:r w:rsidR="00FD28A4" w:rsidRPr="00781857">
        <w:rPr>
          <w:szCs w:val="28"/>
          <w:u w:val="single"/>
        </w:rPr>
        <w:t xml:space="preserve"> </w:t>
      </w:r>
      <w:r w:rsidR="008B352D" w:rsidRPr="00781857">
        <w:rPr>
          <w:szCs w:val="28"/>
          <w:u w:val="single"/>
        </w:rPr>
        <w:t>201</w:t>
      </w:r>
      <w:r w:rsidR="007E73FD" w:rsidRPr="00781857">
        <w:rPr>
          <w:szCs w:val="28"/>
          <w:u w:val="single"/>
        </w:rPr>
        <w:t>7</w:t>
      </w:r>
      <w:r w:rsidR="004D4AFD" w:rsidRPr="00781857">
        <w:rPr>
          <w:szCs w:val="28"/>
        </w:rPr>
        <w:t xml:space="preserve">  № </w:t>
      </w:r>
      <w:r w:rsidR="00C148C8" w:rsidRPr="00781857">
        <w:rPr>
          <w:szCs w:val="28"/>
          <w:u w:val="single"/>
          <w:lang w:val="ru-RU"/>
        </w:rPr>
        <w:t xml:space="preserve">  </w:t>
      </w:r>
      <w:r w:rsidR="008802CD">
        <w:rPr>
          <w:szCs w:val="28"/>
          <w:u w:val="single"/>
          <w:lang w:val="ru-RU"/>
        </w:rPr>
        <w:t>562/21</w:t>
      </w:r>
      <w:r w:rsidR="00C148C8" w:rsidRPr="00781857">
        <w:rPr>
          <w:szCs w:val="28"/>
          <w:u w:val="single"/>
          <w:lang w:val="ru-RU"/>
        </w:rPr>
        <w:t xml:space="preserve">   </w:t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  <w:t xml:space="preserve">  </w:t>
      </w:r>
      <w:r w:rsidR="00781857" w:rsidRPr="00781857">
        <w:rPr>
          <w:szCs w:val="28"/>
        </w:rPr>
        <w:tab/>
      </w:r>
      <w:r w:rsidR="004D4AFD" w:rsidRPr="00781857">
        <w:rPr>
          <w:szCs w:val="28"/>
        </w:rPr>
        <w:t xml:space="preserve">       </w:t>
      </w:r>
      <w:r w:rsidR="00781857">
        <w:rPr>
          <w:szCs w:val="28"/>
        </w:rPr>
        <w:t xml:space="preserve">  </w:t>
      </w:r>
      <w:r w:rsidR="00781857" w:rsidRPr="00781857">
        <w:rPr>
          <w:szCs w:val="28"/>
        </w:rPr>
        <w:t xml:space="preserve"> </w:t>
      </w:r>
      <w:r w:rsidR="004D4AFD" w:rsidRPr="00781857">
        <w:rPr>
          <w:szCs w:val="28"/>
        </w:rPr>
        <w:t>м. Чернівці</w:t>
      </w:r>
    </w:p>
    <w:p w:rsidR="004C2EBE" w:rsidRPr="00781857" w:rsidRDefault="004C2EBE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5C4D19" w:rsidRPr="00EF781E" w:rsidTr="00847E50">
        <w:trPr>
          <w:trHeight w:val="64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FD11AD" w:rsidP="00785F1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AB04DE"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 </w:t>
            </w:r>
            <w:r w:rsidR="00AB04DE">
              <w:rPr>
                <w:b/>
                <w:szCs w:val="28"/>
              </w:rPr>
              <w:t>осн</w:t>
            </w:r>
            <w:r w:rsidR="00AB04DE"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275EB1" w:rsidRDefault="00275EB1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021000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021000">
        <w:rPr>
          <w:szCs w:val="28"/>
        </w:rPr>
        <w:t>Відповідно до статей 29,</w:t>
      </w:r>
      <w:r w:rsidR="00BC6F6C" w:rsidRPr="00021000">
        <w:rPr>
          <w:szCs w:val="28"/>
        </w:rPr>
        <w:t xml:space="preserve"> 59,</w:t>
      </w:r>
      <w:r w:rsidRPr="00021000">
        <w:rPr>
          <w:szCs w:val="28"/>
        </w:rPr>
        <w:t xml:space="preserve"> 60 Закону  України  </w:t>
      </w:r>
      <w:r w:rsidR="006F47AA" w:rsidRPr="00021000">
        <w:rPr>
          <w:szCs w:val="28"/>
        </w:rPr>
        <w:t>«</w:t>
      </w:r>
      <w:r w:rsidRPr="00021000">
        <w:rPr>
          <w:szCs w:val="28"/>
        </w:rPr>
        <w:t xml:space="preserve">Про місцеве самоврядування в </w:t>
      </w:r>
      <w:r w:rsidR="00257B39" w:rsidRPr="00021000">
        <w:rPr>
          <w:szCs w:val="28"/>
        </w:rPr>
        <w:t>Україні</w:t>
      </w:r>
      <w:r w:rsidR="006F47AA" w:rsidRPr="00021000">
        <w:rPr>
          <w:szCs w:val="28"/>
        </w:rPr>
        <w:t>»</w:t>
      </w:r>
      <w:r w:rsidRPr="00021000">
        <w:rPr>
          <w:szCs w:val="28"/>
        </w:rPr>
        <w:t>, Положення про порядок сп</w:t>
      </w:r>
      <w:r w:rsidRPr="00021000">
        <w:rPr>
          <w:szCs w:val="28"/>
        </w:rPr>
        <w:t>и</w:t>
      </w:r>
      <w:r w:rsidRPr="00021000">
        <w:rPr>
          <w:szCs w:val="28"/>
        </w:rPr>
        <w:t xml:space="preserve">сання </w:t>
      </w:r>
      <w:r w:rsidR="00812675" w:rsidRPr="00021000">
        <w:rPr>
          <w:szCs w:val="28"/>
        </w:rPr>
        <w:t>майна</w:t>
      </w:r>
      <w:r w:rsidRPr="00021000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021000">
        <w:rPr>
          <w:szCs w:val="28"/>
        </w:rPr>
        <w:t xml:space="preserve">міської ради </w:t>
      </w:r>
      <w:r w:rsidR="00812675" w:rsidRPr="00021000">
        <w:rPr>
          <w:szCs w:val="28"/>
          <w:lang w:val="en-US"/>
        </w:rPr>
        <w:t>VI</w:t>
      </w:r>
      <w:r w:rsidR="00812675" w:rsidRPr="00021000">
        <w:rPr>
          <w:szCs w:val="28"/>
        </w:rPr>
        <w:t xml:space="preserve"> скликання </w:t>
      </w:r>
      <w:r w:rsidRPr="00021000">
        <w:rPr>
          <w:szCs w:val="28"/>
        </w:rPr>
        <w:t xml:space="preserve">від </w:t>
      </w:r>
      <w:r w:rsidR="00C83700" w:rsidRPr="00021000">
        <w:rPr>
          <w:szCs w:val="28"/>
        </w:rPr>
        <w:t>27</w:t>
      </w:r>
      <w:r w:rsidRPr="00021000">
        <w:rPr>
          <w:szCs w:val="28"/>
        </w:rPr>
        <w:t>.</w:t>
      </w:r>
      <w:r w:rsidR="00812675" w:rsidRPr="00021000">
        <w:rPr>
          <w:szCs w:val="28"/>
        </w:rPr>
        <w:t>03</w:t>
      </w:r>
      <w:r w:rsidRPr="00021000">
        <w:rPr>
          <w:szCs w:val="28"/>
        </w:rPr>
        <w:t>.20</w:t>
      </w:r>
      <w:r w:rsidR="00812675" w:rsidRPr="00021000">
        <w:rPr>
          <w:szCs w:val="28"/>
        </w:rPr>
        <w:t>1</w:t>
      </w:r>
      <w:r w:rsidR="00C83700" w:rsidRPr="00021000">
        <w:rPr>
          <w:szCs w:val="28"/>
        </w:rPr>
        <w:t>4</w:t>
      </w:r>
      <w:r w:rsidRPr="00021000">
        <w:rPr>
          <w:szCs w:val="28"/>
        </w:rPr>
        <w:t>р</w:t>
      </w:r>
      <w:r w:rsidR="00E23612" w:rsidRPr="00021000">
        <w:rPr>
          <w:szCs w:val="28"/>
        </w:rPr>
        <w:t>.</w:t>
      </w:r>
      <w:r w:rsidRPr="00021000">
        <w:rPr>
          <w:szCs w:val="28"/>
        </w:rPr>
        <w:t xml:space="preserve"> №</w:t>
      </w:r>
      <w:r w:rsidR="00812675" w:rsidRPr="00021000">
        <w:rPr>
          <w:szCs w:val="28"/>
        </w:rPr>
        <w:t xml:space="preserve"> </w:t>
      </w:r>
      <w:r w:rsidR="00C83700" w:rsidRPr="00021000">
        <w:rPr>
          <w:szCs w:val="28"/>
        </w:rPr>
        <w:t>1155</w:t>
      </w:r>
      <w:r w:rsidR="00723CB1" w:rsidRPr="00021000">
        <w:rPr>
          <w:szCs w:val="28"/>
        </w:rPr>
        <w:t>,</w:t>
      </w:r>
      <w:r w:rsidR="003E0631" w:rsidRPr="00021000">
        <w:rPr>
          <w:szCs w:val="28"/>
        </w:rPr>
        <w:t xml:space="preserve"> </w:t>
      </w:r>
      <w:r w:rsidR="008115DD" w:rsidRPr="00021000">
        <w:rPr>
          <w:szCs w:val="28"/>
        </w:rPr>
        <w:t xml:space="preserve">розглянувши звернення </w:t>
      </w:r>
      <w:r w:rsidR="00DF22B3">
        <w:rPr>
          <w:szCs w:val="28"/>
        </w:rPr>
        <w:t xml:space="preserve">комунального </w:t>
      </w:r>
      <w:r w:rsidR="008115DD" w:rsidRPr="00021000">
        <w:rPr>
          <w:szCs w:val="28"/>
        </w:rPr>
        <w:t>п</w:t>
      </w:r>
      <w:r w:rsidR="00681AD1" w:rsidRPr="00021000">
        <w:rPr>
          <w:szCs w:val="28"/>
        </w:rPr>
        <w:t>ідприємств</w:t>
      </w:r>
      <w:r w:rsidR="00517CAB">
        <w:rPr>
          <w:szCs w:val="28"/>
        </w:rPr>
        <w:t>а</w:t>
      </w:r>
      <w:r w:rsidR="008115DD" w:rsidRPr="00021000">
        <w:rPr>
          <w:szCs w:val="28"/>
        </w:rPr>
        <w:t xml:space="preserve"> </w:t>
      </w:r>
      <w:r w:rsidR="00DF22B3">
        <w:rPr>
          <w:szCs w:val="28"/>
        </w:rPr>
        <w:t>«Чернівецьке тролейбусне управління»</w:t>
      </w:r>
      <w:r w:rsidR="00294358">
        <w:rPr>
          <w:szCs w:val="28"/>
        </w:rPr>
        <w:t xml:space="preserve"> від 15.08.2017</w:t>
      </w:r>
      <w:r w:rsidR="00DF22B3">
        <w:rPr>
          <w:szCs w:val="28"/>
        </w:rPr>
        <w:t xml:space="preserve">р. №1149, </w:t>
      </w:r>
      <w:r w:rsidR="00294358">
        <w:rPr>
          <w:szCs w:val="28"/>
        </w:rPr>
        <w:t>лист - погодження департаменту</w:t>
      </w:r>
      <w:r w:rsidR="00DF22B3">
        <w:rPr>
          <w:szCs w:val="28"/>
        </w:rPr>
        <w:t xml:space="preserve"> житлово – комунального господарства міської ради від </w:t>
      </w:r>
      <w:r w:rsidR="00294358">
        <w:rPr>
          <w:szCs w:val="28"/>
        </w:rPr>
        <w:t xml:space="preserve"> </w:t>
      </w:r>
      <w:r w:rsidR="00DF22B3">
        <w:rPr>
          <w:szCs w:val="28"/>
        </w:rPr>
        <w:t xml:space="preserve">07.08.2017р. </w:t>
      </w:r>
      <w:r w:rsidR="00294358">
        <w:rPr>
          <w:szCs w:val="28"/>
        </w:rPr>
        <w:t xml:space="preserve">  </w:t>
      </w:r>
      <w:r w:rsidR="00DF22B3">
        <w:rPr>
          <w:szCs w:val="28"/>
        </w:rPr>
        <w:t>№03/01-06/2992 та висновки постійно діючої комісії по списанню майна від 22.09.2017р.</w:t>
      </w:r>
      <w:r w:rsidR="00294358">
        <w:rPr>
          <w:szCs w:val="28"/>
        </w:rPr>
        <w:t>,</w:t>
      </w:r>
      <w:r w:rsidR="00DF22B3">
        <w:rPr>
          <w:szCs w:val="28"/>
        </w:rPr>
        <w:t xml:space="preserve"> 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781857" w:rsidRPr="00CE5D5B" w:rsidRDefault="00021000" w:rsidP="00021000">
      <w:pPr>
        <w:tabs>
          <w:tab w:val="left" w:pos="1134"/>
          <w:tab w:val="left" w:pos="2268"/>
        </w:tabs>
        <w:ind w:firstLine="708"/>
        <w:rPr>
          <w:b/>
          <w:sz w:val="20"/>
          <w:szCs w:val="20"/>
        </w:rPr>
      </w:pPr>
      <w:r>
        <w:rPr>
          <w:b/>
          <w:szCs w:val="28"/>
        </w:rPr>
        <w:t xml:space="preserve">                                           </w:t>
      </w:r>
    </w:p>
    <w:p w:rsidR="00B91C68" w:rsidRDefault="00B302D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</w:t>
      </w:r>
      <w:r w:rsidR="00517CAB">
        <w:rPr>
          <w:b/>
          <w:szCs w:val="28"/>
        </w:rPr>
        <w:t xml:space="preserve">                                        </w:t>
      </w:r>
      <w:r w:rsidR="00B91C68">
        <w:rPr>
          <w:b/>
          <w:szCs w:val="28"/>
        </w:rPr>
        <w:t xml:space="preserve"> </w:t>
      </w:r>
    </w:p>
    <w:p w:rsidR="002E7DBB" w:rsidRDefault="00B91C6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</w:t>
      </w:r>
      <w:r w:rsidR="00781857">
        <w:rPr>
          <w:b/>
          <w:szCs w:val="28"/>
        </w:rPr>
        <w:t xml:space="preserve">  </w:t>
      </w:r>
      <w:r w:rsidR="00021000">
        <w:rPr>
          <w:b/>
          <w:szCs w:val="28"/>
        </w:rPr>
        <w:t>В</w:t>
      </w:r>
      <w:r w:rsidR="004D4AFD" w:rsidRPr="002D2A10">
        <w:rPr>
          <w:b/>
          <w:szCs w:val="28"/>
        </w:rPr>
        <w:t xml:space="preserve"> И Р І Ш И В:</w:t>
      </w:r>
    </w:p>
    <w:p w:rsidR="00517CAB" w:rsidRPr="00517CAB" w:rsidRDefault="00517CAB" w:rsidP="00021000">
      <w:pPr>
        <w:tabs>
          <w:tab w:val="left" w:pos="1134"/>
          <w:tab w:val="left" w:pos="2268"/>
        </w:tabs>
        <w:ind w:firstLine="708"/>
        <w:rPr>
          <w:b/>
          <w:sz w:val="20"/>
          <w:szCs w:val="20"/>
        </w:rPr>
      </w:pPr>
    </w:p>
    <w:p w:rsidR="00B302D8" w:rsidRPr="00B91C68" w:rsidRDefault="00517CAB" w:rsidP="00B302D8">
      <w:pPr>
        <w:ind w:firstLine="720"/>
        <w:jc w:val="both"/>
        <w:rPr>
          <w:szCs w:val="28"/>
        </w:rPr>
      </w:pPr>
      <w:r w:rsidRPr="00B91C68">
        <w:rPr>
          <w:b/>
          <w:szCs w:val="28"/>
        </w:rPr>
        <w:t>1.</w:t>
      </w:r>
      <w:r w:rsidRPr="00B91C68">
        <w:rPr>
          <w:szCs w:val="28"/>
        </w:rPr>
        <w:t xml:space="preserve"> Надати згоду на списання з балансу комунального підприємства «Чернівецьке тролейбусне управління» основних засобів</w:t>
      </w:r>
      <w:r w:rsidR="00B302D8" w:rsidRPr="00B91C68">
        <w:rPr>
          <w:szCs w:val="28"/>
        </w:rPr>
        <w:t xml:space="preserve">, </w:t>
      </w:r>
      <w:r w:rsidRPr="00B91C68">
        <w:rPr>
          <w:szCs w:val="28"/>
        </w:rPr>
        <w:t xml:space="preserve"> </w:t>
      </w:r>
      <w:r w:rsidR="00B302D8" w:rsidRPr="00B91C68">
        <w:rPr>
          <w:szCs w:val="28"/>
        </w:rPr>
        <w:t>які є власністю територіальної громади м.Чернівців, а саме:</w:t>
      </w:r>
    </w:p>
    <w:p w:rsidR="00B302D8" w:rsidRPr="00B91C68" w:rsidRDefault="00B302D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B91C68">
        <w:rPr>
          <w:b/>
          <w:szCs w:val="28"/>
        </w:rPr>
        <w:t>1.1.</w:t>
      </w:r>
      <w:r w:rsidRPr="00B91C68">
        <w:rPr>
          <w:szCs w:val="28"/>
        </w:rPr>
        <w:t xml:space="preserve"> Тролейбуса марки «Шкода 14ТР», реєстраційний номер 276, заводський номер 10654, 1988 року випуску, інвентарний номер 10500276, первісною вартістю 183821 (сто вісімдесят три тисячі вісімсот двадцять </w:t>
      </w:r>
      <w:r w:rsidR="00B91C68" w:rsidRPr="00B91C68">
        <w:rPr>
          <w:szCs w:val="28"/>
        </w:rPr>
        <w:t xml:space="preserve">            </w:t>
      </w:r>
      <w:r w:rsidRPr="00B91C68">
        <w:rPr>
          <w:szCs w:val="28"/>
        </w:rPr>
        <w:t>одна) грн.08коп., сума зносу нарахована повністю.</w:t>
      </w:r>
    </w:p>
    <w:p w:rsidR="00B302D8" w:rsidRPr="00B91C68" w:rsidRDefault="00B302D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B91C68">
        <w:rPr>
          <w:b/>
          <w:szCs w:val="28"/>
        </w:rPr>
        <w:t>1.2.</w:t>
      </w:r>
      <w:r w:rsidRPr="00B91C68">
        <w:rPr>
          <w:szCs w:val="28"/>
        </w:rPr>
        <w:t xml:space="preserve"> Тролейбуса марки «Шкода 14ТР», реєстраційний номер 309, заводський номер 11418, 1990 року випуску, інвентарний номер 10500309, первісною вартістю 216905 (двісті шістнадцять тисяч дев’ятсот </w:t>
      </w:r>
      <w:r w:rsidR="00B91C68" w:rsidRPr="00B91C68">
        <w:rPr>
          <w:szCs w:val="28"/>
        </w:rPr>
        <w:t xml:space="preserve">                         </w:t>
      </w:r>
      <w:r w:rsidRPr="00B91C68">
        <w:rPr>
          <w:szCs w:val="28"/>
        </w:rPr>
        <w:t>п’ять) грн.64коп., сума зносу нарахована повністю.</w:t>
      </w:r>
    </w:p>
    <w:p w:rsidR="00B302D8" w:rsidRPr="00B91C68" w:rsidRDefault="00B302D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B91C68">
        <w:rPr>
          <w:b/>
          <w:szCs w:val="28"/>
        </w:rPr>
        <w:t>1.3.</w:t>
      </w:r>
      <w:r w:rsidRPr="00B91C68">
        <w:rPr>
          <w:szCs w:val="28"/>
        </w:rPr>
        <w:t xml:space="preserve"> Тролейбуса марки «Шкода 14ТР», реєстраційний номер 317, заводський номер 11416, 1990 року випуску, інвентарний номер 10500317, первісною вартістю 209086 (двісті дев’ять тисяч вісімдесят шість) грн.58коп., сума зносу нарахована повністю.</w:t>
      </w:r>
    </w:p>
    <w:p w:rsidR="00B302D8" w:rsidRPr="00B91C68" w:rsidRDefault="00B302D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B91C68">
        <w:rPr>
          <w:b/>
          <w:szCs w:val="28"/>
        </w:rPr>
        <w:t>1.4.</w:t>
      </w:r>
      <w:r w:rsidRPr="00B91C68">
        <w:rPr>
          <w:szCs w:val="28"/>
        </w:rPr>
        <w:t xml:space="preserve"> Тролейбуса марки «Шкода 14ТР», реєстраційний номер 339, заводський номер 9895, 1988 року випуску, інвентарний номер 10500339, первісною вартістю 150488 (сто п’ятдесят тисяч чотириста вісімдесят </w:t>
      </w:r>
      <w:r w:rsidR="00B91C68">
        <w:rPr>
          <w:szCs w:val="28"/>
        </w:rPr>
        <w:t xml:space="preserve">                </w:t>
      </w:r>
      <w:r w:rsidRPr="00B91C68">
        <w:rPr>
          <w:szCs w:val="28"/>
        </w:rPr>
        <w:t>вісім) грн.43коп., сума зносу нарахована повністю.</w:t>
      </w:r>
    </w:p>
    <w:p w:rsidR="00B91C68" w:rsidRDefault="00CE5D5B" w:rsidP="00CE5D5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4C2EBE" w:rsidRPr="00021000">
        <w:rPr>
          <w:b/>
          <w:szCs w:val="28"/>
        </w:rPr>
        <w:t>.</w:t>
      </w:r>
      <w:r w:rsidR="004C2EBE" w:rsidRPr="00021000">
        <w:rPr>
          <w:szCs w:val="28"/>
        </w:rPr>
        <w:t xml:space="preserve"> </w:t>
      </w:r>
      <w:r w:rsidR="00517CAB">
        <w:rPr>
          <w:szCs w:val="28"/>
        </w:rPr>
        <w:t>Комунальному підприємству «Чернівецьке тролейбусне управління</w:t>
      </w:r>
      <w:r w:rsidR="00517CAB" w:rsidRPr="00021000">
        <w:rPr>
          <w:szCs w:val="28"/>
        </w:rPr>
        <w:t xml:space="preserve">» </w:t>
      </w:r>
      <w:r w:rsidRPr="00021000">
        <w:rPr>
          <w:szCs w:val="28"/>
        </w:rPr>
        <w:t>в місячний термін після п</w:t>
      </w:r>
      <w:r w:rsidR="00B91C68">
        <w:rPr>
          <w:szCs w:val="28"/>
        </w:rPr>
        <w:t>рийняття рішення:</w:t>
      </w:r>
    </w:p>
    <w:p w:rsidR="00CE5D5B" w:rsidRPr="00021000" w:rsidRDefault="00B91C68" w:rsidP="00CE5D5B">
      <w:pPr>
        <w:tabs>
          <w:tab w:val="left" w:pos="0"/>
        </w:tabs>
        <w:ind w:right="-2" w:firstLine="720"/>
        <w:jc w:val="both"/>
        <w:rPr>
          <w:szCs w:val="28"/>
        </w:rPr>
      </w:pPr>
      <w:r w:rsidRPr="00B91C68">
        <w:rPr>
          <w:b/>
          <w:szCs w:val="28"/>
        </w:rPr>
        <w:t>2.1.</w:t>
      </w:r>
      <w:r w:rsidR="00CE5D5B">
        <w:rPr>
          <w:szCs w:val="28"/>
        </w:rPr>
        <w:t xml:space="preserve"> </w:t>
      </w:r>
      <w:r>
        <w:rPr>
          <w:szCs w:val="28"/>
        </w:rPr>
        <w:t>Т</w:t>
      </w:r>
      <w:r w:rsidR="00517CAB">
        <w:rPr>
          <w:szCs w:val="28"/>
        </w:rPr>
        <w:t>ролейбуси, які підлягають</w:t>
      </w:r>
      <w:r w:rsidR="00F70278">
        <w:rPr>
          <w:szCs w:val="28"/>
        </w:rPr>
        <w:t xml:space="preserve"> спис</w:t>
      </w:r>
      <w:r w:rsidR="00CE5D5B" w:rsidRPr="00021000">
        <w:rPr>
          <w:szCs w:val="28"/>
        </w:rPr>
        <w:t>анню, розібрати. Матеріали придатні для подальшого використання оприбуткувати та використовувати в господарських цілях, металеві - продати в металобрухт, інші – утилізувати.</w:t>
      </w:r>
    </w:p>
    <w:p w:rsidR="00947FB8" w:rsidRDefault="00B91C68" w:rsidP="00947FB8">
      <w:pPr>
        <w:tabs>
          <w:tab w:val="left" w:pos="0"/>
        </w:tabs>
        <w:ind w:right="-2" w:firstLine="720"/>
        <w:jc w:val="both"/>
        <w:rPr>
          <w:szCs w:val="28"/>
        </w:rPr>
      </w:pPr>
      <w:r w:rsidRPr="00B91C68">
        <w:rPr>
          <w:b/>
          <w:szCs w:val="28"/>
        </w:rPr>
        <w:t>2.2.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економіки міської ради звіт про списання майна комунальної власності</w:t>
      </w:r>
      <w:r w:rsidR="0087242D">
        <w:rPr>
          <w:szCs w:val="28"/>
        </w:rPr>
        <w:t xml:space="preserve"> та підтверджуючі документи щодо отримання коштів від здачі металевих комплектуючих спеціалізованому підприємству.</w:t>
      </w:r>
    </w:p>
    <w:p w:rsidR="0087242D" w:rsidRPr="00B91C68" w:rsidRDefault="0087242D" w:rsidP="00947FB8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A3175E" w:rsidRPr="00021000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021000">
        <w:rPr>
          <w:b/>
          <w:szCs w:val="28"/>
        </w:rPr>
        <w:tab/>
      </w:r>
      <w:r w:rsidR="00F70278">
        <w:rPr>
          <w:b/>
          <w:szCs w:val="28"/>
        </w:rPr>
        <w:t>3</w:t>
      </w:r>
      <w:r w:rsidR="00AC6309" w:rsidRPr="00021000">
        <w:rPr>
          <w:b/>
          <w:szCs w:val="28"/>
        </w:rPr>
        <w:t xml:space="preserve">. </w:t>
      </w:r>
      <w:r w:rsidR="00A3175E" w:rsidRPr="00021000">
        <w:rPr>
          <w:szCs w:val="28"/>
        </w:rPr>
        <w:t xml:space="preserve">Рішення набирає чинності з </w:t>
      </w:r>
      <w:r w:rsidR="00491D52" w:rsidRPr="00021000">
        <w:rPr>
          <w:szCs w:val="28"/>
        </w:rPr>
        <w:t>дня</w:t>
      </w:r>
      <w:r w:rsidR="00A3175E" w:rsidRPr="00021000">
        <w:rPr>
          <w:szCs w:val="28"/>
        </w:rPr>
        <w:t xml:space="preserve"> його </w:t>
      </w:r>
      <w:r w:rsidR="003877B0" w:rsidRPr="00021000">
        <w:rPr>
          <w:szCs w:val="28"/>
        </w:rPr>
        <w:t>оприлюднення</w:t>
      </w:r>
      <w:r w:rsidR="00A3175E" w:rsidRPr="00021000">
        <w:rPr>
          <w:szCs w:val="28"/>
        </w:rPr>
        <w:t xml:space="preserve"> на </w:t>
      </w:r>
      <w:r w:rsidR="00133D64" w:rsidRPr="00021000">
        <w:rPr>
          <w:szCs w:val="28"/>
        </w:rPr>
        <w:t xml:space="preserve">офіційному </w:t>
      </w:r>
      <w:r w:rsidR="00A3175E" w:rsidRPr="00021000">
        <w:rPr>
          <w:szCs w:val="28"/>
        </w:rPr>
        <w:t>веб-порталі</w:t>
      </w:r>
      <w:r w:rsidR="00133D64" w:rsidRPr="00021000">
        <w:rPr>
          <w:szCs w:val="28"/>
        </w:rPr>
        <w:t xml:space="preserve"> </w:t>
      </w:r>
      <w:r w:rsidR="0013744D" w:rsidRPr="00021000">
        <w:rPr>
          <w:szCs w:val="28"/>
        </w:rPr>
        <w:t xml:space="preserve">Чернівецької </w:t>
      </w:r>
      <w:r w:rsidR="00133D64" w:rsidRPr="00021000">
        <w:rPr>
          <w:szCs w:val="28"/>
        </w:rPr>
        <w:t>міської ради</w:t>
      </w:r>
      <w:r w:rsidR="00A3175E" w:rsidRPr="00021000">
        <w:rPr>
          <w:szCs w:val="28"/>
        </w:rPr>
        <w:t>.</w:t>
      </w:r>
    </w:p>
    <w:p w:rsidR="00993477" w:rsidRPr="00021000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294358" w:rsidRPr="00021000" w:rsidRDefault="00A3175E" w:rsidP="00294358">
      <w:pPr>
        <w:pStyle w:val="aa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 w:rsidR="00F70278">
        <w:rPr>
          <w:b/>
          <w:szCs w:val="28"/>
        </w:rPr>
        <w:t xml:space="preserve">   4</w:t>
      </w:r>
      <w:r w:rsidRPr="00021000">
        <w:rPr>
          <w:b/>
          <w:szCs w:val="28"/>
        </w:rPr>
        <w:t xml:space="preserve">. </w:t>
      </w:r>
      <w:r w:rsidR="005A5551" w:rsidRPr="00021000">
        <w:rPr>
          <w:szCs w:val="28"/>
        </w:rPr>
        <w:t>Контроль за виконанням рішення покласти на</w:t>
      </w:r>
      <w:r w:rsidR="00CF46A8" w:rsidRPr="00021000">
        <w:rPr>
          <w:szCs w:val="28"/>
        </w:rPr>
        <w:t xml:space="preserve"> </w:t>
      </w:r>
      <w:r w:rsidR="00FF750F" w:rsidRPr="00021000">
        <w:rPr>
          <w:szCs w:val="28"/>
        </w:rPr>
        <w:t>директор</w:t>
      </w:r>
      <w:r w:rsidR="00294358">
        <w:rPr>
          <w:szCs w:val="28"/>
        </w:rPr>
        <w:t>а</w:t>
      </w:r>
      <w:r w:rsidR="00FF750F" w:rsidRPr="00021000">
        <w:rPr>
          <w:szCs w:val="28"/>
        </w:rPr>
        <w:t xml:space="preserve"> департамент</w:t>
      </w:r>
      <w:r w:rsidR="00294358">
        <w:rPr>
          <w:szCs w:val="28"/>
        </w:rPr>
        <w:t>у</w:t>
      </w:r>
      <w:r w:rsidR="00FF750F" w:rsidRPr="00021000">
        <w:rPr>
          <w:szCs w:val="28"/>
        </w:rPr>
        <w:t xml:space="preserve"> </w:t>
      </w:r>
      <w:r w:rsidR="00294358" w:rsidRPr="00021000">
        <w:rPr>
          <w:szCs w:val="28"/>
        </w:rPr>
        <w:t>житлово</w:t>
      </w:r>
      <w:r w:rsidR="00294358">
        <w:rPr>
          <w:szCs w:val="28"/>
        </w:rPr>
        <w:t xml:space="preserve"> -</w:t>
      </w:r>
      <w:r w:rsidR="00294358" w:rsidRPr="00021000">
        <w:rPr>
          <w:szCs w:val="28"/>
        </w:rPr>
        <w:t xml:space="preserve"> комунального господарства</w:t>
      </w:r>
      <w:r w:rsidR="00294358">
        <w:rPr>
          <w:szCs w:val="28"/>
        </w:rPr>
        <w:t xml:space="preserve"> міської ради та в.о. директора департаменту економіки міської ради.</w:t>
      </w:r>
      <w:r w:rsidR="00294358" w:rsidRPr="00021000">
        <w:rPr>
          <w:szCs w:val="28"/>
        </w:rPr>
        <w:t xml:space="preserve"> </w:t>
      </w:r>
    </w:p>
    <w:p w:rsidR="00564E4B" w:rsidRDefault="00564E4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FE6303" w:rsidRDefault="00FE6303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BC6D4B" w:rsidRDefault="00517CAB" w:rsidP="00517CAB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517CAB" w:rsidRDefault="00517CAB" w:rsidP="00517CAB">
      <w:pPr>
        <w:ind w:right="-87"/>
        <w:jc w:val="both"/>
        <w:rPr>
          <w:b/>
          <w:sz w:val="24"/>
          <w:lang w:val="ru-RU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0652A0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294358" w:rsidRDefault="0029435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294358" w:rsidRDefault="0029435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8"/>
          <w:szCs w:val="18"/>
        </w:rPr>
      </w:pPr>
    </w:p>
    <w:sectPr w:rsidR="00517CAB" w:rsidRPr="00517CAB" w:rsidSect="00B91C68">
      <w:headerReference w:type="even" r:id="rId9"/>
      <w:headerReference w:type="default" r:id="rId10"/>
      <w:pgSz w:w="11906" w:h="16838"/>
      <w:pgMar w:top="567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FF5" w:rsidRDefault="00B76FF5">
      <w:r>
        <w:separator/>
      </w:r>
    </w:p>
  </w:endnote>
  <w:endnote w:type="continuationSeparator" w:id="0">
    <w:p w:rsidR="00B76FF5" w:rsidRDefault="00B76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FF5" w:rsidRDefault="00B76FF5">
      <w:r>
        <w:separator/>
      </w:r>
    </w:p>
  </w:footnote>
  <w:footnote w:type="continuationSeparator" w:id="0">
    <w:p w:rsidR="00B76FF5" w:rsidRDefault="00B76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9A5" w:rsidRDefault="002449A5" w:rsidP="00E265F9">
    <w:pPr>
      <w:pStyle w:val="a7"/>
      <w:framePr w:wrap="around" w:vAnchor="text" w:hAnchor="page" w:x="1711" w:y="1"/>
      <w:jc w:val="center"/>
      <w:rPr>
        <w:rStyle w:val="a8"/>
      </w:rPr>
    </w:pPr>
  </w:p>
  <w:p w:rsidR="002449A5" w:rsidRPr="00A3056D" w:rsidRDefault="002449A5" w:rsidP="00E265F9">
    <w:pPr>
      <w:pStyle w:val="a7"/>
      <w:framePr w:wrap="around" w:vAnchor="text" w:hAnchor="page" w:x="1711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677CE1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3597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5FC"/>
    <w:rsid w:val="00676A75"/>
    <w:rsid w:val="00676E40"/>
    <w:rsid w:val="00677CE1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6C8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242D"/>
    <w:rsid w:val="00873DD6"/>
    <w:rsid w:val="00876880"/>
    <w:rsid w:val="00876D7A"/>
    <w:rsid w:val="00876EE5"/>
    <w:rsid w:val="00876F9D"/>
    <w:rsid w:val="00880181"/>
    <w:rsid w:val="008802CD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CCA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6FF5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1955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Lebukhorska</cp:lastModifiedBy>
  <cp:revision>2</cp:revision>
  <cp:lastPrinted>2017-09-25T10:41:00Z</cp:lastPrinted>
  <dcterms:created xsi:type="dcterms:W3CDTF">2017-11-01T17:03:00Z</dcterms:created>
  <dcterms:modified xsi:type="dcterms:W3CDTF">2017-11-01T17:03:00Z</dcterms:modified>
</cp:coreProperties>
</file>