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21E" w:rsidRPr="00EF3E91" w:rsidRDefault="00284224" w:rsidP="00EA521E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21E" w:rsidRPr="00EF3E91" w:rsidRDefault="00EA521E" w:rsidP="00EA521E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EA521E" w:rsidRPr="00EF3E91" w:rsidRDefault="00EA521E" w:rsidP="00EA521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EA521E" w:rsidRPr="00EF3E91" w:rsidRDefault="00EA521E" w:rsidP="00EA521E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EA521E" w:rsidRPr="00EF3E91" w:rsidRDefault="00EA521E" w:rsidP="00EA521E">
      <w:pPr>
        <w:jc w:val="center"/>
        <w:rPr>
          <w:b/>
          <w:lang w:val="uk-UA"/>
        </w:rPr>
      </w:pPr>
    </w:p>
    <w:p w:rsidR="00EA521E" w:rsidRPr="00F101FB" w:rsidRDefault="00EA521E" w:rsidP="00EA521E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  <w:lang w:val="ru-RU"/>
        </w:rPr>
        <w:t>1</w:t>
      </w:r>
      <w:r w:rsidRPr="00F101FB">
        <w:rPr>
          <w:b/>
          <w:szCs w:val="28"/>
          <w:lang w:val="ru-RU"/>
        </w:rPr>
        <w:t>9</w:t>
      </w:r>
    </w:p>
    <w:p w:rsidR="00EA521E" w:rsidRPr="00EF3E91" w:rsidRDefault="00EA521E" w:rsidP="00EA521E">
      <w:pPr>
        <w:jc w:val="center"/>
        <w:rPr>
          <w:b/>
          <w:lang w:val="uk-UA"/>
        </w:rPr>
      </w:pPr>
    </w:p>
    <w:p w:rsidR="00EA521E" w:rsidRPr="00EF3E91" w:rsidRDefault="00EA521E" w:rsidP="00EA521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EA521E" w:rsidRPr="00EF3E91" w:rsidRDefault="00EA521E" w:rsidP="00EA521E">
      <w:pPr>
        <w:jc w:val="center"/>
        <w:rPr>
          <w:b/>
          <w:sz w:val="28"/>
          <w:szCs w:val="28"/>
          <w:lang w:val="uk-UA"/>
        </w:rPr>
      </w:pPr>
    </w:p>
    <w:p w:rsidR="00EA521E" w:rsidRPr="00A9577A" w:rsidRDefault="00EA521E" w:rsidP="00EA521E">
      <w:pPr>
        <w:rPr>
          <w:b/>
          <w:bCs/>
          <w:sz w:val="28"/>
          <w:lang w:val="uk-UA"/>
        </w:rPr>
      </w:pPr>
    </w:p>
    <w:p w:rsidR="00EA521E" w:rsidRPr="008C1368" w:rsidRDefault="00EA521E" w:rsidP="00EA521E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</w:t>
      </w:r>
      <w:r w:rsidRPr="00F101FB">
        <w:rPr>
          <w:b/>
          <w:bCs/>
          <w:sz w:val="28"/>
          <w:lang w:val="uk-UA"/>
        </w:rPr>
        <w:t>6</w:t>
      </w:r>
      <w:r>
        <w:rPr>
          <w:b/>
          <w:bCs/>
          <w:sz w:val="28"/>
          <w:lang w:val="uk-UA"/>
        </w:rPr>
        <w:t>.</w:t>
      </w:r>
      <w:r>
        <w:rPr>
          <w:b/>
          <w:sz w:val="28"/>
          <w:szCs w:val="28"/>
          <w:lang w:val="uk-UA"/>
        </w:rPr>
        <w:t>09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  <w:t>Початок засідання:</w:t>
      </w:r>
      <w:r>
        <w:rPr>
          <w:b/>
          <w:sz w:val="28"/>
          <w:szCs w:val="28"/>
          <w:lang w:val="uk-UA"/>
        </w:rPr>
        <w:t xml:space="preserve">  </w:t>
      </w:r>
      <w:r w:rsidRPr="00F101FB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>.2</w:t>
      </w:r>
      <w:r w:rsidRPr="008C1368">
        <w:rPr>
          <w:b/>
          <w:sz w:val="28"/>
          <w:szCs w:val="28"/>
          <w:lang w:val="uk-UA"/>
        </w:rPr>
        <w:t>0</w:t>
      </w:r>
    </w:p>
    <w:p w:rsidR="00EA521E" w:rsidRPr="0011480B" w:rsidRDefault="00EA521E" w:rsidP="00EA521E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>
        <w:rPr>
          <w:sz w:val="28"/>
          <w:szCs w:val="28"/>
          <w:lang w:val="uk-UA"/>
        </w:rPr>
        <w:t xml:space="preserve"> </w:t>
      </w:r>
      <w:r w:rsidRPr="00F101FB">
        <w:rPr>
          <w:b/>
          <w:sz w:val="28"/>
          <w:szCs w:val="28"/>
          <w:lang w:val="uk-UA"/>
        </w:rPr>
        <w:t>15.37</w:t>
      </w:r>
    </w:p>
    <w:p w:rsidR="00EA521E" w:rsidRPr="00EF3E91" w:rsidRDefault="00EA521E" w:rsidP="00EA521E">
      <w:pPr>
        <w:rPr>
          <w:b/>
          <w:sz w:val="28"/>
          <w:szCs w:val="28"/>
          <w:lang w:val="uk-UA"/>
        </w:rPr>
      </w:pPr>
    </w:p>
    <w:p w:rsidR="00EA521E" w:rsidRPr="00EF3E91" w:rsidRDefault="00EA521E" w:rsidP="00EA521E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EA521E" w:rsidRPr="0011480B" w:rsidRDefault="00EA521E" w:rsidP="00EA521E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>
        <w:rPr>
          <w:bCs/>
          <w:sz w:val="26"/>
          <w:szCs w:val="20"/>
          <w:lang w:val="uk-UA"/>
        </w:rPr>
        <w:t>11</w:t>
      </w:r>
    </w:p>
    <w:p w:rsidR="00EA521E" w:rsidRPr="00EF3E91" w:rsidRDefault="00EA521E" w:rsidP="00EA521E">
      <w:pPr>
        <w:rPr>
          <w:b/>
          <w:sz w:val="28"/>
          <w:lang w:val="uk-UA"/>
        </w:rPr>
      </w:pPr>
    </w:p>
    <w:p w:rsidR="00EA521E" w:rsidRPr="00EF3E91" w:rsidRDefault="00EA521E" w:rsidP="00EA521E">
      <w:pPr>
        <w:rPr>
          <w:b/>
          <w:sz w:val="28"/>
          <w:lang w:val="uk-UA"/>
        </w:rPr>
      </w:pPr>
    </w:p>
    <w:p w:rsidR="00EA521E" w:rsidRPr="00EF3E91" w:rsidRDefault="00EA521E" w:rsidP="00EA521E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EA521E" w:rsidRPr="00EF3E91" w:rsidRDefault="00EA521E" w:rsidP="00EA521E">
      <w:pPr>
        <w:rPr>
          <w:b/>
          <w:sz w:val="16"/>
          <w:szCs w:val="16"/>
          <w:lang w:val="uk-UA"/>
        </w:rPr>
      </w:pPr>
    </w:p>
    <w:p w:rsidR="00EA521E" w:rsidRPr="00EF3E91" w:rsidRDefault="00EA521E" w:rsidP="00EA521E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EA521E" w:rsidRDefault="00EA521E" w:rsidP="00EA521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EA521E" w:rsidRPr="00EF3E91" w:rsidRDefault="00EA521E" w:rsidP="00EA521E">
      <w:pPr>
        <w:rPr>
          <w:b/>
          <w:sz w:val="28"/>
          <w:lang w:val="uk-UA"/>
        </w:rPr>
      </w:pPr>
    </w:p>
    <w:p w:rsidR="00EA521E" w:rsidRPr="00EF3E91" w:rsidRDefault="00EA521E" w:rsidP="00EA521E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EA521E" w:rsidRPr="00EF3E91" w:rsidRDefault="00EA521E" w:rsidP="00EA521E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EA521E" w:rsidRDefault="00EA521E" w:rsidP="00EA521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EA521E" w:rsidRPr="00EF3E91" w:rsidRDefault="00EA521E" w:rsidP="00EA521E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EA521E" w:rsidRDefault="00EA521E" w:rsidP="00EA521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Зазуляк В.В.</w:t>
      </w:r>
    </w:p>
    <w:p w:rsidR="00EA521E" w:rsidRPr="00EF3E91" w:rsidRDefault="00EA521E" w:rsidP="00EA521E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</w:p>
    <w:p w:rsidR="00EA521E" w:rsidRPr="00EF3E91" w:rsidRDefault="00EA521E" w:rsidP="00EA521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EA521E" w:rsidRPr="00EF3E91" w:rsidRDefault="00EA521E" w:rsidP="00EA521E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EA521E" w:rsidRDefault="00EA521E" w:rsidP="00EA521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EA521E" w:rsidRPr="00EF3E91" w:rsidRDefault="00EA521E" w:rsidP="00EA521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</w:p>
    <w:p w:rsidR="00EA521E" w:rsidRPr="00EF3E91" w:rsidRDefault="00EA521E" w:rsidP="00EA521E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EA521E" w:rsidRPr="00EF3E91" w:rsidRDefault="00EA521E" w:rsidP="00EA52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Депутати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EA521E" w:rsidRPr="00F101FB" w:rsidRDefault="00EA521E" w:rsidP="00EA52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  <w:r w:rsidRPr="00EF3E91">
        <w:rPr>
          <w:b/>
          <w:sz w:val="28"/>
          <w:szCs w:val="28"/>
          <w:lang w:val="uk-UA"/>
        </w:rPr>
        <w:t>VII скликання</w:t>
      </w:r>
      <w:r>
        <w:rPr>
          <w:b/>
          <w:sz w:val="28"/>
          <w:szCs w:val="28"/>
          <w:lang w:val="uk-UA"/>
        </w:rPr>
        <w:t>: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</w:t>
      </w:r>
    </w:p>
    <w:p w:rsidR="00EA521E" w:rsidRDefault="00EA521E" w:rsidP="00EA52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F101FB">
        <w:rPr>
          <w:b/>
          <w:sz w:val="28"/>
          <w:szCs w:val="28"/>
        </w:rPr>
        <w:t>Бешлей В.В.</w:t>
      </w:r>
    </w:p>
    <w:p w:rsidR="00EA521E" w:rsidRPr="007E4B4B" w:rsidRDefault="00EA521E" w:rsidP="00EA52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Брязкало А.Ф.</w:t>
      </w:r>
    </w:p>
    <w:p w:rsidR="00EA521E" w:rsidRDefault="00EA521E" w:rsidP="00EA52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Бурега Ю.І.</w:t>
      </w:r>
    </w:p>
    <w:p w:rsidR="00EA521E" w:rsidRDefault="00EA521E" w:rsidP="00EA52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Ковалюк Б.І.</w:t>
      </w:r>
      <w:r w:rsidRPr="00EF3E91">
        <w:rPr>
          <w:b/>
          <w:sz w:val="28"/>
          <w:szCs w:val="28"/>
          <w:lang w:val="uk-UA"/>
        </w:rPr>
        <w:tab/>
      </w:r>
    </w:p>
    <w:p w:rsidR="00EA521E" w:rsidRPr="00E1620F" w:rsidRDefault="00EA521E" w:rsidP="00EA52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Продан В.С.</w:t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</w:p>
    <w:p w:rsidR="00EA521E" w:rsidRDefault="00EA521E" w:rsidP="00EA52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A521E" w:rsidRPr="00E1620F" w:rsidRDefault="00EA521E" w:rsidP="00EA521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EA521E" w:rsidRDefault="00EA521E" w:rsidP="00EA521E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EA521E" w:rsidRPr="00EF3E91" w:rsidRDefault="00EA521E" w:rsidP="00EA521E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EA521E" w:rsidRDefault="00EA521E" w:rsidP="00EA521E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EA521E" w:rsidRPr="00EF3E91" w:rsidRDefault="00EA521E" w:rsidP="00EA521E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EA521E" w:rsidRPr="002A6908" w:rsidRDefault="00EA521E" w:rsidP="00EA521E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EA521E" w:rsidRPr="00EF3E91">
        <w:trPr>
          <w:trHeight w:val="535"/>
        </w:trPr>
        <w:tc>
          <w:tcPr>
            <w:tcW w:w="2700" w:type="dxa"/>
          </w:tcPr>
          <w:p w:rsidR="00EA521E" w:rsidRPr="00EF3E91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EA521E" w:rsidRPr="00646683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EA521E" w:rsidRPr="00EF3E91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521E" w:rsidRPr="00EF3E91">
        <w:trPr>
          <w:trHeight w:val="535"/>
        </w:trPr>
        <w:tc>
          <w:tcPr>
            <w:tcW w:w="2700" w:type="dxa"/>
          </w:tcPr>
          <w:p w:rsidR="00EA521E" w:rsidRPr="00943D73" w:rsidRDefault="00EA521E" w:rsidP="00EA521E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Войтович Г.В.</w:t>
            </w:r>
          </w:p>
        </w:tc>
        <w:tc>
          <w:tcPr>
            <w:tcW w:w="7200" w:type="dxa"/>
          </w:tcPr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департаменту економіки міської ради </w:t>
            </w:r>
          </w:p>
        </w:tc>
      </w:tr>
      <w:tr w:rsidR="00EA521E" w:rsidRPr="00EF3E91">
        <w:trPr>
          <w:trHeight w:val="535"/>
        </w:trPr>
        <w:tc>
          <w:tcPr>
            <w:tcW w:w="2700" w:type="dxa"/>
          </w:tcPr>
          <w:p w:rsidR="00EA521E" w:rsidRPr="005D1B3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  <w:lang w:val="uk-UA"/>
                </w:rPr>
                <w:t>Березовська Л.В.</w:t>
              </w:r>
            </w:smartTag>
          </w:p>
        </w:tc>
        <w:tc>
          <w:tcPr>
            <w:tcW w:w="7200" w:type="dxa"/>
          </w:tcPr>
          <w:p w:rsidR="00EA521E" w:rsidRDefault="00EA521E" w:rsidP="00EA52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1470">
              <w:rPr>
                <w:color w:val="000000"/>
                <w:sz w:val="28"/>
                <w:szCs w:val="28"/>
              </w:rPr>
              <w:t>директор департаменту  праці та соціального захисту населення міської ради</w:t>
            </w:r>
          </w:p>
          <w:p w:rsidR="00EA521E" w:rsidRPr="008957DF" w:rsidRDefault="00EA521E" w:rsidP="00EA521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A521E" w:rsidRPr="00EF3E91">
        <w:trPr>
          <w:trHeight w:val="535"/>
        </w:trPr>
        <w:tc>
          <w:tcPr>
            <w:tcW w:w="2700" w:type="dxa"/>
          </w:tcPr>
          <w:p w:rsidR="00EA521E" w:rsidRPr="00943D73" w:rsidRDefault="00EA521E" w:rsidP="00EA521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EA521E" w:rsidRPr="002B3415" w:rsidRDefault="00EA521E" w:rsidP="00EA521E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EA521E" w:rsidRPr="002B3415" w:rsidRDefault="00EA521E" w:rsidP="00EA521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EA521E" w:rsidRPr="00EF3E91">
        <w:trPr>
          <w:trHeight w:val="483"/>
        </w:trPr>
        <w:tc>
          <w:tcPr>
            <w:tcW w:w="2700" w:type="dxa"/>
          </w:tcPr>
          <w:p w:rsidR="00EA521E" w:rsidRPr="00456876" w:rsidRDefault="00EA521E" w:rsidP="00EA521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EA521E" w:rsidRPr="00165E3E" w:rsidRDefault="00EA521E" w:rsidP="00EA521E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директор департаменту 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</w:t>
            </w:r>
          </w:p>
          <w:p w:rsidR="00EA521E" w:rsidRPr="00713883" w:rsidRDefault="00EA521E" w:rsidP="00EA521E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EA521E" w:rsidRPr="00EF3E91">
        <w:trPr>
          <w:trHeight w:val="536"/>
        </w:trPr>
        <w:tc>
          <w:tcPr>
            <w:tcW w:w="2700" w:type="dxa"/>
          </w:tcPr>
          <w:p w:rsidR="00EA521E" w:rsidRPr="00EF3E91" w:rsidRDefault="00EA521E" w:rsidP="00EA521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EA521E" w:rsidRPr="00EF3E91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EA521E" w:rsidRPr="00EF3E91">
        <w:trPr>
          <w:trHeight w:val="536"/>
        </w:trPr>
        <w:tc>
          <w:tcPr>
            <w:tcW w:w="2700" w:type="dxa"/>
          </w:tcPr>
          <w:p w:rsidR="00EA521E" w:rsidRPr="00EF3E91" w:rsidRDefault="00EA521E" w:rsidP="00EA521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EA521E" w:rsidRDefault="00EA521E" w:rsidP="00EA521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EA521E" w:rsidRPr="009F28FE" w:rsidRDefault="00EA521E" w:rsidP="00EA521E">
            <w:pPr>
              <w:jc w:val="both"/>
              <w:rPr>
                <w:bCs/>
                <w:lang w:val="uk-UA"/>
              </w:rPr>
            </w:pPr>
          </w:p>
        </w:tc>
      </w:tr>
      <w:tr w:rsidR="00EA521E" w:rsidRPr="00EF3E91">
        <w:trPr>
          <w:trHeight w:val="536"/>
        </w:trPr>
        <w:tc>
          <w:tcPr>
            <w:tcW w:w="2700" w:type="dxa"/>
          </w:tcPr>
          <w:p w:rsidR="00EA521E" w:rsidRPr="00713883" w:rsidRDefault="00EA521E" w:rsidP="00EA521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200" w:type="dxa"/>
          </w:tcPr>
          <w:p w:rsidR="00EA521E" w:rsidRDefault="00EA521E" w:rsidP="00EA521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EA521E" w:rsidRPr="0061058B" w:rsidRDefault="00EA521E" w:rsidP="00EA521E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EA521E" w:rsidRPr="00EF3E91">
        <w:trPr>
          <w:trHeight w:val="503"/>
        </w:trPr>
        <w:tc>
          <w:tcPr>
            <w:tcW w:w="2700" w:type="dxa"/>
          </w:tcPr>
          <w:p w:rsidR="00EA521E" w:rsidRPr="00EF3E91" w:rsidRDefault="00EA521E" w:rsidP="00EA521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EA521E" w:rsidRPr="00EF3E91" w:rsidRDefault="00EA521E" w:rsidP="00EA521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EA521E" w:rsidRPr="00EF3E91">
        <w:trPr>
          <w:trHeight w:val="545"/>
        </w:trPr>
        <w:tc>
          <w:tcPr>
            <w:tcW w:w="2700" w:type="dxa"/>
          </w:tcPr>
          <w:p w:rsidR="00EA521E" w:rsidRPr="00EF3E91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EA521E" w:rsidRPr="00EF3E91" w:rsidRDefault="00EA521E" w:rsidP="00EA521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  <w:tr w:rsidR="00EA521E" w:rsidRPr="00EF3E91">
        <w:trPr>
          <w:trHeight w:val="545"/>
        </w:trPr>
        <w:tc>
          <w:tcPr>
            <w:tcW w:w="2700" w:type="dxa"/>
          </w:tcPr>
          <w:p w:rsidR="00EA521E" w:rsidRPr="00EF3E91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Юзьків М.І.</w:t>
            </w:r>
          </w:p>
        </w:tc>
        <w:tc>
          <w:tcPr>
            <w:tcW w:w="7200" w:type="dxa"/>
          </w:tcPr>
          <w:p w:rsidR="00EA521E" w:rsidRPr="00EF3E91" w:rsidRDefault="00EA521E" w:rsidP="00EA521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</w:t>
            </w:r>
          </w:p>
        </w:tc>
      </w:tr>
    </w:tbl>
    <w:p w:rsidR="00EA521E" w:rsidRDefault="00EA521E" w:rsidP="00EA521E">
      <w:pPr>
        <w:tabs>
          <w:tab w:val="left" w:pos="2880"/>
        </w:tabs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</w:p>
    <w:p w:rsidR="00EA521E" w:rsidRPr="00EF3E91" w:rsidRDefault="00EA521E" w:rsidP="00EA521E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EA521E" w:rsidRPr="00EF3E91" w:rsidRDefault="00EA521E" w:rsidP="00EA521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EA521E" w:rsidRDefault="00EA521E" w:rsidP="00EA521E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EA521E" w:rsidRPr="009E56B4" w:rsidRDefault="00EA521E" w:rsidP="00EA521E">
      <w:pPr>
        <w:rPr>
          <w:lang w:val="uk-UA"/>
        </w:rPr>
      </w:pPr>
    </w:p>
    <w:p w:rsidR="00EA521E" w:rsidRPr="00146913" w:rsidRDefault="00EA521E" w:rsidP="00EA521E">
      <w:pPr>
        <w:rPr>
          <w:sz w:val="16"/>
          <w:szCs w:val="16"/>
        </w:rPr>
      </w:pPr>
    </w:p>
    <w:p w:rsidR="00EA521E" w:rsidRPr="00EF3E91" w:rsidRDefault="00EA521E" w:rsidP="00EA521E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EA521E" w:rsidRPr="00EF3E91">
        <w:trPr>
          <w:trHeight w:val="529"/>
        </w:trPr>
        <w:tc>
          <w:tcPr>
            <w:tcW w:w="2700" w:type="dxa"/>
          </w:tcPr>
          <w:p w:rsidR="00EA521E" w:rsidRPr="00916908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916908">
              <w:rPr>
                <w:sz w:val="28"/>
                <w:szCs w:val="28"/>
              </w:rPr>
              <w:t>Бурак</w:t>
            </w:r>
            <w:r>
              <w:rPr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7200" w:type="dxa"/>
          </w:tcPr>
          <w:p w:rsidR="00EA521E" w:rsidRPr="00C937E7" w:rsidRDefault="00EA521E" w:rsidP="00EA521E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937E7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521E" w:rsidRPr="00EF3E91">
        <w:trPr>
          <w:trHeight w:val="529"/>
        </w:trPr>
        <w:tc>
          <w:tcPr>
            <w:tcW w:w="2700" w:type="dxa"/>
          </w:tcPr>
          <w:p w:rsidR="00EA521E" w:rsidRPr="00943D73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Вітковська Н.П.</w:t>
            </w:r>
          </w:p>
        </w:tc>
        <w:tc>
          <w:tcPr>
            <w:tcW w:w="7200" w:type="dxa"/>
          </w:tcPr>
          <w:p w:rsidR="00EA521E" w:rsidRDefault="00EA521E" w:rsidP="00EA52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sz w:val="28"/>
                <w:szCs w:val="28"/>
              </w:rPr>
              <w:t>начальник</w:t>
            </w:r>
            <w:r w:rsidRPr="00F34A1C">
              <w:rPr>
                <w:sz w:val="28"/>
                <w:szCs w:val="28"/>
              </w:rPr>
              <w:t>а, начальник відділу дошкільної освіти</w:t>
            </w:r>
            <w:r>
              <w:rPr>
                <w:sz w:val="28"/>
                <w:szCs w:val="28"/>
              </w:rPr>
              <w:t xml:space="preserve"> управління освіти міської ради</w:t>
            </w:r>
          </w:p>
          <w:p w:rsidR="00EA521E" w:rsidRDefault="00EA521E" w:rsidP="00EA521E">
            <w:pPr>
              <w:jc w:val="both"/>
              <w:rPr>
                <w:sz w:val="28"/>
                <w:szCs w:val="28"/>
              </w:rPr>
            </w:pPr>
          </w:p>
        </w:tc>
      </w:tr>
      <w:tr w:rsidR="00EA521E" w:rsidRPr="00EF3E91">
        <w:trPr>
          <w:trHeight w:val="529"/>
        </w:trPr>
        <w:tc>
          <w:tcPr>
            <w:tcW w:w="2700" w:type="dxa"/>
          </w:tcPr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Гаврилюк В.П.</w:t>
            </w:r>
          </w:p>
        </w:tc>
        <w:tc>
          <w:tcPr>
            <w:tcW w:w="7200" w:type="dxa"/>
          </w:tcPr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оренди управління обліку, вико-ристання та приватизації майна департаменту економіки міської ради</w:t>
            </w: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521E" w:rsidRPr="00EF3E91">
        <w:trPr>
          <w:trHeight w:val="529"/>
        </w:trPr>
        <w:tc>
          <w:tcPr>
            <w:tcW w:w="2700" w:type="dxa"/>
          </w:tcPr>
          <w:p w:rsidR="00EA521E" w:rsidRPr="009152B8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Гонтюк І.В.</w:t>
            </w:r>
          </w:p>
        </w:tc>
        <w:tc>
          <w:tcPr>
            <w:tcW w:w="7200" w:type="dxa"/>
          </w:tcPr>
          <w:p w:rsidR="00EA521E" w:rsidRPr="009152B8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мешканець м. Чернівців</w:t>
            </w:r>
          </w:p>
        </w:tc>
      </w:tr>
      <w:tr w:rsidR="00EA521E" w:rsidRPr="00EF3E91">
        <w:trPr>
          <w:trHeight w:val="529"/>
        </w:trPr>
        <w:tc>
          <w:tcPr>
            <w:tcW w:w="2700" w:type="dxa"/>
          </w:tcPr>
          <w:p w:rsidR="00EA521E" w:rsidRPr="002B3415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2B3415">
              <w:rPr>
                <w:sz w:val="28"/>
                <w:szCs w:val="28"/>
              </w:rPr>
              <w:t>Гураль В</w:t>
            </w:r>
            <w:r w:rsidRPr="002B3415">
              <w:rPr>
                <w:sz w:val="28"/>
                <w:szCs w:val="28"/>
                <w:lang w:val="uk-UA"/>
              </w:rPr>
              <w:t>.</w:t>
            </w:r>
            <w:r w:rsidRPr="002B3415">
              <w:rPr>
                <w:sz w:val="28"/>
                <w:szCs w:val="28"/>
              </w:rPr>
              <w:t xml:space="preserve"> Б</w:t>
            </w:r>
            <w:r w:rsidRPr="002B341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200" w:type="dxa"/>
          </w:tcPr>
          <w:p w:rsidR="00EA521E" w:rsidRPr="00CA6F13" w:rsidRDefault="00EA521E" w:rsidP="00EA521E">
            <w:pPr>
              <w:jc w:val="both"/>
            </w:pPr>
            <w:r w:rsidRPr="00E8302F">
              <w:rPr>
                <w:sz w:val="28"/>
                <w:szCs w:val="28"/>
              </w:rPr>
              <w:t>заступник начальника управління, начальник відділу обліку та приватизації житла</w:t>
            </w:r>
            <w:r>
              <w:rPr>
                <w:sz w:val="28"/>
                <w:szCs w:val="28"/>
              </w:rPr>
              <w:t xml:space="preserve"> управління житлового господарства </w:t>
            </w:r>
            <w:r w:rsidRPr="00E8302F">
              <w:rPr>
                <w:sz w:val="28"/>
                <w:szCs w:val="28"/>
              </w:rPr>
              <w:t xml:space="preserve"> департаменту  житлово-комунал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EA521E" w:rsidRPr="002B3415" w:rsidRDefault="00EA521E" w:rsidP="00EA521E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EA521E" w:rsidRPr="00EF3E91">
        <w:trPr>
          <w:trHeight w:val="529"/>
        </w:trPr>
        <w:tc>
          <w:tcPr>
            <w:tcW w:w="2700" w:type="dxa"/>
          </w:tcPr>
          <w:p w:rsidR="00EA521E" w:rsidRPr="006F707C" w:rsidRDefault="00EA521E" w:rsidP="00EA52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707C">
              <w:rPr>
                <w:color w:val="000000"/>
                <w:sz w:val="28"/>
                <w:szCs w:val="28"/>
                <w:lang w:val="uk-UA"/>
              </w:rPr>
              <w:t>Іванічек І.А.</w:t>
            </w:r>
          </w:p>
        </w:tc>
        <w:tc>
          <w:tcPr>
            <w:tcW w:w="7200" w:type="dxa"/>
          </w:tcPr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BE13A1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  <w:lang w:val="uk-UA"/>
              </w:rPr>
              <w:t>комунального господарства «Чернівецького тролейбусного управління»</w:t>
            </w:r>
          </w:p>
          <w:p w:rsidR="00EA521E" w:rsidRPr="00BE13A1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A521E" w:rsidRPr="00EF3E91">
        <w:trPr>
          <w:trHeight w:val="529"/>
        </w:trPr>
        <w:tc>
          <w:tcPr>
            <w:tcW w:w="2700" w:type="dxa"/>
          </w:tcPr>
          <w:p w:rsidR="00EA521E" w:rsidRPr="008A305A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В.М.</w:t>
            </w:r>
          </w:p>
        </w:tc>
        <w:tc>
          <w:tcPr>
            <w:tcW w:w="7200" w:type="dxa"/>
          </w:tcPr>
          <w:p w:rsidR="00EA521E" w:rsidRDefault="00EA521E" w:rsidP="00EA52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</w:p>
          <w:p w:rsidR="00EA521E" w:rsidRPr="00E8302F" w:rsidRDefault="00EA521E" w:rsidP="00EA521E">
            <w:pPr>
              <w:jc w:val="both"/>
              <w:rPr>
                <w:sz w:val="28"/>
                <w:szCs w:val="28"/>
              </w:rPr>
            </w:pPr>
          </w:p>
        </w:tc>
      </w:tr>
      <w:tr w:rsidR="00EA521E" w:rsidRPr="008272D8">
        <w:trPr>
          <w:trHeight w:val="1544"/>
        </w:trPr>
        <w:tc>
          <w:tcPr>
            <w:tcW w:w="2700" w:type="dxa"/>
          </w:tcPr>
          <w:p w:rsidR="00EA521E" w:rsidRPr="00B6202B" w:rsidRDefault="00EA521E" w:rsidP="00EA521E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lang w:val="uk-UA"/>
              </w:rPr>
            </w:pPr>
            <w:r w:rsidRPr="00B6202B">
              <w:rPr>
                <w:color w:val="000000"/>
                <w:sz w:val="28"/>
                <w:szCs w:val="28"/>
                <w:lang w:val="uk-UA"/>
              </w:rPr>
              <w:t>Кожуленко І.В.</w:t>
            </w:r>
          </w:p>
        </w:tc>
        <w:tc>
          <w:tcPr>
            <w:tcW w:w="7200" w:type="dxa"/>
          </w:tcPr>
          <w:p w:rsidR="00EA521E" w:rsidRPr="00B6202B" w:rsidRDefault="00EA521E" w:rsidP="00EA521E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202B">
              <w:rPr>
                <w:color w:val="000000"/>
                <w:sz w:val="28"/>
                <w:szCs w:val="28"/>
                <w:lang w:val="uk-UA"/>
              </w:rPr>
              <w:t>заступник начальника відділу транспорту, зв’</w:t>
            </w:r>
            <w:r w:rsidRPr="00B6202B">
              <w:rPr>
                <w:color w:val="000000"/>
                <w:sz w:val="28"/>
                <w:szCs w:val="28"/>
              </w:rPr>
              <w:t xml:space="preserve">язку та енергетики </w:t>
            </w:r>
            <w:r w:rsidRPr="00B6202B">
              <w:rPr>
                <w:color w:val="000000"/>
                <w:sz w:val="28"/>
                <w:szCs w:val="28"/>
                <w:lang w:val="uk-UA"/>
              </w:rPr>
              <w:t>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EA521E" w:rsidRPr="008272D8">
        <w:trPr>
          <w:trHeight w:val="555"/>
        </w:trPr>
        <w:tc>
          <w:tcPr>
            <w:tcW w:w="2700" w:type="dxa"/>
          </w:tcPr>
          <w:p w:rsidR="00EA521E" w:rsidRPr="00EF4B78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Мірошниченко А.І.</w:t>
            </w:r>
          </w:p>
        </w:tc>
        <w:tc>
          <w:tcPr>
            <w:tcW w:w="7200" w:type="dxa"/>
          </w:tcPr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EA521E" w:rsidRPr="007163E7" w:rsidRDefault="00EA521E" w:rsidP="00EA521E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EA521E" w:rsidRPr="003E4129">
        <w:trPr>
          <w:trHeight w:val="555"/>
        </w:trPr>
        <w:tc>
          <w:tcPr>
            <w:tcW w:w="2700" w:type="dxa"/>
          </w:tcPr>
          <w:p w:rsidR="00EA521E" w:rsidRPr="003E4129" w:rsidRDefault="00EA521E" w:rsidP="00EA521E">
            <w:pPr>
              <w:rPr>
                <w:color w:val="000000"/>
                <w:sz w:val="28"/>
                <w:szCs w:val="28"/>
                <w:lang w:val="uk-UA"/>
              </w:rPr>
            </w:pPr>
            <w:r w:rsidRPr="003E4129">
              <w:rPr>
                <w:color w:val="000000"/>
                <w:sz w:val="28"/>
                <w:szCs w:val="28"/>
                <w:lang w:val="uk-UA"/>
              </w:rPr>
              <w:t>Морар Д.М.</w:t>
            </w:r>
          </w:p>
        </w:tc>
        <w:tc>
          <w:tcPr>
            <w:tcW w:w="7200" w:type="dxa"/>
          </w:tcPr>
          <w:p w:rsidR="00EA521E" w:rsidRPr="003E4129" w:rsidRDefault="00EA521E" w:rsidP="00EA521E">
            <w:pPr>
              <w:tabs>
                <w:tab w:val="left" w:pos="1134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412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 ТОВ фірма «Ліга-прім»</w:t>
            </w:r>
          </w:p>
        </w:tc>
      </w:tr>
      <w:tr w:rsidR="00EA521E" w:rsidRPr="008272D8">
        <w:trPr>
          <w:trHeight w:val="555"/>
        </w:trPr>
        <w:tc>
          <w:tcPr>
            <w:tcW w:w="2700" w:type="dxa"/>
          </w:tcPr>
          <w:p w:rsidR="00EA521E" w:rsidRPr="000450D8" w:rsidRDefault="00EA521E" w:rsidP="00EA521E">
            <w:pPr>
              <w:rPr>
                <w:color w:val="000000"/>
                <w:sz w:val="28"/>
                <w:szCs w:val="28"/>
                <w:lang w:val="uk-UA"/>
              </w:rPr>
            </w:pPr>
            <w:r w:rsidRPr="000450D8">
              <w:rPr>
                <w:color w:val="000000"/>
                <w:sz w:val="28"/>
                <w:szCs w:val="28"/>
                <w:lang w:val="uk-UA"/>
              </w:rPr>
              <w:t>Недошитко Н.Б.</w:t>
            </w:r>
          </w:p>
        </w:tc>
        <w:tc>
          <w:tcPr>
            <w:tcW w:w="7200" w:type="dxa"/>
          </w:tcPr>
          <w:p w:rsidR="00EA521E" w:rsidRDefault="00EA521E" w:rsidP="00EA521E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r w:rsidRPr="000A664E">
              <w:rPr>
                <w:sz w:val="28"/>
                <w:szCs w:val="28"/>
              </w:rPr>
              <w:t>Чернівецького міського комунального бюро технічної інвентаризації</w:t>
            </w:r>
          </w:p>
          <w:p w:rsidR="00EA521E" w:rsidRPr="00AC2943" w:rsidRDefault="00EA521E" w:rsidP="00EA521E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EA521E" w:rsidRPr="00BA3D18">
        <w:trPr>
          <w:trHeight w:val="921"/>
        </w:trPr>
        <w:tc>
          <w:tcPr>
            <w:tcW w:w="2700" w:type="dxa"/>
          </w:tcPr>
          <w:p w:rsidR="00EA521E" w:rsidRPr="00BA3D18" w:rsidRDefault="00EA521E" w:rsidP="00EA521E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lang w:val="uk-UA"/>
              </w:rPr>
            </w:pPr>
            <w:r w:rsidRPr="00BA3D18">
              <w:rPr>
                <w:color w:val="000000"/>
                <w:sz w:val="28"/>
                <w:szCs w:val="28"/>
                <w:lang w:val="uk-UA"/>
              </w:rPr>
              <w:lastRenderedPageBreak/>
              <w:t>Обшанський С.В.</w:t>
            </w:r>
          </w:p>
        </w:tc>
        <w:tc>
          <w:tcPr>
            <w:tcW w:w="7200" w:type="dxa"/>
          </w:tcPr>
          <w:p w:rsidR="00EA521E" w:rsidRPr="00BA3D18" w:rsidRDefault="00EA521E" w:rsidP="00EA521E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A3D18">
              <w:rPr>
                <w:color w:val="000000"/>
                <w:sz w:val="28"/>
                <w:szCs w:val="28"/>
                <w:lang w:val="uk-UA"/>
              </w:rPr>
              <w:t>начальник інспекції з благоустрою при виконавчому комітеті міської ради</w:t>
            </w:r>
          </w:p>
        </w:tc>
      </w:tr>
      <w:tr w:rsidR="00EA521E" w:rsidRPr="008272D8">
        <w:trPr>
          <w:trHeight w:val="555"/>
        </w:trPr>
        <w:tc>
          <w:tcPr>
            <w:tcW w:w="2700" w:type="dxa"/>
          </w:tcPr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Осіпова О.С.</w:t>
            </w:r>
          </w:p>
        </w:tc>
        <w:tc>
          <w:tcPr>
            <w:tcW w:w="7200" w:type="dxa"/>
          </w:tcPr>
          <w:p w:rsidR="00EA521E" w:rsidRPr="006F707C" w:rsidRDefault="00EA521E" w:rsidP="00EA521E">
            <w:pPr>
              <w:tabs>
                <w:tab w:val="left" w:pos="1134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мешканка м. Чернівців</w:t>
            </w:r>
          </w:p>
        </w:tc>
      </w:tr>
      <w:tr w:rsidR="00EA521E" w:rsidRPr="008272D8">
        <w:trPr>
          <w:trHeight w:val="555"/>
        </w:trPr>
        <w:tc>
          <w:tcPr>
            <w:tcW w:w="2700" w:type="dxa"/>
          </w:tcPr>
          <w:p w:rsidR="00EA521E" w:rsidRPr="008A305A" w:rsidRDefault="00EA521E" w:rsidP="00EA521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Сабадаш Г.Г.</w:t>
            </w:r>
          </w:p>
        </w:tc>
        <w:tc>
          <w:tcPr>
            <w:tcW w:w="7200" w:type="dxa"/>
          </w:tcPr>
          <w:p w:rsidR="00EA521E" w:rsidRPr="00E578CC" w:rsidRDefault="00EA521E" w:rsidP="00EA521E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E110B7">
              <w:rPr>
                <w:color w:val="000000"/>
                <w:sz w:val="28"/>
                <w:szCs w:val="28"/>
                <w:shd w:val="clear" w:color="auto" w:fill="FFFFFF"/>
              </w:rPr>
              <w:t>заступник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начальник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а, начальник відділу</w:t>
            </w: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соціального та правового захисту служби у справах дітей міської ради</w:t>
            </w:r>
          </w:p>
          <w:p w:rsidR="00EA521E" w:rsidRPr="00943D73" w:rsidRDefault="00EA521E" w:rsidP="00EA521E"/>
        </w:tc>
      </w:tr>
      <w:tr w:rsidR="00EA521E" w:rsidRPr="008272D8">
        <w:trPr>
          <w:trHeight w:val="555"/>
        </w:trPr>
        <w:tc>
          <w:tcPr>
            <w:tcW w:w="2700" w:type="dxa"/>
          </w:tcPr>
          <w:p w:rsidR="00EA521E" w:rsidRPr="00354077" w:rsidRDefault="00EA521E" w:rsidP="00EA521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54077">
              <w:rPr>
                <w:sz w:val="28"/>
                <w:szCs w:val="28"/>
              </w:rPr>
              <w:t>Стародуб Т</w:t>
            </w:r>
            <w:r w:rsidRPr="00354077">
              <w:rPr>
                <w:sz w:val="28"/>
                <w:szCs w:val="28"/>
                <w:lang w:val="uk-UA"/>
              </w:rPr>
              <w:t>.</w:t>
            </w:r>
            <w:r w:rsidRPr="00354077">
              <w:rPr>
                <w:sz w:val="28"/>
                <w:szCs w:val="28"/>
              </w:rPr>
              <w:t>Б</w:t>
            </w:r>
            <w:r w:rsidRPr="0035407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200" w:type="dxa"/>
          </w:tcPr>
          <w:p w:rsidR="00EA521E" w:rsidRPr="00553A99" w:rsidRDefault="00EA521E" w:rsidP="00EA521E">
            <w:pPr>
              <w:jc w:val="both"/>
              <w:rPr>
                <w:sz w:val="28"/>
                <w:szCs w:val="28"/>
              </w:rPr>
            </w:pPr>
            <w:r w:rsidRPr="00553A99">
              <w:rPr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  <w:p w:rsidR="00EA521E" w:rsidRDefault="00EA521E" w:rsidP="00EA521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A521E" w:rsidRPr="008272D8">
        <w:trPr>
          <w:trHeight w:val="555"/>
        </w:trPr>
        <w:tc>
          <w:tcPr>
            <w:tcW w:w="2700" w:type="dxa"/>
          </w:tcPr>
          <w:p w:rsidR="00EA521E" w:rsidRDefault="00EA521E" w:rsidP="00EA521E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Стецюк Л.М.</w:t>
            </w:r>
          </w:p>
        </w:tc>
        <w:tc>
          <w:tcPr>
            <w:tcW w:w="7200" w:type="dxa"/>
          </w:tcPr>
          <w:p w:rsidR="00EA521E" w:rsidRDefault="00EA521E" w:rsidP="00EA521E">
            <w:pPr>
              <w:pStyle w:val="3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відділу з питань кадрової роботи міської ради</w:t>
            </w:r>
          </w:p>
        </w:tc>
      </w:tr>
      <w:tr w:rsidR="00EA521E" w:rsidRPr="008272D8">
        <w:trPr>
          <w:trHeight w:val="555"/>
        </w:trPr>
        <w:tc>
          <w:tcPr>
            <w:tcW w:w="2700" w:type="dxa"/>
          </w:tcPr>
          <w:p w:rsidR="00EA521E" w:rsidRPr="00F27787" w:rsidRDefault="00EA521E" w:rsidP="00EA521E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Унгурян Т.Я.</w:t>
            </w:r>
          </w:p>
        </w:tc>
        <w:tc>
          <w:tcPr>
            <w:tcW w:w="7200" w:type="dxa"/>
          </w:tcPr>
          <w:p w:rsidR="00EA521E" w:rsidRPr="00F27787" w:rsidRDefault="00EA521E" w:rsidP="00EA521E">
            <w:pPr>
              <w:pStyle w:val="3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 МКП «Реклама»</w:t>
            </w:r>
          </w:p>
        </w:tc>
      </w:tr>
      <w:tr w:rsidR="00EA521E" w:rsidRPr="008272D8">
        <w:trPr>
          <w:trHeight w:val="555"/>
        </w:trPr>
        <w:tc>
          <w:tcPr>
            <w:tcW w:w="2700" w:type="dxa"/>
          </w:tcPr>
          <w:p w:rsidR="00EA521E" w:rsidRPr="006F707C" w:rsidRDefault="00EA521E" w:rsidP="00EA521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F707C">
              <w:rPr>
                <w:bCs/>
                <w:color w:val="000000"/>
                <w:sz w:val="28"/>
                <w:szCs w:val="28"/>
                <w:lang w:val="uk-UA"/>
              </w:rPr>
              <w:t>Храпчинська П.М.</w:t>
            </w:r>
          </w:p>
        </w:tc>
        <w:tc>
          <w:tcPr>
            <w:tcW w:w="7200" w:type="dxa"/>
          </w:tcPr>
          <w:p w:rsidR="00EA521E" w:rsidRPr="006F707C" w:rsidRDefault="00EA521E" w:rsidP="00EA521E">
            <w:pPr>
              <w:jc w:val="both"/>
              <w:rPr>
                <w:rStyle w:val="st"/>
                <w:color w:val="000000"/>
                <w:sz w:val="28"/>
                <w:szCs w:val="28"/>
                <w:lang w:val="uk-UA"/>
              </w:rPr>
            </w:pPr>
            <w:r w:rsidRPr="006F707C">
              <w:rPr>
                <w:rStyle w:val="st"/>
                <w:color w:val="000000"/>
                <w:sz w:val="28"/>
                <w:szCs w:val="28"/>
                <w:lang w:val="uk-UA"/>
              </w:rPr>
              <w:t>директор ПП «Багіра»</w:t>
            </w:r>
          </w:p>
        </w:tc>
      </w:tr>
      <w:tr w:rsidR="00EA521E" w:rsidRPr="008272D8">
        <w:trPr>
          <w:trHeight w:val="555"/>
        </w:trPr>
        <w:tc>
          <w:tcPr>
            <w:tcW w:w="2700" w:type="dxa"/>
          </w:tcPr>
          <w:p w:rsidR="00EA521E" w:rsidRPr="00270C25" w:rsidRDefault="00EA521E" w:rsidP="00EA521E">
            <w:pPr>
              <w:jc w:val="both"/>
              <w:rPr>
                <w:bCs/>
                <w:sz w:val="28"/>
                <w:szCs w:val="28"/>
              </w:rPr>
            </w:pPr>
            <w:r w:rsidRPr="00270C25">
              <w:rPr>
                <w:bCs/>
                <w:sz w:val="28"/>
                <w:szCs w:val="28"/>
              </w:rPr>
              <w:t>Цимбалюк Т.О.</w:t>
            </w:r>
          </w:p>
        </w:tc>
        <w:tc>
          <w:tcPr>
            <w:tcW w:w="7200" w:type="dxa"/>
          </w:tcPr>
          <w:p w:rsidR="00EA521E" w:rsidRPr="00270C25" w:rsidRDefault="00EA521E" w:rsidP="00EA521E">
            <w:pPr>
              <w:jc w:val="both"/>
              <w:rPr>
                <w:rStyle w:val="st"/>
                <w:sz w:val="28"/>
                <w:szCs w:val="28"/>
              </w:rPr>
            </w:pPr>
            <w:r w:rsidRPr="00270C25">
              <w:rPr>
                <w:rStyle w:val="st"/>
                <w:sz w:val="28"/>
                <w:szCs w:val="28"/>
              </w:rPr>
              <w:t xml:space="preserve">заступник начальника, начальник бюджетного відділу </w:t>
            </w:r>
            <w:r w:rsidRPr="00270C25">
              <w:rPr>
                <w:rStyle w:val="a4"/>
                <w:i w:val="0"/>
                <w:sz w:val="28"/>
                <w:szCs w:val="28"/>
              </w:rPr>
              <w:t>фінансового управління</w:t>
            </w:r>
            <w:r w:rsidRPr="00270C25">
              <w:rPr>
                <w:rStyle w:val="st"/>
                <w:sz w:val="28"/>
                <w:szCs w:val="28"/>
              </w:rPr>
              <w:t xml:space="preserve"> міської ради</w:t>
            </w:r>
          </w:p>
          <w:p w:rsidR="00EA521E" w:rsidRPr="00270C25" w:rsidRDefault="00EA521E" w:rsidP="00EA521E">
            <w:pPr>
              <w:jc w:val="both"/>
              <w:rPr>
                <w:sz w:val="28"/>
                <w:szCs w:val="28"/>
              </w:rPr>
            </w:pPr>
          </w:p>
        </w:tc>
      </w:tr>
      <w:tr w:rsidR="00EA521E" w:rsidRPr="008272D8">
        <w:trPr>
          <w:trHeight w:val="535"/>
        </w:trPr>
        <w:tc>
          <w:tcPr>
            <w:tcW w:w="2700" w:type="dxa"/>
          </w:tcPr>
          <w:p w:rsidR="00EA521E" w:rsidRPr="008C7A88" w:rsidRDefault="00EA521E" w:rsidP="00EA521E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C7A88">
              <w:rPr>
                <w:color w:val="000000"/>
                <w:sz w:val="28"/>
                <w:szCs w:val="28"/>
                <w:shd w:val="clear" w:color="auto" w:fill="FFFFFF"/>
              </w:rPr>
              <w:t>Хілько</w:t>
            </w:r>
            <w:r w:rsidRPr="008C7A8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Н.О.</w:t>
            </w:r>
          </w:p>
        </w:tc>
        <w:tc>
          <w:tcPr>
            <w:tcW w:w="7200" w:type="dxa"/>
          </w:tcPr>
          <w:p w:rsidR="00EA521E" w:rsidRDefault="00EA521E" w:rsidP="00EA521E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ради, головний архітектор міста</w:t>
            </w:r>
          </w:p>
          <w:p w:rsidR="00EA521E" w:rsidRPr="001D69B5" w:rsidRDefault="00EA521E" w:rsidP="00EA52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A521E" w:rsidRPr="008272D8">
        <w:trPr>
          <w:trHeight w:val="2331"/>
        </w:trPr>
        <w:tc>
          <w:tcPr>
            <w:tcW w:w="2700" w:type="dxa"/>
          </w:tcPr>
          <w:p w:rsidR="00EA521E" w:rsidRPr="00B80054" w:rsidRDefault="00EA521E" w:rsidP="00EA52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Шведик О.І.</w:t>
            </w:r>
          </w:p>
        </w:tc>
        <w:tc>
          <w:tcPr>
            <w:tcW w:w="7200" w:type="dxa"/>
          </w:tcPr>
          <w:p w:rsidR="00EA521E" w:rsidRDefault="00EA521E" w:rsidP="00EA521E">
            <w:pPr>
              <w:pStyle w:val="2"/>
            </w:pPr>
            <w: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EA521E" w:rsidRPr="00C66B26" w:rsidRDefault="00EA521E" w:rsidP="00EA521E">
            <w:pPr>
              <w:rPr>
                <w:sz w:val="16"/>
                <w:szCs w:val="16"/>
                <w:lang w:val="uk-UA"/>
              </w:rPr>
            </w:pPr>
          </w:p>
        </w:tc>
      </w:tr>
      <w:tr w:rsidR="00EA521E" w:rsidRPr="00EF3E91">
        <w:trPr>
          <w:trHeight w:val="357"/>
        </w:trPr>
        <w:tc>
          <w:tcPr>
            <w:tcW w:w="9900" w:type="dxa"/>
            <w:gridSpan w:val="2"/>
          </w:tcPr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EA521E" w:rsidRDefault="00EA521E" w:rsidP="00EA521E">
      <w:pPr>
        <w:ind w:firstLine="708"/>
        <w:jc w:val="both"/>
        <w:rPr>
          <w:b/>
          <w:sz w:val="28"/>
          <w:szCs w:val="28"/>
          <w:lang w:val="uk-UA"/>
        </w:rPr>
      </w:pPr>
    </w:p>
    <w:p w:rsidR="00EA521E" w:rsidRDefault="00EA521E" w:rsidP="00EA521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членами виконавчого комітету міської ради прийнятий </w:t>
      </w:r>
      <w:r>
        <w:rPr>
          <w:b/>
          <w:sz w:val="28"/>
          <w:szCs w:val="28"/>
          <w:lang w:val="uk-UA"/>
        </w:rPr>
        <w:t xml:space="preserve">за основу </w:t>
      </w:r>
      <w:r w:rsidRPr="0033490F">
        <w:rPr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</w:t>
      </w:r>
      <w:r w:rsidRPr="00EF3E91">
        <w:rPr>
          <w:b/>
          <w:sz w:val="28"/>
          <w:szCs w:val="28"/>
          <w:lang w:val="uk-UA"/>
        </w:rPr>
        <w:t>в цілому</w:t>
      </w:r>
      <w:r w:rsidRPr="0033490F">
        <w:rPr>
          <w:sz w:val="28"/>
          <w:szCs w:val="28"/>
          <w:lang w:val="uk-UA"/>
        </w:rPr>
        <w:t>.</w:t>
      </w:r>
    </w:p>
    <w:p w:rsidR="00EA521E" w:rsidRPr="0035799E" w:rsidRDefault="00EA521E" w:rsidP="00EA521E">
      <w:pPr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spacing w:line="228" w:lineRule="auto"/>
        <w:jc w:val="both"/>
        <w:rPr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ab/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EA521E" w:rsidRPr="003B513A">
        <w:trPr>
          <w:trHeight w:val="856"/>
        </w:trPr>
        <w:tc>
          <w:tcPr>
            <w:tcW w:w="900" w:type="dxa"/>
          </w:tcPr>
          <w:p w:rsidR="00EA521E" w:rsidRPr="003B513A" w:rsidRDefault="00EA521E" w:rsidP="00EA521E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EA521E" w:rsidRPr="003B513A" w:rsidRDefault="00EA521E" w:rsidP="00EA521E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3B513A" w:rsidRDefault="00EA521E" w:rsidP="00EA521E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EA521E" w:rsidRPr="003B513A" w:rsidRDefault="00EA521E" w:rsidP="00EA521E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EA521E" w:rsidRPr="003B513A" w:rsidRDefault="00EA521E" w:rsidP="00EA521E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EA521E" w:rsidRPr="003B513A" w:rsidRDefault="00EA521E" w:rsidP="00EA521E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Pr="00B80054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551" w:type="dxa"/>
          </w:tcPr>
          <w:p w:rsidR="00EA521E" w:rsidRPr="002F026D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2F026D">
              <w:rPr>
                <w:sz w:val="28"/>
                <w:lang w:val="uk-UA"/>
              </w:rPr>
              <w:t>Про хід  виконання  рішення виконавчого комітету міської ради від 11.05.2017</w:t>
            </w:r>
            <w:r>
              <w:rPr>
                <w:sz w:val="28"/>
                <w:lang w:val="uk-UA"/>
              </w:rPr>
              <w:t xml:space="preserve"> </w:t>
            </w:r>
            <w:r w:rsidRPr="002F026D">
              <w:rPr>
                <w:sz w:val="28"/>
                <w:lang w:val="uk-UA"/>
              </w:rPr>
              <w:t>р</w:t>
            </w:r>
            <w:r w:rsidRPr="002F026D">
              <w:rPr>
                <w:sz w:val="28"/>
                <w:szCs w:val="28"/>
                <w:lang w:val="uk-UA"/>
              </w:rPr>
              <w:t>. № 227/9 «Про затвердження</w:t>
            </w:r>
            <w:r w:rsidRPr="002F026D">
              <w:rPr>
                <w:sz w:val="28"/>
                <w:lang w:val="uk-UA"/>
              </w:rPr>
              <w:t xml:space="preserve"> заходів </w:t>
            </w:r>
            <w:r w:rsidRPr="002F026D">
              <w:rPr>
                <w:sz w:val="28"/>
                <w:szCs w:val="28"/>
                <w:lang w:val="uk-UA"/>
              </w:rPr>
              <w:t>з підготовки  господарства м. Чернівців до роботи  в умовах осінньо-зимового періоду 2017-2018 року»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22"/>
              <w:gridCol w:w="2322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22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2F026D">
                    <w:rPr>
                      <w:sz w:val="28"/>
                      <w:szCs w:val="28"/>
                    </w:rPr>
                    <w:t>Бурак</w:t>
                  </w:r>
                  <w:r w:rsidRPr="002F026D">
                    <w:rPr>
                      <w:sz w:val="28"/>
                      <w:szCs w:val="28"/>
                      <w:lang w:val="uk-UA"/>
                    </w:rPr>
                    <w:t xml:space="preserve"> О.К.</w:t>
                  </w:r>
                </w:p>
              </w:tc>
              <w:tc>
                <w:tcPr>
                  <w:tcW w:w="2322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22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Збаранська </w:t>
                  </w:r>
                  <w:r w:rsidRPr="00F101FB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Є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.А.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Чабан А.А.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Меленчук О.В.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Якубенко В.Г.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Бешлей В.В.</w:t>
                  </w:r>
                </w:p>
                <w:p w:rsidR="00EA521E" w:rsidRPr="007B08CD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  <w:tc>
                <w:tcPr>
                  <w:tcW w:w="2322" w:type="dxa"/>
                </w:tcPr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Бурега Ю.І.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Кушнірик Я.Д.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Ковалюк Б.І.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Брязкало А.Ф.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Вітковська Н.П.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Ігнатьєв М.С.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7027A" w:rsidRDefault="00EA521E" w:rsidP="00EA521E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455DE4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55DE4">
              <w:rPr>
                <w:b/>
                <w:sz w:val="28"/>
                <w:szCs w:val="28"/>
                <w:lang w:val="uk-UA"/>
              </w:rPr>
              <w:t>496/19</w:t>
            </w:r>
          </w:p>
        </w:tc>
      </w:tr>
    </w:tbl>
    <w:p w:rsidR="00EA521E" w:rsidRDefault="00EA521E" w:rsidP="00EA521E">
      <w:pPr>
        <w:rPr>
          <w:lang w:val="uk-UA"/>
        </w:rPr>
      </w:pPr>
    </w:p>
    <w:p w:rsidR="00EA521E" w:rsidRDefault="00EA521E" w:rsidP="00EA521E">
      <w:pPr>
        <w:jc w:val="center"/>
        <w:rPr>
          <w:b/>
          <w:i/>
          <w:sz w:val="28"/>
          <w:szCs w:val="28"/>
          <w:lang w:val="uk-UA"/>
        </w:rPr>
      </w:pPr>
      <w:r w:rsidRPr="00712506">
        <w:rPr>
          <w:b/>
          <w:i/>
          <w:sz w:val="28"/>
          <w:szCs w:val="28"/>
          <w:lang w:val="uk-UA"/>
        </w:rPr>
        <w:t>Перерва 1</w:t>
      </w:r>
      <w:r>
        <w:rPr>
          <w:b/>
          <w:i/>
          <w:sz w:val="28"/>
          <w:szCs w:val="28"/>
          <w:lang w:val="uk-UA"/>
        </w:rPr>
        <w:t>1</w:t>
      </w:r>
      <w:r w:rsidRPr="00712506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>50</w:t>
      </w:r>
      <w:r w:rsidRPr="00712506">
        <w:rPr>
          <w:b/>
          <w:i/>
          <w:sz w:val="28"/>
          <w:szCs w:val="28"/>
          <w:lang w:val="uk-UA"/>
        </w:rPr>
        <w:t xml:space="preserve"> – 1</w:t>
      </w:r>
      <w:r>
        <w:rPr>
          <w:b/>
          <w:i/>
          <w:sz w:val="28"/>
          <w:szCs w:val="28"/>
          <w:lang w:val="uk-UA"/>
        </w:rPr>
        <w:t>2</w:t>
      </w:r>
      <w:r w:rsidRPr="00712506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>12</w:t>
      </w:r>
    </w:p>
    <w:p w:rsidR="00EA521E" w:rsidRDefault="00EA521E" w:rsidP="00EA521E">
      <w:pPr>
        <w:jc w:val="center"/>
        <w:rPr>
          <w:b/>
          <w:i/>
          <w:sz w:val="28"/>
          <w:szCs w:val="28"/>
          <w:lang w:val="uk-UA"/>
        </w:rPr>
      </w:pPr>
    </w:p>
    <w:p w:rsidR="00EA521E" w:rsidRDefault="00EA521E" w:rsidP="00EA521E">
      <w:pPr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Після перерви</w:t>
      </w:r>
    </w:p>
    <w:p w:rsidR="00EA521E" w:rsidRDefault="00EA521E" w:rsidP="00EA521E"/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551" w:type="dxa"/>
          </w:tcPr>
          <w:p w:rsidR="00EA521E" w:rsidRDefault="00EA521E" w:rsidP="00EA521E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0941C8">
              <w:rPr>
                <w:sz w:val="28"/>
                <w:szCs w:val="28"/>
              </w:rPr>
              <w:t>Про надання грошової допомоги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1E3396" w:rsidRDefault="00EA521E" w:rsidP="00EA521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497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7551" w:type="dxa"/>
          </w:tcPr>
          <w:p w:rsidR="00EA521E" w:rsidRPr="00455DE4" w:rsidRDefault="00EA521E" w:rsidP="00EA521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2F026D">
              <w:rPr>
                <w:sz w:val="28"/>
                <w:szCs w:val="28"/>
                <w:lang w:val="uk-UA"/>
              </w:rPr>
              <w:t>Про надання матеріальної допомоги громадянам міста та визнання таким, що втратив чинність, пункту 1.3 ріше</w:t>
            </w:r>
            <w:r>
              <w:rPr>
                <w:sz w:val="28"/>
                <w:szCs w:val="28"/>
                <w:lang w:val="uk-UA"/>
              </w:rPr>
              <w:t xml:space="preserve">ння виконавчого комітету міської ради від 29.08.2017р. </w:t>
            </w:r>
            <w:r w:rsidRPr="00455DE4">
              <w:rPr>
                <w:sz w:val="28"/>
                <w:szCs w:val="28"/>
                <w:lang w:val="uk-UA"/>
              </w:rPr>
              <w:t>№ 447/17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498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7551" w:type="dxa"/>
          </w:tcPr>
          <w:p w:rsidR="00EA521E" w:rsidRPr="000941C8" w:rsidRDefault="00EA521E" w:rsidP="00EA521E">
            <w:pPr>
              <w:jc w:val="both"/>
              <w:rPr>
                <w:sz w:val="28"/>
                <w:szCs w:val="28"/>
              </w:rPr>
            </w:pPr>
            <w:r w:rsidRPr="000941C8">
              <w:rPr>
                <w:sz w:val="28"/>
                <w:szCs w:val="28"/>
              </w:rPr>
              <w:t>Про н</w:t>
            </w:r>
            <w:r w:rsidRPr="000941C8">
              <w:rPr>
                <w:bCs/>
                <w:sz w:val="28"/>
                <w:szCs w:val="28"/>
              </w:rPr>
              <w:t>адання матеріальної допомоги сім’ям загиблих (померлих) під час участі в антитерористичній операції  та Революції гідності, для підготовки до нового навчального року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Pr="00E24075" w:rsidRDefault="00EA521E" w:rsidP="00EA52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департа-менту праці та соціального захисту населення міської ради, </w:t>
            </w:r>
            <w:r w:rsidRPr="00E24075">
              <w:rPr>
                <w:color w:val="000000"/>
                <w:sz w:val="28"/>
                <w:szCs w:val="28"/>
                <w:lang w:val="uk-UA"/>
              </w:rPr>
              <w:t>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499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551" w:type="dxa"/>
          </w:tcPr>
          <w:p w:rsidR="00EA521E" w:rsidRPr="00D15981" w:rsidRDefault="00EA521E" w:rsidP="00EA521E">
            <w:pPr>
              <w:jc w:val="both"/>
              <w:rPr>
                <w:sz w:val="28"/>
                <w:szCs w:val="28"/>
              </w:rPr>
            </w:pPr>
            <w:r w:rsidRPr="000941C8">
              <w:rPr>
                <w:sz w:val="28"/>
                <w:szCs w:val="28"/>
              </w:rPr>
              <w:t>Про  надання суду  подання органу опіки  та  піклування щодо</w:t>
            </w:r>
            <w:r>
              <w:rPr>
                <w:sz w:val="28"/>
                <w:szCs w:val="28"/>
              </w:rPr>
              <w:t xml:space="preserve"> </w:t>
            </w:r>
            <w:r w:rsidRPr="000941C8">
              <w:rPr>
                <w:sz w:val="28"/>
                <w:szCs w:val="28"/>
              </w:rPr>
              <w:t>доцільності призначення громадянки опікуном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941C8">
              <w:rPr>
                <w:i/>
                <w:sz w:val="28"/>
                <w:szCs w:val="28"/>
              </w:rPr>
              <w:t>(делеговані  повноваження)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500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7551" w:type="dxa"/>
          </w:tcPr>
          <w:p w:rsidR="00EA521E" w:rsidRPr="002F026D" w:rsidRDefault="00EA521E" w:rsidP="00EA521E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2F026D">
              <w:rPr>
                <w:sz w:val="28"/>
                <w:szCs w:val="28"/>
                <w:lang w:val="uk-UA"/>
              </w:rPr>
              <w:t xml:space="preserve">Про встановлення, припинення опіки, піклування над дитиною, житлом і майном, закріплення права користування житловим приміщенням за дітьми та визнання такими, що втратили чинність, окремих пунктів рішень виконавчого комітету міської ради </w:t>
            </w:r>
            <w:r w:rsidRPr="002F026D">
              <w:rPr>
                <w:i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2F026D">
              <w:rPr>
                <w:i/>
                <w:sz w:val="28"/>
                <w:szCs w:val="28"/>
                <w:lang w:val="uk-UA"/>
              </w:rPr>
              <w:t>)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501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7551" w:type="dxa"/>
          </w:tcPr>
          <w:p w:rsidR="00EA521E" w:rsidRPr="00455DE4" w:rsidRDefault="00EA521E" w:rsidP="00EA521E">
            <w:pPr>
              <w:jc w:val="both"/>
              <w:rPr>
                <w:sz w:val="28"/>
                <w:lang w:val="uk-UA"/>
              </w:rPr>
            </w:pPr>
            <w:r w:rsidRPr="00455DE4">
              <w:rPr>
                <w:sz w:val="28"/>
                <w:lang w:val="uk-UA"/>
              </w:rPr>
              <w:t xml:space="preserve">Про  реєстрацію  народження  малолітнього  </w:t>
            </w:r>
            <w:r>
              <w:rPr>
                <w:sz w:val="28"/>
                <w:lang w:val="uk-UA"/>
              </w:rPr>
              <w:br/>
            </w:r>
            <w:r w:rsidR="00F101FB">
              <w:rPr>
                <w:sz w:val="28"/>
                <w:lang w:val="uk-UA"/>
              </w:rPr>
              <w:t>……………</w:t>
            </w:r>
            <w:r w:rsidRPr="00455DE4">
              <w:rPr>
                <w:sz w:val="28"/>
                <w:lang w:val="uk-UA"/>
              </w:rPr>
              <w:t xml:space="preserve">. </w:t>
            </w:r>
            <w:r w:rsidRPr="00455DE4">
              <w:rPr>
                <w:i/>
                <w:sz w:val="28"/>
                <w:lang w:val="uk-UA"/>
              </w:rPr>
              <w:t xml:space="preserve">(делеговані повноваження) </w:t>
            </w:r>
            <w:r w:rsidRPr="00455DE4">
              <w:rPr>
                <w:i/>
                <w:sz w:val="28"/>
                <w:lang w:val="uk-UA"/>
              </w:rPr>
              <w:tab/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502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7551" w:type="dxa"/>
          </w:tcPr>
          <w:p w:rsidR="00EA521E" w:rsidRPr="002F026D" w:rsidRDefault="00EA521E" w:rsidP="00EA521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2F026D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2F026D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  <w:r w:rsidRPr="002F026D">
              <w:rPr>
                <w:sz w:val="28"/>
                <w:szCs w:val="28"/>
                <w:lang w:val="uk-UA"/>
              </w:rPr>
              <w:t xml:space="preserve"> 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A521E" w:rsidRPr="00375CD4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Недошитко Н.Б.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5E78B0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E78B0">
              <w:rPr>
                <w:b/>
                <w:sz w:val="28"/>
                <w:szCs w:val="28"/>
                <w:lang w:val="uk-UA"/>
              </w:rPr>
              <w:t>503/19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7551" w:type="dxa"/>
          </w:tcPr>
          <w:p w:rsidR="00EA521E" w:rsidRPr="00D95CA3" w:rsidRDefault="00EA521E" w:rsidP="00EA521E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D95CA3">
              <w:rPr>
                <w:i/>
                <w:sz w:val="28"/>
                <w:szCs w:val="28"/>
              </w:rPr>
              <w:t>(делеговані повноваження)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EA521E" w:rsidRPr="00375CD4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Недошитко Н.Б.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375CD4" w:rsidRDefault="00EA521E" w:rsidP="00EA521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5E78B0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E78B0">
              <w:rPr>
                <w:b/>
                <w:sz w:val="28"/>
                <w:szCs w:val="28"/>
                <w:lang w:val="uk-UA"/>
              </w:rPr>
              <w:t>504/19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7551" w:type="dxa"/>
          </w:tcPr>
          <w:p w:rsidR="00EA521E" w:rsidRPr="002B7DC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2B7DC0">
              <w:rPr>
                <w:sz w:val="28"/>
                <w:szCs w:val="28"/>
                <w:lang w:val="uk-UA"/>
              </w:rPr>
              <w:t>Про ро</w:t>
            </w:r>
            <w:r w:rsidR="00F101FB">
              <w:rPr>
                <w:sz w:val="28"/>
                <w:szCs w:val="28"/>
                <w:lang w:val="uk-UA"/>
              </w:rPr>
              <w:t>згляд скарги ……….</w:t>
            </w:r>
            <w:r w:rsidRPr="002B7DC0">
              <w:rPr>
                <w:sz w:val="28"/>
                <w:szCs w:val="28"/>
                <w:lang w:val="uk-UA"/>
              </w:rPr>
              <w:t>. на постанову адміністративної комісії при виконавчому комітеті Чернівецької міської ради від 18.08.2017 р. № 3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</w:t>
                  </w:r>
                  <w:r>
                    <w:rPr>
                      <w:sz w:val="28"/>
                      <w:szCs w:val="28"/>
                      <w:lang w:val="uk-UA"/>
                    </w:rPr>
                    <w:t>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Гонтюк І.В.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A521E" w:rsidRPr="00375CD4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Бешлей В.В,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375CD4" w:rsidRDefault="00EA521E" w:rsidP="00EA521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Pr="00166278">
              <w:rPr>
                <w:sz w:val="28"/>
                <w:szCs w:val="28"/>
                <w:lang w:val="uk-UA"/>
              </w:rPr>
              <w:t>з пропозиціями</w:t>
            </w:r>
            <w:r>
              <w:rPr>
                <w:sz w:val="28"/>
                <w:szCs w:val="28"/>
                <w:lang w:val="uk-UA"/>
              </w:rPr>
              <w:t xml:space="preserve"> членів виконавчого комітету міської ради,</w:t>
            </w:r>
            <w:r w:rsidRPr="00166278">
              <w:rPr>
                <w:sz w:val="28"/>
                <w:szCs w:val="28"/>
                <w:lang w:val="uk-UA"/>
              </w:rPr>
              <w:t xml:space="preserve">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505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7551" w:type="dxa"/>
          </w:tcPr>
          <w:p w:rsidR="00EA521E" w:rsidRPr="005E5C12" w:rsidRDefault="00EA521E" w:rsidP="00EA521E">
            <w:pPr>
              <w:jc w:val="both"/>
              <w:rPr>
                <w:sz w:val="28"/>
                <w:szCs w:val="28"/>
              </w:rPr>
            </w:pPr>
            <w:r w:rsidRPr="00EE2AF4">
              <w:rPr>
                <w:sz w:val="28"/>
                <w:szCs w:val="28"/>
                <w:lang w:val="uk-UA"/>
              </w:rPr>
              <w:t>Про визначення технічної можливості поліпшення житлового фонду шляхом його перепланування або переобладнання  в м</w:t>
            </w:r>
            <w:r w:rsidRPr="005E5C12">
              <w:rPr>
                <w:sz w:val="28"/>
                <w:szCs w:val="28"/>
              </w:rPr>
              <w:t>.Чернівцях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Pr="002051E3" w:rsidRDefault="00EA521E" w:rsidP="00EA521E">
            <w:pPr>
              <w:jc w:val="both"/>
              <w:rPr>
                <w:sz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506/</w:t>
            </w:r>
            <w:r w:rsidRPr="00455DE4">
              <w:rPr>
                <w:b/>
                <w:sz w:val="28"/>
                <w:szCs w:val="28"/>
                <w:lang w:val="uk-UA"/>
              </w:rPr>
              <w:t>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Pr="009B4F50" w:rsidRDefault="00EA521E" w:rsidP="00EA521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12.</w:t>
            </w:r>
          </w:p>
        </w:tc>
        <w:tc>
          <w:tcPr>
            <w:tcW w:w="7551" w:type="dxa"/>
          </w:tcPr>
          <w:p w:rsidR="00EA521E" w:rsidRDefault="00EA521E" w:rsidP="00EA521E">
            <w:pPr>
              <w:jc w:val="both"/>
              <w:rPr>
                <w:i/>
                <w:sz w:val="28"/>
                <w:szCs w:val="28"/>
                <w:lang w:val="en-US"/>
              </w:rPr>
            </w:pPr>
            <w:r w:rsidRPr="009B4F50">
              <w:rPr>
                <w:sz w:val="28"/>
                <w:szCs w:val="28"/>
                <w:lang w:val="uk-UA"/>
              </w:rPr>
              <w:t xml:space="preserve">Про взяття на квартирний облік, переоформлення особових рахунків, продовження терміну проживання у маневровому фонді міської ради, зняття з квартирного обліку, внесення змін до раніше прийнятих рішень виконавчого комітету міської ради </w:t>
            </w:r>
            <w:r w:rsidRPr="009B4F50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9B4F50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9B4F50">
                    <w:rPr>
                      <w:sz w:val="28"/>
                      <w:szCs w:val="28"/>
                    </w:rPr>
                    <w:t>Гураль</w:t>
                  </w:r>
                  <w:r w:rsidRPr="00F101FB">
                    <w:rPr>
                      <w:sz w:val="28"/>
                      <w:szCs w:val="28"/>
                    </w:rPr>
                    <w:t xml:space="preserve"> </w:t>
                  </w:r>
                  <w:r w:rsidRPr="009B4F50">
                    <w:rPr>
                      <w:sz w:val="28"/>
                      <w:szCs w:val="28"/>
                      <w:lang w:val="uk-UA"/>
                    </w:rPr>
                    <w:t>В.Б.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375CD4" w:rsidRDefault="00EA521E" w:rsidP="00EA521E">
            <w:pPr>
              <w:spacing w:before="60"/>
              <w:jc w:val="both"/>
              <w:rPr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9B4F50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507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7551" w:type="dxa"/>
          </w:tcPr>
          <w:p w:rsidR="00EA521E" w:rsidRPr="005E5C12" w:rsidRDefault="00EA521E" w:rsidP="00EA521E">
            <w:pPr>
              <w:rPr>
                <w:sz w:val="28"/>
              </w:rPr>
            </w:pPr>
            <w:r w:rsidRPr="005E5C12">
              <w:rPr>
                <w:sz w:val="28"/>
              </w:rPr>
              <w:t xml:space="preserve">Про поновлення приміщень на балансі житлового фонду 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9B4F50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9B4F50">
                    <w:rPr>
                      <w:sz w:val="28"/>
                      <w:szCs w:val="28"/>
                    </w:rPr>
                    <w:t xml:space="preserve">Гураль </w:t>
                  </w:r>
                  <w:r w:rsidRPr="009B4F50">
                    <w:rPr>
                      <w:sz w:val="28"/>
                      <w:szCs w:val="28"/>
                      <w:lang w:val="uk-UA"/>
                    </w:rPr>
                    <w:t>В.Б.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A521E" w:rsidRPr="0085318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375CD4" w:rsidRDefault="00EA521E" w:rsidP="00EA521E">
            <w:pPr>
              <w:spacing w:before="60"/>
              <w:jc w:val="both"/>
              <w:rPr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9B4F50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508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2342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7551" w:type="dxa"/>
          </w:tcPr>
          <w:p w:rsidR="00EA521E" w:rsidRPr="00C05023" w:rsidRDefault="00EA521E" w:rsidP="00EA521E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0502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</w:t>
            </w:r>
            <w:r w:rsidRPr="00C0502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нагородження працівників осві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ти міста Чернівців премією  </w:t>
            </w:r>
            <w:r w:rsidRPr="00C0502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імені Юрія Федьковича</w:t>
            </w:r>
            <w:r w:rsidRPr="00C0502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423"/>
              <w:gridCol w:w="2423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423" w:type="dxa"/>
                </w:tcPr>
                <w:p w:rsidR="00EA521E" w:rsidRPr="009B4F50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Вітковська Н.П.</w:t>
                  </w:r>
                </w:p>
              </w:tc>
              <w:tc>
                <w:tcPr>
                  <w:tcW w:w="2423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423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A521E" w:rsidRPr="0085318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</w:tc>
              <w:tc>
                <w:tcPr>
                  <w:tcW w:w="2423" w:type="dxa"/>
                </w:tcPr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Вишневська І.М.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509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7551" w:type="dxa"/>
          </w:tcPr>
          <w:p w:rsidR="00EA521E" w:rsidRPr="00F35ECA" w:rsidRDefault="00EA521E" w:rsidP="00EA521E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F35ECA">
              <w:rPr>
                <w:sz w:val="28"/>
                <w:szCs w:val="28"/>
              </w:rPr>
              <w:t>Про нагородження почесною відзнакою Чернівецької міс</w:t>
            </w:r>
            <w:r>
              <w:rPr>
                <w:sz w:val="28"/>
                <w:szCs w:val="28"/>
              </w:rPr>
              <w:t>ької ради – медаллю</w:t>
            </w:r>
            <w:r w:rsidRPr="00F35ECA">
              <w:rPr>
                <w:sz w:val="28"/>
                <w:szCs w:val="28"/>
              </w:rPr>
              <w:t xml:space="preserve"> “На славу  Чернівців”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9B4F50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Стецюк Л.М.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375CD4" w:rsidRDefault="00EA521E" w:rsidP="00EA521E">
            <w:pPr>
              <w:rPr>
                <w:b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C20A47" w:rsidRDefault="00EA521E" w:rsidP="00EA521E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510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7551" w:type="dxa"/>
          </w:tcPr>
          <w:p w:rsidR="00EA521E" w:rsidRPr="00A84788" w:rsidRDefault="00EA521E" w:rsidP="00EA521E">
            <w:pPr>
              <w:jc w:val="both"/>
              <w:rPr>
                <w:sz w:val="28"/>
                <w:szCs w:val="27"/>
                <w:lang w:val="uk-UA"/>
              </w:rPr>
            </w:pPr>
            <w:r w:rsidRPr="00A84788">
              <w:rPr>
                <w:sz w:val="28"/>
                <w:szCs w:val="27"/>
                <w:lang w:val="uk-UA"/>
              </w:rPr>
              <w:t xml:space="preserve">Про підсумки щорічного конкурсу з номінацій  „Кращий </w:t>
            </w:r>
            <w:r w:rsidRPr="00A84788">
              <w:rPr>
                <w:sz w:val="28"/>
                <w:szCs w:val="28"/>
                <w:lang w:val="uk-UA"/>
              </w:rPr>
              <w:t>під’їзд</w:t>
            </w:r>
            <w:r w:rsidRPr="00A84788">
              <w:rPr>
                <w:sz w:val="28"/>
                <w:szCs w:val="27"/>
                <w:lang w:val="uk-UA"/>
              </w:rPr>
              <w:t>”, „Краща покрівля”, „Кращий фасад будинку”, „Кращий благоустрій  прибудинкової  території” в м.Чернівцях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9B4F50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rPr>
                <w:b/>
                <w:sz w:val="28"/>
                <w:szCs w:val="28"/>
                <w:lang w:val="uk-UA"/>
              </w:rPr>
            </w:pP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511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17.</w:t>
            </w:r>
          </w:p>
        </w:tc>
        <w:tc>
          <w:tcPr>
            <w:tcW w:w="7551" w:type="dxa"/>
          </w:tcPr>
          <w:p w:rsidR="00EA521E" w:rsidRPr="007F3283" w:rsidRDefault="00EA521E" w:rsidP="00EA521E">
            <w:pPr>
              <w:pStyle w:val="8"/>
              <w:spacing w:before="0" w:after="0"/>
              <w:ind w:right="176"/>
              <w:jc w:val="both"/>
              <w:rPr>
                <w:i w:val="0"/>
                <w:sz w:val="28"/>
                <w:szCs w:val="28"/>
              </w:rPr>
            </w:pPr>
            <w:r w:rsidRPr="007F3283">
              <w:rPr>
                <w:i w:val="0"/>
                <w:sz w:val="28"/>
                <w:szCs w:val="28"/>
              </w:rPr>
              <w:t>Про зняття  будинків  з  балансу житлового  фонду  кому</w:t>
            </w:r>
            <w:r>
              <w:rPr>
                <w:i w:val="0"/>
                <w:sz w:val="28"/>
                <w:szCs w:val="28"/>
                <w:lang w:val="uk-UA"/>
              </w:rPr>
              <w:t>-</w:t>
            </w:r>
            <w:r w:rsidRPr="007F3283">
              <w:rPr>
                <w:i w:val="0"/>
                <w:sz w:val="28"/>
                <w:szCs w:val="28"/>
              </w:rPr>
              <w:t xml:space="preserve">нальної власності територіальної громади м. Чернівців 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9B4F50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375CD4" w:rsidRDefault="00EA521E" w:rsidP="00EA521E">
            <w:pPr>
              <w:rPr>
                <w:b/>
                <w:sz w:val="20"/>
                <w:szCs w:val="20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EA521E" w:rsidRPr="00A84788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512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7551" w:type="dxa"/>
          </w:tcPr>
          <w:p w:rsidR="00EA521E" w:rsidRDefault="00EA521E" w:rsidP="00EA521E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882E12">
              <w:rPr>
                <w:sz w:val="28"/>
                <w:szCs w:val="28"/>
              </w:rPr>
              <w:t>Про щомісячну адресну матеріальну допомогу реабілітованим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375CD4" w:rsidRDefault="00EA521E" w:rsidP="00EA521E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A84788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513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7551" w:type="dxa"/>
          </w:tcPr>
          <w:p w:rsidR="00EA521E" w:rsidRPr="00882E12" w:rsidRDefault="00EA521E" w:rsidP="00EA521E">
            <w:pPr>
              <w:pStyle w:val="6"/>
              <w:spacing w:before="0" w:after="0" w:line="228" w:lineRule="auto"/>
              <w:jc w:val="both"/>
              <w:rPr>
                <w:b w:val="0"/>
                <w:sz w:val="28"/>
                <w:szCs w:val="28"/>
              </w:rPr>
            </w:pPr>
            <w:r w:rsidRPr="00882E12">
              <w:rPr>
                <w:b w:val="0"/>
                <w:sz w:val="28"/>
                <w:szCs w:val="28"/>
              </w:rPr>
              <w:t>Про щомісячну адресну матеріальну допомогу сім</w:t>
            </w:r>
            <w:r w:rsidRPr="00882E12">
              <w:rPr>
                <w:b w:val="0"/>
                <w:sz w:val="28"/>
                <w:szCs w:val="28"/>
                <w:lang w:val="ru-RU"/>
              </w:rPr>
              <w:t>’</w:t>
            </w:r>
            <w:r w:rsidRPr="00882E12">
              <w:rPr>
                <w:b w:val="0"/>
                <w:sz w:val="28"/>
                <w:szCs w:val="28"/>
              </w:rPr>
              <w:t>ям воїнів, загиблих в Афганістані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375CD4" w:rsidRDefault="00EA521E" w:rsidP="00EA521E">
            <w:pPr>
              <w:spacing w:before="60"/>
              <w:jc w:val="both"/>
              <w:rPr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C20A47" w:rsidRDefault="00EA521E" w:rsidP="00EA52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514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20.</w:t>
            </w:r>
          </w:p>
        </w:tc>
        <w:tc>
          <w:tcPr>
            <w:tcW w:w="7551" w:type="dxa"/>
          </w:tcPr>
          <w:p w:rsidR="00EA521E" w:rsidRPr="00882E12" w:rsidRDefault="00EA521E" w:rsidP="00EA521E">
            <w:pPr>
              <w:spacing w:line="221" w:lineRule="auto"/>
              <w:jc w:val="both"/>
              <w:rPr>
                <w:sz w:val="28"/>
                <w:szCs w:val="28"/>
              </w:rPr>
            </w:pPr>
            <w:r w:rsidRPr="00882E12">
              <w:rPr>
                <w:sz w:val="28"/>
                <w:szCs w:val="28"/>
              </w:rPr>
              <w:t>Про щомісячну адресну матеріальну допомогу вдовам учасників бойових дій в Афганістані, які вдруге не вийшли заміж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88"/>
              <w:gridCol w:w="2388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88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  <w:tc>
                <w:tcPr>
                  <w:tcW w:w="2388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88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A521E" w:rsidRPr="00F6506D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  <w:tc>
                <w:tcPr>
                  <w:tcW w:w="2388" w:type="dxa"/>
                </w:tcPr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F6506D" w:rsidRDefault="00EA521E" w:rsidP="00EA521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A84788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515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21.</w:t>
            </w:r>
          </w:p>
        </w:tc>
        <w:tc>
          <w:tcPr>
            <w:tcW w:w="7551" w:type="dxa"/>
          </w:tcPr>
          <w:p w:rsidR="00EA521E" w:rsidRPr="00A84788" w:rsidRDefault="00EA521E" w:rsidP="00EA521E">
            <w:pPr>
              <w:spacing w:line="220" w:lineRule="auto"/>
              <w:jc w:val="both"/>
              <w:rPr>
                <w:sz w:val="28"/>
                <w:szCs w:val="28"/>
                <w:lang w:val="uk-UA"/>
              </w:rPr>
            </w:pPr>
            <w:r w:rsidRPr="00A84788">
              <w:rPr>
                <w:sz w:val="28"/>
                <w:szCs w:val="28"/>
                <w:lang w:val="uk-UA"/>
              </w:rPr>
              <w:t xml:space="preserve">Про надання щомісячної адресної матеріальної допомоги сім’ям  загиблих (померлих) при виконанні обов’язків під час проходження військової служби  в східних регіонах України  або  під  час  організації  надання  допомоги учасникам  військових  дій  в  східних   регіонах  України,  в яких виховуються діти до 18-річного віку 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F6506D" w:rsidRDefault="00EA521E" w:rsidP="00EA521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A521E" w:rsidRPr="00375CD4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516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22.</w:t>
            </w:r>
          </w:p>
        </w:tc>
        <w:tc>
          <w:tcPr>
            <w:tcW w:w="7551" w:type="dxa"/>
          </w:tcPr>
          <w:p w:rsidR="00EA521E" w:rsidRPr="00A84788" w:rsidRDefault="00EA521E" w:rsidP="00EA521E">
            <w:pPr>
              <w:spacing w:line="218" w:lineRule="auto"/>
              <w:jc w:val="both"/>
              <w:rPr>
                <w:lang w:val="uk-UA"/>
              </w:rPr>
            </w:pPr>
            <w:r w:rsidRPr="00A84788">
              <w:rPr>
                <w:sz w:val="28"/>
                <w:szCs w:val="28"/>
                <w:lang w:val="uk-UA"/>
              </w:rPr>
              <w:t>Про надання щомісячної адресної матеріальної допомоги вдовам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 які вдруге не вийшли заміж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F6506D" w:rsidRDefault="00EA521E" w:rsidP="00EA521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Default="00EA521E" w:rsidP="00EA521E">
            <w:pPr>
              <w:jc w:val="both"/>
              <w:rPr>
                <w:sz w:val="28"/>
                <w:lang w:val="uk-UA"/>
              </w:rPr>
            </w:pPr>
          </w:p>
          <w:p w:rsidR="00EA521E" w:rsidRPr="003F7F01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517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7551" w:type="dxa"/>
          </w:tcPr>
          <w:p w:rsidR="00EA521E" w:rsidRPr="00A84788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A84788">
              <w:rPr>
                <w:sz w:val="28"/>
                <w:szCs w:val="28"/>
                <w:lang w:val="uk-UA"/>
              </w:rPr>
              <w:t>Про надання щомісячної адресної матеріальної допомоги батькам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F6506D" w:rsidRDefault="00EA521E" w:rsidP="00EA521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518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360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</w:t>
            </w:r>
          </w:p>
        </w:tc>
        <w:tc>
          <w:tcPr>
            <w:tcW w:w="7551" w:type="dxa"/>
          </w:tcPr>
          <w:p w:rsidR="00EA521E" w:rsidRPr="003B09C8" w:rsidRDefault="00EA521E" w:rsidP="00EA521E">
            <w:pPr>
              <w:spacing w:line="221" w:lineRule="auto"/>
              <w:jc w:val="both"/>
              <w:rPr>
                <w:sz w:val="28"/>
                <w:szCs w:val="28"/>
              </w:rPr>
            </w:pPr>
            <w:r w:rsidRPr="003B09C8">
              <w:rPr>
                <w:sz w:val="28"/>
                <w:szCs w:val="28"/>
              </w:rPr>
              <w:t xml:space="preserve">Про щомісячну адресну матеріальну допомогу сім’ям загиблих (померлих) військовослужбовців у мирний час 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2F026D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 w:rsidRPr="002F026D"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519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26.</w:t>
            </w:r>
          </w:p>
        </w:tc>
        <w:tc>
          <w:tcPr>
            <w:tcW w:w="7551" w:type="dxa"/>
          </w:tcPr>
          <w:p w:rsidR="00EA521E" w:rsidRDefault="00EA521E" w:rsidP="00EA521E">
            <w:pPr>
              <w:pStyle w:val="caaieiaie1"/>
              <w:keepNext w:val="0"/>
              <w:widowControl/>
              <w:spacing w:line="233" w:lineRule="auto"/>
              <w:jc w:val="both"/>
              <w:rPr>
                <w:b w:val="0"/>
              </w:rPr>
            </w:pPr>
            <w:r>
              <w:rPr>
                <w:b w:val="0"/>
              </w:rPr>
              <w:t>Про розгляд звернень юридичних</w:t>
            </w:r>
            <w:r w:rsidRPr="007F3283">
              <w:rPr>
                <w:b w:val="0"/>
              </w:rPr>
              <w:t xml:space="preserve"> та фізичн</w:t>
            </w:r>
            <w:r>
              <w:rPr>
                <w:b w:val="0"/>
              </w:rPr>
              <w:t>их</w:t>
            </w:r>
            <w:r w:rsidRPr="007F3283">
              <w:rPr>
                <w:b w:val="0"/>
              </w:rPr>
              <w:t xml:space="preserve"> осіб щодо здійснення невід’ємних поліпшень об’єктів оренди за рахунок власних коштів </w:t>
            </w:r>
          </w:p>
          <w:p w:rsidR="00EA521E" w:rsidRPr="00943D73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49"/>
              <w:gridCol w:w="2674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49" w:type="dxa"/>
                </w:tcPr>
                <w:p w:rsidR="00EA521E" w:rsidRPr="00A84788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Гаврилюк В.П.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49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A521E" w:rsidRPr="003E4129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3E412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Морар Д.М.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EA521E" w:rsidRPr="00811112" w:rsidRDefault="00EA521E" w:rsidP="00EA521E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520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</w:tbl>
    <w:p w:rsidR="00EA521E" w:rsidRDefault="00EA521E" w:rsidP="00EA521E">
      <w:pPr>
        <w:rPr>
          <w:lang w:val="en-US"/>
        </w:rPr>
      </w:pPr>
    </w:p>
    <w:p w:rsidR="00EA521E" w:rsidRDefault="00EA521E" w:rsidP="00EA521E">
      <w:pPr>
        <w:ind w:firstLine="708"/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ind w:firstLine="708"/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залу засідань виконавчого комітету міської ради запросили заступника начальника відділу транспорту, зв’язку та енергетики управління комунального господарства департаменту житлово-комунального господарства міської ради Кожуленка І.В., начальника КП «Чернівецьке тролейбусне управління»  Іванічека І.А., директора ПП «Багіра» Храпчинську П.М., мешканку міста Осіпову О.С. для обговорення ситуації, яка склалася з обслуговуванням міських автобусних маршрутів  загального користування № 10 і № 10-А</w:t>
      </w:r>
    </w:p>
    <w:p w:rsidR="00EA521E" w:rsidRDefault="00EA521E" w:rsidP="00EA521E">
      <w:pPr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Висловилися: Бешлей В.В., Бабюк А.А., Осіпова О.С., Іванічек І.А., Середюк В.Б., Кожуленко І.В., Храпчинська П.М., Фрунзе Н.Ш., Каспрук О.П.</w:t>
      </w:r>
    </w:p>
    <w:p w:rsidR="00EA521E" w:rsidRDefault="00EA521E" w:rsidP="00EA521E">
      <w:pPr>
        <w:jc w:val="both"/>
        <w:rPr>
          <w:sz w:val="28"/>
          <w:szCs w:val="28"/>
          <w:lang w:val="uk-UA"/>
        </w:rPr>
      </w:pPr>
    </w:p>
    <w:p w:rsidR="00EA521E" w:rsidRPr="00E065FE" w:rsidRDefault="00EA521E" w:rsidP="00EA521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065FE">
        <w:rPr>
          <w:b/>
          <w:sz w:val="28"/>
          <w:szCs w:val="28"/>
          <w:lang w:val="uk-UA"/>
        </w:rPr>
        <w:t xml:space="preserve">ВИРІШИЛИ: </w:t>
      </w:r>
      <w:r w:rsidRPr="007C470D">
        <w:rPr>
          <w:sz w:val="28"/>
          <w:szCs w:val="28"/>
          <w:lang w:val="uk-UA"/>
        </w:rPr>
        <w:t>Прийняти протокольні доручення</w:t>
      </w:r>
    </w:p>
    <w:p w:rsidR="00EA521E" w:rsidRDefault="00EA521E" w:rsidP="00EA521E">
      <w:pPr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ДОРУЧЕННЯ № 8/19</w:t>
      </w:r>
    </w:p>
    <w:p w:rsidR="00EA521E" w:rsidRDefault="00EA521E" w:rsidP="00EA521E">
      <w:pPr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E77F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заступнику міського голови з питань діяльності виконавчих органів міської ради Середюку В.Б. спільно з департаментом житлово-комунального господарства міської ради (Кушнірик Я.Д.):</w:t>
      </w:r>
    </w:p>
    <w:p w:rsidR="00EA521E" w:rsidRDefault="00EA521E" w:rsidP="00EA521E">
      <w:pPr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75BB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Провести перемовини з перевізниками щодо можливості обслугову-вання міських автобусних маршрутів загального користування № 10 і № 10-А.</w:t>
      </w:r>
    </w:p>
    <w:p w:rsidR="00EA521E" w:rsidRDefault="00EA521E" w:rsidP="00EA521E">
      <w:pPr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75BB">
        <w:rPr>
          <w:b/>
          <w:sz w:val="28"/>
          <w:szCs w:val="28"/>
          <w:lang w:val="uk-UA"/>
        </w:rPr>
        <w:t xml:space="preserve">1.2. </w:t>
      </w:r>
      <w:r w:rsidRPr="004875BB">
        <w:rPr>
          <w:sz w:val="28"/>
          <w:szCs w:val="28"/>
          <w:lang w:val="uk-UA"/>
        </w:rPr>
        <w:t xml:space="preserve">Визначитися з </w:t>
      </w:r>
      <w:r>
        <w:rPr>
          <w:sz w:val="28"/>
          <w:szCs w:val="28"/>
          <w:lang w:val="uk-UA"/>
        </w:rPr>
        <w:t>графіком руху автобусів відповідно до пасажиро-потоку.</w:t>
      </w:r>
    </w:p>
    <w:p w:rsidR="00EA521E" w:rsidRPr="004875BB" w:rsidRDefault="00EA521E" w:rsidP="00EA521E">
      <w:pPr>
        <w:jc w:val="both"/>
        <w:rPr>
          <w:sz w:val="28"/>
          <w:szCs w:val="28"/>
          <w:lang w:val="uk-UA"/>
        </w:rPr>
      </w:pPr>
    </w:p>
    <w:p w:rsidR="00EA521E" w:rsidRPr="00C63ECF" w:rsidRDefault="00EA521E" w:rsidP="00EA521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1.3. </w:t>
      </w:r>
      <w:r w:rsidRPr="00C63ECF">
        <w:rPr>
          <w:sz w:val="28"/>
          <w:szCs w:val="28"/>
          <w:lang w:val="uk-UA"/>
        </w:rPr>
        <w:t xml:space="preserve">Підготувати </w:t>
      </w:r>
      <w:r>
        <w:rPr>
          <w:sz w:val="28"/>
          <w:szCs w:val="28"/>
          <w:lang w:val="uk-UA"/>
        </w:rPr>
        <w:t>пропозиції щодо з</w:t>
      </w:r>
      <w:r w:rsidRPr="00C63ECF">
        <w:rPr>
          <w:sz w:val="28"/>
          <w:szCs w:val="28"/>
          <w:lang w:val="uk-UA"/>
        </w:rPr>
        <w:t>мін</w:t>
      </w:r>
      <w:r>
        <w:rPr>
          <w:sz w:val="28"/>
          <w:szCs w:val="28"/>
          <w:lang w:val="uk-UA"/>
        </w:rPr>
        <w:t xml:space="preserve"> до Програми «Комфортне місто» в частині придбання автобусів для перевезення пасажирів на міських автобусних маршрутах комунальному підприємству «Чернівецьке тролейбусне управ-ління». </w:t>
      </w:r>
      <w:r>
        <w:rPr>
          <w:b/>
          <w:sz w:val="28"/>
          <w:szCs w:val="28"/>
          <w:lang w:val="uk-UA"/>
        </w:rPr>
        <w:t xml:space="preserve">  </w:t>
      </w:r>
    </w:p>
    <w:p w:rsidR="00EA521E" w:rsidRPr="00CB21BE" w:rsidRDefault="00EA521E" w:rsidP="00EA521E">
      <w:pPr>
        <w:ind w:firstLine="708"/>
        <w:jc w:val="both"/>
        <w:rPr>
          <w:b/>
          <w:sz w:val="28"/>
          <w:szCs w:val="28"/>
        </w:rPr>
      </w:pPr>
    </w:p>
    <w:p w:rsidR="00EA521E" w:rsidRDefault="00EA521E" w:rsidP="00EA521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4875B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Підготувати на розгляд міської ради Програму впровадження автоматизованої системи обліку оплати проїзду в громадському пасажирському транспорті. </w:t>
      </w:r>
    </w:p>
    <w:p w:rsidR="00EA521E" w:rsidRDefault="00EA521E" w:rsidP="00EA521E">
      <w:pPr>
        <w:ind w:firstLine="708"/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Термін виконання: </w:t>
      </w:r>
      <w:r w:rsidRPr="007C470D">
        <w:rPr>
          <w:b/>
          <w:sz w:val="28"/>
          <w:szCs w:val="28"/>
          <w:lang w:val="uk-UA"/>
        </w:rPr>
        <w:t>26</w:t>
      </w:r>
      <w:r>
        <w:rPr>
          <w:b/>
          <w:sz w:val="28"/>
          <w:szCs w:val="28"/>
          <w:lang w:val="uk-UA"/>
        </w:rPr>
        <w:t>.1</w:t>
      </w:r>
      <w:r w:rsidRPr="007C470D">
        <w:rPr>
          <w:b/>
          <w:sz w:val="28"/>
          <w:szCs w:val="28"/>
          <w:lang w:val="uk-UA"/>
        </w:rPr>
        <w:t>0.2017 р.</w:t>
      </w:r>
    </w:p>
    <w:p w:rsidR="00EA521E" w:rsidRPr="00C4148E" w:rsidRDefault="00EA521E" w:rsidP="00EA521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EA521E" w:rsidRDefault="00EA521E" w:rsidP="00EA521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доручення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EA521E" w:rsidRPr="00C4148E" w:rsidRDefault="00EA521E" w:rsidP="00EA521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EA521E" w:rsidRDefault="00EA521E" w:rsidP="00EA521E">
      <w:pPr>
        <w:jc w:val="both"/>
        <w:rPr>
          <w:b/>
          <w:sz w:val="28"/>
          <w:szCs w:val="28"/>
          <w:lang w:val="uk-UA"/>
        </w:rPr>
      </w:pPr>
    </w:p>
    <w:p w:rsidR="00EA521E" w:rsidRDefault="00EA521E" w:rsidP="00EA521E">
      <w:pPr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jc w:val="center"/>
        <w:rPr>
          <w:i/>
          <w:color w:val="000000"/>
          <w:sz w:val="16"/>
          <w:szCs w:val="16"/>
          <w:lang w:val="uk-UA"/>
        </w:rPr>
      </w:pPr>
    </w:p>
    <w:p w:rsidR="00EA521E" w:rsidRPr="002849AB" w:rsidRDefault="00EA521E" w:rsidP="00EA521E">
      <w:pPr>
        <w:jc w:val="center"/>
        <w:rPr>
          <w:i/>
          <w:color w:val="000000"/>
          <w:sz w:val="16"/>
          <w:szCs w:val="16"/>
          <w:lang w:val="uk-UA"/>
        </w:rPr>
      </w:pPr>
    </w:p>
    <w:p w:rsidR="00EA521E" w:rsidRDefault="00EA521E" w:rsidP="00EA521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  до пункту </w:t>
      </w:r>
      <w:r w:rsidRPr="002849AB">
        <w:rPr>
          <w:sz w:val="28"/>
          <w:szCs w:val="28"/>
          <w:lang w:val="uk-UA"/>
        </w:rPr>
        <w:t>3 ст</w:t>
      </w:r>
      <w:r>
        <w:rPr>
          <w:sz w:val="28"/>
          <w:szCs w:val="28"/>
          <w:lang w:val="uk-UA"/>
        </w:rPr>
        <w:t xml:space="preserve">атті </w:t>
      </w:r>
      <w:r w:rsidRPr="002849AB">
        <w:rPr>
          <w:sz w:val="28"/>
          <w:szCs w:val="28"/>
          <w:lang w:val="uk-UA"/>
        </w:rPr>
        <w:t xml:space="preserve">18 Закону України «Про статус депутатів  місцевих рад» </w:t>
      </w:r>
      <w:r>
        <w:rPr>
          <w:sz w:val="28"/>
          <w:szCs w:val="28"/>
          <w:lang w:val="uk-UA"/>
        </w:rPr>
        <w:t>також дано доручення д</w:t>
      </w:r>
      <w:r w:rsidRPr="002849AB">
        <w:rPr>
          <w:sz w:val="28"/>
          <w:szCs w:val="28"/>
          <w:lang w:val="uk-UA"/>
        </w:rPr>
        <w:t>епутату міської ради  Володимиру Бешлею:</w:t>
      </w:r>
    </w:p>
    <w:p w:rsidR="00EA521E" w:rsidRPr="002849AB" w:rsidRDefault="00EA521E" w:rsidP="00EA521E">
      <w:pPr>
        <w:ind w:firstLine="720"/>
        <w:jc w:val="both"/>
        <w:rPr>
          <w:sz w:val="28"/>
          <w:szCs w:val="28"/>
          <w:lang w:val="uk-UA"/>
        </w:rPr>
      </w:pPr>
    </w:p>
    <w:p w:rsidR="00EA521E" w:rsidRDefault="00EA521E" w:rsidP="00EA521E">
      <w:pPr>
        <w:ind w:firstLine="720"/>
        <w:jc w:val="both"/>
        <w:rPr>
          <w:sz w:val="28"/>
          <w:szCs w:val="28"/>
          <w:lang w:val="uk-UA"/>
        </w:rPr>
      </w:pPr>
      <w:r w:rsidRPr="002849AB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2849AB">
        <w:rPr>
          <w:sz w:val="28"/>
          <w:szCs w:val="28"/>
          <w:lang w:val="uk-UA"/>
        </w:rPr>
        <w:t>Долучитися до пошуку перевізника, який до проведення конкурсу з визначення перевізників, що обслуговуватимуть міські автобусні маршрути загального користування, за тим</w:t>
      </w:r>
      <w:r>
        <w:rPr>
          <w:sz w:val="28"/>
          <w:szCs w:val="28"/>
          <w:lang w:val="uk-UA"/>
        </w:rPr>
        <w:t>часовою угодою обслуговуватиме </w:t>
      </w:r>
      <w:r w:rsidRPr="002849AB">
        <w:rPr>
          <w:sz w:val="28"/>
          <w:szCs w:val="28"/>
          <w:lang w:val="uk-UA"/>
        </w:rPr>
        <w:t xml:space="preserve">маршрути </w:t>
      </w:r>
      <w:r>
        <w:rPr>
          <w:sz w:val="28"/>
          <w:szCs w:val="28"/>
          <w:lang w:val="uk-UA"/>
        </w:rPr>
        <w:br/>
      </w:r>
      <w:r w:rsidRPr="002849A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2849AB">
        <w:rPr>
          <w:sz w:val="28"/>
          <w:szCs w:val="28"/>
          <w:lang w:val="uk-UA"/>
        </w:rPr>
        <w:t>10 та №</w:t>
      </w:r>
      <w:r>
        <w:rPr>
          <w:sz w:val="28"/>
          <w:szCs w:val="28"/>
          <w:lang w:val="uk-UA"/>
        </w:rPr>
        <w:t xml:space="preserve"> </w:t>
      </w:r>
      <w:r w:rsidRPr="002849AB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-А</w:t>
      </w:r>
      <w:r w:rsidRPr="002849AB">
        <w:rPr>
          <w:sz w:val="28"/>
          <w:szCs w:val="28"/>
          <w:lang w:val="uk-UA"/>
        </w:rPr>
        <w:t xml:space="preserve">. </w:t>
      </w:r>
    </w:p>
    <w:p w:rsidR="00EA521E" w:rsidRPr="00ED4751" w:rsidRDefault="00EA521E" w:rsidP="00EA521E">
      <w:pPr>
        <w:ind w:firstLine="720"/>
        <w:jc w:val="both"/>
        <w:rPr>
          <w:sz w:val="20"/>
          <w:szCs w:val="20"/>
          <w:lang w:val="uk-UA"/>
        </w:rPr>
      </w:pPr>
    </w:p>
    <w:p w:rsidR="00EA521E" w:rsidRDefault="00EA521E" w:rsidP="00EA521E">
      <w:pPr>
        <w:ind w:firstLine="720"/>
        <w:jc w:val="both"/>
        <w:rPr>
          <w:sz w:val="28"/>
          <w:szCs w:val="28"/>
          <w:lang w:val="uk-UA"/>
        </w:rPr>
      </w:pPr>
      <w:r w:rsidRPr="002849AB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2849AB">
        <w:rPr>
          <w:sz w:val="28"/>
          <w:szCs w:val="28"/>
          <w:lang w:val="uk-UA"/>
        </w:rPr>
        <w:t xml:space="preserve">На чергову сесію </w:t>
      </w:r>
      <w:r>
        <w:rPr>
          <w:sz w:val="28"/>
          <w:szCs w:val="28"/>
          <w:lang w:val="uk-UA"/>
        </w:rPr>
        <w:t xml:space="preserve">міської ради </w:t>
      </w:r>
      <w:r w:rsidRPr="002849AB">
        <w:rPr>
          <w:sz w:val="28"/>
          <w:szCs w:val="28"/>
          <w:lang w:val="uk-UA"/>
        </w:rPr>
        <w:t>подати зміни до  міської програми розвитку електротранспорту щодо бу</w:t>
      </w:r>
      <w:r>
        <w:rPr>
          <w:sz w:val="28"/>
          <w:szCs w:val="28"/>
          <w:lang w:val="uk-UA"/>
        </w:rPr>
        <w:t>дівництва нової тролейбусної лі</w:t>
      </w:r>
      <w:r w:rsidRPr="002849AB">
        <w:rPr>
          <w:sz w:val="28"/>
          <w:szCs w:val="28"/>
          <w:lang w:val="uk-UA"/>
        </w:rPr>
        <w:t xml:space="preserve">нії до мікрорайону Калічанка та трансформаторної підстанції для її обслуговування та </w:t>
      </w:r>
      <w:r w:rsidRPr="003C5081">
        <w:rPr>
          <w:sz w:val="28"/>
          <w:szCs w:val="28"/>
          <w:lang w:val="uk-UA"/>
        </w:rPr>
        <w:t xml:space="preserve">зміни </w:t>
      </w:r>
      <w:r w:rsidRPr="002849AB">
        <w:rPr>
          <w:sz w:val="28"/>
          <w:szCs w:val="28"/>
          <w:lang w:val="uk-UA"/>
        </w:rPr>
        <w:t>до  міської програми «Комфортне  місто» щодо  придбання  автобусів для КП «Чернівецьке тролейбусне  управління» для  використання їх на маршрутах загального користування.</w:t>
      </w:r>
    </w:p>
    <w:p w:rsidR="00EA521E" w:rsidRDefault="00EA521E" w:rsidP="00EA521E">
      <w:pPr>
        <w:ind w:firstLine="708"/>
        <w:jc w:val="both"/>
        <w:rPr>
          <w:sz w:val="28"/>
          <w:szCs w:val="28"/>
          <w:lang w:val="uk-UA"/>
        </w:rPr>
      </w:pPr>
    </w:p>
    <w:p w:rsidR="00EA521E" w:rsidRPr="00ED4751" w:rsidRDefault="00EA521E" w:rsidP="00EA521E">
      <w:pPr>
        <w:ind w:firstLine="708"/>
        <w:jc w:val="both"/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EA521E" w:rsidRPr="00E701C0">
        <w:trPr>
          <w:trHeight w:val="4139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</w:t>
            </w:r>
          </w:p>
        </w:tc>
        <w:tc>
          <w:tcPr>
            <w:tcW w:w="7551" w:type="dxa"/>
          </w:tcPr>
          <w:p w:rsidR="00EA521E" w:rsidRPr="00811112" w:rsidRDefault="00EA521E" w:rsidP="00EA521E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811112">
              <w:rPr>
                <w:b w:val="0"/>
                <w:sz w:val="28"/>
                <w:szCs w:val="28"/>
              </w:rPr>
              <w:t>Про перерозподіл видатків міського бюджету на 2017 рік</w:t>
            </w:r>
          </w:p>
          <w:p w:rsidR="00EA521E" w:rsidRPr="00343270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EA521E" w:rsidRPr="00A84788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Цимбалюк Т.О.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Кушнірик Я.Д.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Ковалюк Б.І.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A521E" w:rsidRPr="009346B0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Продан В.С.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BF0E93" w:rsidRDefault="00EA521E" w:rsidP="00EA521E">
            <w:pPr>
              <w:spacing w:before="60"/>
              <w:jc w:val="both"/>
              <w:rPr>
                <w:lang w:val="uk-UA"/>
              </w:rPr>
            </w:pPr>
          </w:p>
          <w:p w:rsidR="00EA521E" w:rsidRPr="00721826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фінансового управління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521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</w:tbl>
    <w:p w:rsidR="00EA521E" w:rsidRPr="00BF0E93" w:rsidRDefault="00EA521E" w:rsidP="00EA521E">
      <w:pPr>
        <w:rPr>
          <w:sz w:val="16"/>
          <w:szCs w:val="16"/>
          <w:lang w:val="uk-UA"/>
        </w:rPr>
      </w:pPr>
    </w:p>
    <w:p w:rsidR="00EA521E" w:rsidRDefault="00EA521E" w:rsidP="00EA521E">
      <w:pPr>
        <w:rPr>
          <w:lang w:val="uk-UA"/>
        </w:rPr>
      </w:pPr>
    </w:p>
    <w:p w:rsidR="00EA521E" w:rsidRDefault="00EA521E" w:rsidP="00EA521E">
      <w:pPr>
        <w:rPr>
          <w:lang w:val="uk-UA"/>
        </w:rPr>
      </w:pPr>
    </w:p>
    <w:p w:rsidR="00EA521E" w:rsidRDefault="00EA521E" w:rsidP="00EA521E">
      <w:pPr>
        <w:jc w:val="center"/>
        <w:rPr>
          <w:b/>
          <w:i/>
          <w:sz w:val="28"/>
          <w:szCs w:val="28"/>
          <w:lang w:val="uk-UA"/>
        </w:rPr>
      </w:pPr>
      <w:r w:rsidRPr="00712506">
        <w:rPr>
          <w:b/>
          <w:i/>
          <w:sz w:val="28"/>
          <w:szCs w:val="28"/>
          <w:lang w:val="uk-UA"/>
        </w:rPr>
        <w:t>Перерва 1</w:t>
      </w:r>
      <w:r>
        <w:rPr>
          <w:b/>
          <w:i/>
          <w:sz w:val="28"/>
          <w:szCs w:val="28"/>
          <w:lang w:val="uk-UA"/>
        </w:rPr>
        <w:t>4</w:t>
      </w:r>
      <w:r w:rsidRPr="00712506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>05</w:t>
      </w:r>
      <w:r w:rsidRPr="00712506">
        <w:rPr>
          <w:b/>
          <w:i/>
          <w:sz w:val="28"/>
          <w:szCs w:val="28"/>
          <w:lang w:val="uk-UA"/>
        </w:rPr>
        <w:t xml:space="preserve"> – 1</w:t>
      </w:r>
      <w:r>
        <w:rPr>
          <w:b/>
          <w:i/>
          <w:sz w:val="28"/>
          <w:szCs w:val="28"/>
          <w:lang w:val="uk-UA"/>
        </w:rPr>
        <w:t>5</w:t>
      </w:r>
      <w:r w:rsidRPr="00712506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>15</w:t>
      </w:r>
    </w:p>
    <w:p w:rsidR="00EA521E" w:rsidRPr="00BF0E93" w:rsidRDefault="00EA521E" w:rsidP="00EA521E">
      <w:pPr>
        <w:jc w:val="center"/>
        <w:rPr>
          <w:b/>
          <w:i/>
          <w:sz w:val="18"/>
          <w:szCs w:val="18"/>
          <w:lang w:val="uk-UA"/>
        </w:rPr>
      </w:pPr>
    </w:p>
    <w:p w:rsidR="00EA521E" w:rsidRDefault="00EA521E" w:rsidP="00EA521E">
      <w:pPr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Після перерви</w:t>
      </w:r>
    </w:p>
    <w:p w:rsidR="00EA521E" w:rsidRPr="00BF0E93" w:rsidRDefault="00EA521E" w:rsidP="00EA521E">
      <w:pPr>
        <w:rPr>
          <w:sz w:val="16"/>
          <w:szCs w:val="16"/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EA521E" w:rsidRPr="00E701C0">
        <w:trPr>
          <w:trHeight w:val="80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</w:t>
            </w:r>
          </w:p>
        </w:tc>
        <w:tc>
          <w:tcPr>
            <w:tcW w:w="7551" w:type="dxa"/>
          </w:tcPr>
          <w:p w:rsidR="00EA521E" w:rsidRDefault="00EA521E" w:rsidP="00EA521E">
            <w:pPr>
              <w:spacing w:line="233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D19E9">
              <w:rPr>
                <w:sz w:val="28"/>
                <w:szCs w:val="28"/>
                <w:lang w:val="uk-UA"/>
              </w:rPr>
              <w:t xml:space="preserve">Про надання, відмову, внесення змін, переоформлення та </w:t>
            </w:r>
            <w:r w:rsidRPr="006D19E9">
              <w:rPr>
                <w:color w:val="000000"/>
                <w:sz w:val="28"/>
                <w:szCs w:val="28"/>
                <w:lang w:val="uk-UA"/>
              </w:rPr>
              <w:t>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</w:t>
            </w:r>
          </w:p>
          <w:p w:rsidR="00EA521E" w:rsidRPr="00943D73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6D19E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EA521E" w:rsidRPr="00A84788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029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A521E" w:rsidRPr="00C21AA1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Унгурян Т.Я.</w:t>
                  </w:r>
                </w:p>
              </w:tc>
              <w:tc>
                <w:tcPr>
                  <w:tcW w:w="2029" w:type="dxa"/>
                </w:tcPr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Клічук Р.В.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9346B0" w:rsidRDefault="00EA521E" w:rsidP="00EA521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A521E" w:rsidRPr="006D19E9" w:rsidRDefault="00EA521E" w:rsidP="00EA52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E068E1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 w:rsidRPr="000D2A2D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14</w:t>
            </w:r>
          </w:p>
        </w:tc>
      </w:tr>
    </w:tbl>
    <w:p w:rsidR="00EA521E" w:rsidRPr="00BF0E93" w:rsidRDefault="00EA521E" w:rsidP="00EA521E">
      <w:pPr>
        <w:rPr>
          <w:lang w:val="uk-UA"/>
        </w:rPr>
      </w:pPr>
      <w:r>
        <w:br w:type="page"/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</w:t>
            </w:r>
          </w:p>
        </w:tc>
        <w:tc>
          <w:tcPr>
            <w:tcW w:w="7551" w:type="dxa"/>
          </w:tcPr>
          <w:p w:rsidR="00EA521E" w:rsidRPr="005E5C12" w:rsidRDefault="00EA521E" w:rsidP="00EA521E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5E5C12">
              <w:rPr>
                <w:sz w:val="28"/>
                <w:szCs w:val="28"/>
              </w:rPr>
              <w:t>Про розгляд звернень громадян щодо переведення дачних (садових) будинків у жилі будинки в м. Чернівцях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EA521E" w:rsidRPr="00A84788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Юзьків М.І.</w:t>
                  </w:r>
                </w:p>
                <w:p w:rsidR="00EA521E" w:rsidRPr="0093003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</w:tc>
              <w:tc>
                <w:tcPr>
                  <w:tcW w:w="2674" w:type="dxa"/>
                </w:tcPr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EA521E" w:rsidRDefault="00EA521E" w:rsidP="00EA521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9346B0" w:rsidRDefault="00EA521E" w:rsidP="00EA521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A521E" w:rsidRPr="00E068E1" w:rsidRDefault="00EA521E" w:rsidP="00EA521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068E1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1" w:name="OLE_LINK1"/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EA521E" w:rsidRDefault="00EA521E" w:rsidP="00EA521E">
            <w:pPr>
              <w:rPr>
                <w:b/>
                <w:sz w:val="28"/>
                <w:szCs w:val="28"/>
                <w:lang w:val="uk-UA"/>
              </w:rPr>
            </w:pPr>
            <w:r w:rsidRPr="000D2A2D">
              <w:rPr>
                <w:b/>
                <w:sz w:val="28"/>
                <w:szCs w:val="28"/>
                <w:lang w:val="uk-UA"/>
              </w:rPr>
              <w:t>том</w:t>
            </w:r>
            <w:bookmarkEnd w:id="1"/>
            <w:r>
              <w:rPr>
                <w:b/>
                <w:sz w:val="28"/>
                <w:szCs w:val="28"/>
                <w:lang w:val="uk-UA"/>
              </w:rPr>
              <w:t xml:space="preserve"> 14</w:t>
            </w:r>
          </w:p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</w:t>
            </w:r>
          </w:p>
        </w:tc>
        <w:tc>
          <w:tcPr>
            <w:tcW w:w="7551" w:type="dxa"/>
          </w:tcPr>
          <w:p w:rsidR="00EA521E" w:rsidRPr="006D19E9" w:rsidRDefault="00EA521E" w:rsidP="00EA521E">
            <w:pPr>
              <w:spacing w:line="233" w:lineRule="auto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</w:t>
            </w:r>
            <w:r w:rsidRPr="00A002EC">
              <w:rPr>
                <w:b/>
                <w:i/>
                <w:sz w:val="28"/>
                <w:szCs w:val="28"/>
              </w:rPr>
              <w:t>V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6D19E9">
              <w:rPr>
                <w:i/>
                <w:sz w:val="28"/>
                <w:lang w:val="uk-UA"/>
              </w:rPr>
              <w:t xml:space="preserve"> «</w:t>
            </w:r>
            <w:r w:rsidRPr="006D19E9">
              <w:rPr>
                <w:sz w:val="28"/>
                <w:szCs w:val="28"/>
                <w:shd w:val="clear" w:color="auto" w:fill="FFFFFF"/>
                <w:lang w:val="uk-UA"/>
              </w:rPr>
              <w:t>Про розгляд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A84788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930033" w:rsidRDefault="00EA521E" w:rsidP="00EA521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528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</w:t>
            </w:r>
          </w:p>
        </w:tc>
        <w:tc>
          <w:tcPr>
            <w:tcW w:w="7551" w:type="dxa"/>
          </w:tcPr>
          <w:p w:rsidR="00EA521E" w:rsidRPr="00B00DE9" w:rsidRDefault="00EA521E" w:rsidP="00EA521E">
            <w:pPr>
              <w:pStyle w:val="NoSpacing"/>
              <w:spacing w:line="233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00DE9">
              <w:rPr>
                <w:rFonts w:ascii="Times New Roman" w:hAnsi="Times New Roman"/>
                <w:b/>
                <w:i/>
                <w:sz w:val="28"/>
                <w:szCs w:val="28"/>
              </w:rPr>
              <w:t>Про погодження проекту рішення міської ради                  VІ</w:t>
            </w:r>
            <w:r w:rsidRPr="00B00DE9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 w:rsidRPr="00B00DE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скликання</w:t>
            </w:r>
            <w:r w:rsidRPr="00A002E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r w:rsidRPr="00B00DE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 надання дозволу департаменту місто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Pr="00B00DE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будівного комплексу та земельних відносин Чернівецької міської ради на розробку проекту детального плану території житлової забудови, обмеженої вулицями Сторожинецько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ю, Канівською та Кошового Олега»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A84788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930033" w:rsidRDefault="00EA521E" w:rsidP="00EA521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068E1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Pr="00672839" w:rsidRDefault="00EA521E" w:rsidP="00EA521E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EA521E" w:rsidRDefault="00EA521E" w:rsidP="00EA521E">
            <w:pPr>
              <w:rPr>
                <w:b/>
                <w:sz w:val="28"/>
                <w:szCs w:val="28"/>
                <w:lang w:val="uk-UA"/>
              </w:rPr>
            </w:pPr>
            <w:r w:rsidRPr="000D2A2D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14</w:t>
            </w:r>
          </w:p>
          <w:p w:rsidR="00EA521E" w:rsidRPr="00E701C0" w:rsidRDefault="00EA521E" w:rsidP="00EA521E">
            <w:pPr>
              <w:rPr>
                <w:sz w:val="28"/>
                <w:szCs w:val="28"/>
                <w:lang w:val="uk-UA"/>
              </w:rPr>
            </w:pP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31.</w:t>
            </w:r>
          </w:p>
        </w:tc>
        <w:tc>
          <w:tcPr>
            <w:tcW w:w="7551" w:type="dxa"/>
          </w:tcPr>
          <w:p w:rsidR="00EA521E" w:rsidRPr="00B00DE9" w:rsidRDefault="00EA521E" w:rsidP="00EA521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00DE9">
              <w:rPr>
                <w:rFonts w:ascii="Times New Roman" w:hAnsi="Times New Roman"/>
                <w:b/>
                <w:i/>
                <w:sz w:val="28"/>
                <w:szCs w:val="28"/>
              </w:rPr>
              <w:t>Про погодження проекту рішення міської ради                  VІ</w:t>
            </w:r>
            <w:r w:rsidRPr="00B00DE9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 w:rsidRPr="00B00DE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скликання</w:t>
            </w:r>
            <w:r w:rsidRPr="00A002EC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«</w:t>
            </w:r>
            <w:r w:rsidRPr="00B00DE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Про розгляд звернення комунального спортивно-оздоровчого підприємства «Буковина» щодо надання дозволу на складання проекту відведення земельної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ділянки в постійне користування»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A84788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068E1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EA521E" w:rsidRDefault="00EA521E" w:rsidP="00EA521E">
            <w:pPr>
              <w:rPr>
                <w:b/>
                <w:sz w:val="28"/>
                <w:szCs w:val="28"/>
                <w:lang w:val="uk-UA"/>
              </w:rPr>
            </w:pPr>
            <w:r w:rsidRPr="000D2A2D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14</w:t>
            </w:r>
          </w:p>
          <w:p w:rsidR="00EA521E" w:rsidRPr="00E701C0" w:rsidRDefault="00EA521E" w:rsidP="00EA521E">
            <w:pPr>
              <w:rPr>
                <w:sz w:val="28"/>
                <w:szCs w:val="28"/>
                <w:lang w:val="uk-UA"/>
              </w:rPr>
            </w:pP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32.</w:t>
            </w:r>
          </w:p>
        </w:tc>
        <w:tc>
          <w:tcPr>
            <w:tcW w:w="7551" w:type="dxa"/>
          </w:tcPr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6D19E9">
              <w:rPr>
                <w:sz w:val="28"/>
                <w:szCs w:val="28"/>
                <w:lang w:val="uk-UA"/>
              </w:rPr>
              <w:t xml:space="preserve"> «Про розгляд звернень юридичних осіб щодо надання земельних ділянок в постійне користування, та внесення змін до окремих пунктів рішень міської ради з цих питань»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6D19E9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D19E9">
                    <w:rPr>
                      <w:sz w:val="28"/>
                      <w:szCs w:val="28"/>
                    </w:rPr>
                    <w:t>Іванческул</w:t>
                  </w:r>
                  <w:r w:rsidRPr="006D19E9"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522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33.</w:t>
            </w:r>
          </w:p>
        </w:tc>
        <w:tc>
          <w:tcPr>
            <w:tcW w:w="7551" w:type="dxa"/>
          </w:tcPr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6D19E9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6D19E9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6D19E9">
              <w:rPr>
                <w:i/>
                <w:iCs/>
                <w:sz w:val="28"/>
                <w:szCs w:val="28"/>
                <w:lang w:val="uk-UA"/>
              </w:rPr>
              <w:t xml:space="preserve">юридичних осіб і фізичних осіб-підприємців </w:t>
            </w:r>
            <w:r w:rsidRPr="006D19E9">
              <w:rPr>
                <w:iCs/>
                <w:sz w:val="28"/>
                <w:szCs w:val="28"/>
                <w:lang w:val="uk-UA"/>
              </w:rPr>
              <w:t xml:space="preserve">щодо </w:t>
            </w:r>
            <w:r w:rsidRPr="006D19E9">
              <w:rPr>
                <w:sz w:val="28"/>
                <w:szCs w:val="28"/>
                <w:lang w:val="uk-UA"/>
              </w:rPr>
              <w:t xml:space="preserve">надання земельних ділянок в </w:t>
            </w:r>
            <w:r w:rsidRPr="006D19E9">
              <w:rPr>
                <w:iCs/>
                <w:sz w:val="28"/>
                <w:szCs w:val="28"/>
                <w:lang w:val="uk-UA"/>
              </w:rPr>
              <w:t xml:space="preserve">оренду, </w:t>
            </w:r>
            <w:r w:rsidRPr="006D19E9">
              <w:rPr>
                <w:sz w:val="28"/>
                <w:szCs w:val="28"/>
                <w:lang w:val="uk-UA"/>
              </w:rPr>
              <w:t xml:space="preserve">поновлення </w:t>
            </w:r>
            <w:r w:rsidRPr="006D19E9">
              <w:rPr>
                <w:iCs/>
                <w:sz w:val="28"/>
                <w:szCs w:val="28"/>
                <w:lang w:val="uk-UA"/>
              </w:rPr>
              <w:t>договорів оренди землі,</w:t>
            </w:r>
            <w:r w:rsidRPr="006D19E9">
              <w:rPr>
                <w:sz w:val="28"/>
                <w:szCs w:val="28"/>
                <w:lang w:val="uk-UA"/>
              </w:rPr>
              <w:t xml:space="preserve"> визнання такими, що втратили чинність, та внесення змін до окремих пунктів рішень з цих питань»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6D19E9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D19E9">
                    <w:rPr>
                      <w:sz w:val="28"/>
                      <w:szCs w:val="28"/>
                    </w:rPr>
                    <w:t>Іванческул</w:t>
                  </w:r>
                  <w:r w:rsidRPr="006D19E9"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E068E1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2F026D">
              <w:rPr>
                <w:sz w:val="28"/>
                <w:lang w:val="uk-UA"/>
              </w:rPr>
              <w:t xml:space="preserve"> </w:t>
            </w: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Pr="00672839" w:rsidRDefault="00EA521E" w:rsidP="00EA521E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EA521E" w:rsidRDefault="00EA521E" w:rsidP="00EA521E">
            <w:pPr>
              <w:rPr>
                <w:b/>
                <w:sz w:val="28"/>
                <w:szCs w:val="28"/>
                <w:lang w:val="uk-UA"/>
              </w:rPr>
            </w:pPr>
            <w:r w:rsidRPr="000D2A2D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14</w:t>
            </w:r>
          </w:p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A521E" w:rsidRPr="00E701C0">
        <w:trPr>
          <w:trHeight w:val="80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34.</w:t>
            </w:r>
          </w:p>
        </w:tc>
        <w:tc>
          <w:tcPr>
            <w:tcW w:w="7551" w:type="dxa"/>
          </w:tcPr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 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6D19E9">
              <w:rPr>
                <w:i/>
                <w:sz w:val="28"/>
                <w:szCs w:val="28"/>
                <w:lang w:val="uk-UA"/>
              </w:rPr>
              <w:t xml:space="preserve">  </w:t>
            </w:r>
            <w:r w:rsidRPr="006D19E9">
              <w:rPr>
                <w:sz w:val="28"/>
                <w:szCs w:val="28"/>
                <w:lang w:val="uk-UA"/>
              </w:rPr>
              <w:t>«</w:t>
            </w:r>
            <w:r w:rsidRPr="006D19E9">
              <w:rPr>
                <w:sz w:val="28"/>
                <w:lang w:val="uk-UA"/>
              </w:rPr>
              <w:t xml:space="preserve">Про розгляд звернень </w:t>
            </w:r>
            <w:r w:rsidRPr="006D19E9">
              <w:rPr>
                <w:i/>
                <w:iCs/>
                <w:sz w:val="28"/>
                <w:lang w:val="uk-UA"/>
              </w:rPr>
              <w:t xml:space="preserve">громадян </w:t>
            </w:r>
            <w:r w:rsidRPr="006D19E9">
              <w:rPr>
                <w:iCs/>
                <w:sz w:val="28"/>
                <w:lang w:val="uk-UA"/>
              </w:rPr>
              <w:t>щодо</w:t>
            </w:r>
            <w:r w:rsidRPr="006D19E9">
              <w:rPr>
                <w:sz w:val="28"/>
                <w:lang w:val="uk-UA"/>
              </w:rPr>
              <w:t xml:space="preserve"> надання </w:t>
            </w:r>
            <w:r w:rsidRPr="006D19E9">
              <w:rPr>
                <w:iCs/>
                <w:sz w:val="28"/>
                <w:lang w:val="uk-UA"/>
              </w:rPr>
              <w:t xml:space="preserve">земельних ділянок в оренду, </w:t>
            </w:r>
            <w:r w:rsidRPr="006D19E9">
              <w:rPr>
                <w:sz w:val="28"/>
                <w:lang w:val="uk-UA"/>
              </w:rPr>
              <w:t>поновлення договорів оренди землі, надання дозволів на складання проектів відведення і затвердження проектів відведення</w:t>
            </w:r>
            <w:r w:rsidRPr="006D19E9">
              <w:rPr>
                <w:i/>
                <w:sz w:val="28"/>
                <w:lang w:val="uk-UA"/>
              </w:rPr>
              <w:t xml:space="preserve"> </w:t>
            </w:r>
            <w:r w:rsidRPr="006D19E9">
              <w:rPr>
                <w:sz w:val="28"/>
                <w:szCs w:val="28"/>
                <w:lang w:val="uk-UA"/>
              </w:rPr>
              <w:t xml:space="preserve">земельних ділянок </w:t>
            </w:r>
            <w:r w:rsidRPr="006D19E9">
              <w:rPr>
                <w:sz w:val="28"/>
                <w:lang w:val="uk-UA"/>
              </w:rPr>
              <w:t xml:space="preserve">в </w:t>
            </w:r>
            <w:r w:rsidRPr="006D19E9">
              <w:rPr>
                <w:iCs/>
                <w:sz w:val="28"/>
                <w:lang w:val="uk-UA"/>
              </w:rPr>
              <w:t>оренду</w:t>
            </w:r>
            <w:r w:rsidRPr="006D19E9">
              <w:rPr>
                <w:sz w:val="28"/>
                <w:lang w:val="uk-UA"/>
              </w:rPr>
              <w:t xml:space="preserve">, визнання такими, що втратили чинність, та внесення змін до окремих пунктів рішень з цих питань </w:t>
            </w:r>
            <w:r w:rsidRPr="006D19E9">
              <w:rPr>
                <w:sz w:val="28"/>
                <w:szCs w:val="28"/>
                <w:lang w:val="uk-UA"/>
              </w:rPr>
              <w:t>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6D19E9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D19E9">
                    <w:rPr>
                      <w:sz w:val="28"/>
                      <w:szCs w:val="28"/>
                    </w:rPr>
                    <w:t>Іванческул</w:t>
                  </w:r>
                  <w:r w:rsidRPr="006D19E9"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A521E" w:rsidRPr="00943D73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523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35.</w:t>
            </w:r>
          </w:p>
        </w:tc>
        <w:tc>
          <w:tcPr>
            <w:tcW w:w="7551" w:type="dxa"/>
          </w:tcPr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 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6D19E9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6D19E9">
              <w:rPr>
                <w:sz w:val="28"/>
                <w:szCs w:val="28"/>
                <w:lang w:val="uk-UA"/>
              </w:rPr>
              <w:t>«</w:t>
            </w:r>
            <w:r w:rsidRPr="006D19E9">
              <w:rPr>
                <w:bCs/>
                <w:sz w:val="28"/>
                <w:szCs w:val="28"/>
                <w:lang w:val="uk-UA"/>
              </w:rPr>
              <w:t xml:space="preserve">Про розгляд звернень фізичних та юридичних осіб щодо передачі </w:t>
            </w:r>
            <w:r w:rsidRPr="006D19E9">
              <w:rPr>
                <w:bCs/>
                <w:i/>
                <w:sz w:val="28"/>
                <w:szCs w:val="28"/>
                <w:lang w:val="uk-UA"/>
              </w:rPr>
              <w:t xml:space="preserve">безоплатно </w:t>
            </w:r>
            <w:r w:rsidRPr="006D19E9">
              <w:rPr>
                <w:bCs/>
                <w:i/>
                <w:iCs/>
                <w:sz w:val="28"/>
                <w:szCs w:val="28"/>
                <w:lang w:val="uk-UA"/>
              </w:rPr>
              <w:t>у власність</w:t>
            </w:r>
            <w:r w:rsidRPr="006D19E9">
              <w:rPr>
                <w:bCs/>
                <w:sz w:val="28"/>
                <w:szCs w:val="28"/>
                <w:lang w:val="uk-UA"/>
              </w:rPr>
              <w:t xml:space="preserve"> 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</w:t>
            </w:r>
            <w:r w:rsidRPr="006D19E9">
              <w:rPr>
                <w:sz w:val="28"/>
                <w:szCs w:val="28"/>
                <w:lang w:val="uk-UA"/>
              </w:rPr>
              <w:t>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6D19E9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D19E9">
                    <w:rPr>
                      <w:sz w:val="28"/>
                      <w:szCs w:val="28"/>
                    </w:rPr>
                    <w:t>Іванческул</w:t>
                  </w:r>
                  <w:r w:rsidRPr="006D19E9"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930033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1428CF" w:rsidRDefault="00EA521E" w:rsidP="00EA521E">
            <w:pPr>
              <w:jc w:val="both"/>
              <w:rPr>
                <w:sz w:val="40"/>
                <w:szCs w:val="40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524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36.</w:t>
            </w:r>
          </w:p>
        </w:tc>
        <w:tc>
          <w:tcPr>
            <w:tcW w:w="7551" w:type="dxa"/>
          </w:tcPr>
          <w:p w:rsidR="00EA521E" w:rsidRPr="006D19E9" w:rsidRDefault="00EA521E" w:rsidP="00EA521E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6D19E9">
              <w:rPr>
                <w:b/>
                <w:i/>
                <w:sz w:val="28"/>
                <w:lang w:val="uk-UA"/>
              </w:rPr>
              <w:t xml:space="preserve">Про погодження проекту рішення 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міської ради                     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6D19E9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6D19E9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6D19E9">
              <w:rPr>
                <w:iCs/>
                <w:sz w:val="28"/>
                <w:szCs w:val="28"/>
                <w:lang w:val="uk-UA"/>
              </w:rPr>
              <w:t xml:space="preserve">членів садівничих товариств </w:t>
            </w:r>
            <w:r w:rsidRPr="006D19E9">
              <w:rPr>
                <w:sz w:val="28"/>
                <w:szCs w:val="28"/>
                <w:lang w:val="uk-UA"/>
              </w:rPr>
              <w:t xml:space="preserve">щодо </w:t>
            </w:r>
            <w:r w:rsidRPr="006D19E9">
              <w:rPr>
                <w:sz w:val="28"/>
                <w:lang w:val="uk-UA"/>
              </w:rPr>
              <w:t>затвердження проектів відведення</w:t>
            </w:r>
            <w:r w:rsidRPr="006D19E9">
              <w:rPr>
                <w:i/>
                <w:sz w:val="28"/>
                <w:lang w:val="uk-UA"/>
              </w:rPr>
              <w:t xml:space="preserve"> </w:t>
            </w:r>
            <w:r w:rsidRPr="006D19E9">
              <w:rPr>
                <w:sz w:val="28"/>
                <w:szCs w:val="28"/>
                <w:lang w:val="uk-UA"/>
              </w:rPr>
              <w:t>земельних ділянок та</w:t>
            </w:r>
            <w:r w:rsidRPr="006D19E9">
              <w:rPr>
                <w:sz w:val="28"/>
                <w:lang w:val="uk-UA"/>
              </w:rPr>
              <w:t xml:space="preserve"> надання дозволів на складання проектів відведення земельних ділянок у власність для індивідуального садівництва</w:t>
            </w:r>
            <w:r w:rsidRPr="006D19E9">
              <w:rPr>
                <w:sz w:val="28"/>
                <w:szCs w:val="28"/>
                <w:lang w:val="uk-UA"/>
              </w:rPr>
              <w:t>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6D19E9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D19E9">
                    <w:rPr>
                      <w:sz w:val="28"/>
                      <w:szCs w:val="28"/>
                    </w:rPr>
                    <w:t>Іванческул</w:t>
                  </w:r>
                  <w:r w:rsidRPr="006D19E9"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930033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1428CF" w:rsidRDefault="00EA521E" w:rsidP="00EA521E">
            <w:pPr>
              <w:jc w:val="both"/>
              <w:rPr>
                <w:sz w:val="40"/>
                <w:szCs w:val="40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525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37.</w:t>
            </w:r>
          </w:p>
        </w:tc>
        <w:tc>
          <w:tcPr>
            <w:tcW w:w="7551" w:type="dxa"/>
          </w:tcPr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>І скликання</w:t>
            </w:r>
            <w:r w:rsidRPr="006D19E9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6D19E9">
              <w:rPr>
                <w:sz w:val="28"/>
                <w:szCs w:val="28"/>
                <w:lang w:val="uk-UA"/>
              </w:rPr>
              <w:t>«</w:t>
            </w:r>
            <w:r w:rsidRPr="006D19E9">
              <w:rPr>
                <w:bCs/>
                <w:sz w:val="28"/>
                <w:szCs w:val="28"/>
                <w:lang w:val="uk-UA"/>
              </w:rPr>
              <w:t xml:space="preserve">Про  затвердження юридичним та фізичним особам проектів відведення земельних  ділянок зі </w:t>
            </w:r>
            <w:r w:rsidRPr="006D19E9">
              <w:rPr>
                <w:bCs/>
                <w:i/>
                <w:sz w:val="28"/>
                <w:szCs w:val="28"/>
                <w:lang w:val="uk-UA"/>
              </w:rPr>
              <w:t>зміни цільового призначення</w:t>
            </w:r>
            <w:r w:rsidRPr="006D19E9">
              <w:rPr>
                <w:sz w:val="28"/>
                <w:szCs w:val="28"/>
                <w:lang w:val="uk-UA"/>
              </w:rPr>
              <w:t>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6D19E9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D19E9">
                    <w:rPr>
                      <w:sz w:val="28"/>
                      <w:szCs w:val="28"/>
                    </w:rPr>
                    <w:t>Іванческул</w:t>
                  </w:r>
                  <w:r w:rsidRPr="006D19E9"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930033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Default="00EA521E" w:rsidP="00EA521E">
            <w:pPr>
              <w:jc w:val="both"/>
              <w:rPr>
                <w:sz w:val="40"/>
                <w:szCs w:val="40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40"/>
                <w:szCs w:val="40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40"/>
                <w:szCs w:val="40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40"/>
                <w:szCs w:val="40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40"/>
                <w:szCs w:val="40"/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40"/>
                <w:szCs w:val="40"/>
                <w:lang w:val="uk-UA"/>
              </w:rPr>
            </w:pPr>
          </w:p>
          <w:p w:rsidR="00EA521E" w:rsidRPr="001428CF" w:rsidRDefault="00EA521E" w:rsidP="00EA521E">
            <w:pPr>
              <w:jc w:val="both"/>
              <w:rPr>
                <w:sz w:val="40"/>
                <w:szCs w:val="40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526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185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38.</w:t>
            </w:r>
          </w:p>
        </w:tc>
        <w:tc>
          <w:tcPr>
            <w:tcW w:w="7551" w:type="dxa"/>
          </w:tcPr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6D19E9">
              <w:rPr>
                <w:b/>
                <w:i/>
                <w:sz w:val="28"/>
                <w:lang w:val="uk-UA"/>
              </w:rPr>
              <w:t xml:space="preserve">Про погодження проекту рішення 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міської ради                          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6D19E9">
              <w:rPr>
                <w:sz w:val="28"/>
                <w:szCs w:val="28"/>
                <w:lang w:val="uk-UA"/>
              </w:rPr>
              <w:t>«</w:t>
            </w:r>
            <w:r w:rsidRPr="006D19E9">
              <w:rPr>
                <w:sz w:val="28"/>
                <w:lang w:val="uk-UA"/>
              </w:rPr>
              <w:t xml:space="preserve">Про </w:t>
            </w:r>
            <w:r w:rsidRPr="006D19E9">
              <w:rPr>
                <w:sz w:val="28"/>
                <w:szCs w:val="28"/>
                <w:lang w:val="uk-UA"/>
              </w:rPr>
              <w:t xml:space="preserve">визнання таким, що втратив чинність, пункт 6 рішення міської ради </w:t>
            </w:r>
            <w:r w:rsidRPr="00932BC8">
              <w:rPr>
                <w:sz w:val="28"/>
                <w:szCs w:val="28"/>
                <w:lang w:val="en-US"/>
              </w:rPr>
              <w:t>VI</w:t>
            </w:r>
            <w:r w:rsidRPr="006D19E9">
              <w:rPr>
                <w:sz w:val="28"/>
                <w:szCs w:val="28"/>
                <w:lang w:val="uk-UA"/>
              </w:rPr>
              <w:t xml:space="preserve"> скликання від 26.07.2012р. № 568»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6D19E9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D19E9">
                    <w:rPr>
                      <w:sz w:val="28"/>
                      <w:szCs w:val="28"/>
                    </w:rPr>
                    <w:t>Іванческул</w:t>
                  </w:r>
                  <w:r w:rsidRPr="006D19E9"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Pr="002F026D" w:rsidRDefault="00EA521E" w:rsidP="00EA521E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068E1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2F026D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Pr="00672839" w:rsidRDefault="00EA521E" w:rsidP="00EA521E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EA521E" w:rsidRDefault="00EA521E" w:rsidP="00EA521E">
            <w:pPr>
              <w:rPr>
                <w:b/>
                <w:sz w:val="28"/>
                <w:szCs w:val="28"/>
                <w:lang w:val="uk-UA"/>
              </w:rPr>
            </w:pPr>
            <w:r w:rsidRPr="000D2A2D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14</w:t>
            </w:r>
          </w:p>
          <w:p w:rsidR="00EA521E" w:rsidRPr="00E701C0" w:rsidRDefault="00EA521E" w:rsidP="00EA521E">
            <w:pPr>
              <w:rPr>
                <w:sz w:val="28"/>
                <w:szCs w:val="28"/>
                <w:lang w:val="uk-UA"/>
              </w:rPr>
            </w:pP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39.</w:t>
            </w:r>
          </w:p>
        </w:tc>
        <w:tc>
          <w:tcPr>
            <w:tcW w:w="7551" w:type="dxa"/>
          </w:tcPr>
          <w:p w:rsidR="00EA521E" w:rsidRPr="00E258DA" w:rsidRDefault="00EA521E" w:rsidP="00EA521E">
            <w:pPr>
              <w:jc w:val="both"/>
              <w:rPr>
                <w:sz w:val="28"/>
                <w:szCs w:val="28"/>
              </w:rPr>
            </w:pPr>
            <w:r w:rsidRPr="006D19E9">
              <w:rPr>
                <w:b/>
                <w:i/>
                <w:sz w:val="28"/>
                <w:lang w:val="uk-UA"/>
              </w:rPr>
              <w:t xml:space="preserve">Про погодження проекту рішення 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міської ради                 </w:t>
            </w:r>
            <w:r w:rsidRPr="00857537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6D19E9">
              <w:rPr>
                <w:sz w:val="28"/>
                <w:szCs w:val="28"/>
                <w:lang w:val="uk-UA"/>
              </w:rPr>
              <w:t>«</w:t>
            </w:r>
            <w:r w:rsidRPr="006D19E9">
              <w:rPr>
                <w:sz w:val="28"/>
                <w:lang w:val="uk-UA"/>
              </w:rPr>
              <w:t xml:space="preserve">Про розгляд звернення підприємця Маковійчука І.І. щодо надання в оренду земельної ділянки за адресою вул. </w:t>
            </w:r>
            <w:r w:rsidRPr="00857537">
              <w:rPr>
                <w:sz w:val="28"/>
              </w:rPr>
              <w:t>Гагаріна Юрія,</w:t>
            </w:r>
            <w:r>
              <w:rPr>
                <w:sz w:val="28"/>
              </w:rPr>
              <w:t xml:space="preserve"> </w:t>
            </w:r>
            <w:r w:rsidRPr="00857537">
              <w:rPr>
                <w:sz w:val="28"/>
              </w:rPr>
              <w:t xml:space="preserve">51, та </w:t>
            </w:r>
            <w:r w:rsidRPr="00857537">
              <w:rPr>
                <w:sz w:val="28"/>
                <w:szCs w:val="28"/>
              </w:rPr>
              <w:t>включення даної земельної ділянки до переліку земельних ділянок несільськогосподарського призначення, щодо яких приводитиметься експертна грошова оцінка з метою продажу»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6D19E9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D19E9">
                    <w:rPr>
                      <w:sz w:val="28"/>
                      <w:szCs w:val="28"/>
                    </w:rPr>
                    <w:t>Іванческул</w:t>
                  </w:r>
                  <w:r w:rsidRPr="006D19E9"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930033" w:rsidRDefault="00EA521E" w:rsidP="00EA521E">
            <w:pPr>
              <w:spacing w:before="60"/>
              <w:jc w:val="both"/>
              <w:rPr>
                <w:lang w:val="uk-UA"/>
              </w:rPr>
            </w:pPr>
          </w:p>
          <w:p w:rsidR="00EA521E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A521E" w:rsidRPr="001428CF" w:rsidRDefault="00EA521E" w:rsidP="00EA521E">
            <w:pPr>
              <w:jc w:val="both"/>
              <w:rPr>
                <w:sz w:val="40"/>
                <w:szCs w:val="40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527</w:t>
            </w:r>
            <w:r w:rsidRPr="00455DE4">
              <w:rPr>
                <w:b/>
                <w:sz w:val="28"/>
                <w:szCs w:val="28"/>
                <w:lang w:val="uk-UA"/>
              </w:rPr>
              <w:t>/19</w:t>
            </w:r>
          </w:p>
        </w:tc>
      </w:tr>
      <w:tr w:rsidR="00EA521E" w:rsidRPr="00E701C0">
        <w:trPr>
          <w:trHeight w:val="85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40.</w:t>
            </w:r>
          </w:p>
        </w:tc>
        <w:tc>
          <w:tcPr>
            <w:tcW w:w="7551" w:type="dxa"/>
          </w:tcPr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6D19E9">
              <w:rPr>
                <w:b/>
                <w:i/>
                <w:sz w:val="28"/>
                <w:lang w:val="uk-UA"/>
              </w:rPr>
              <w:t xml:space="preserve">Про погодження проекту рішення 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міської ради                 </w:t>
            </w:r>
            <w:r w:rsidRPr="00857537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6D19E9">
              <w:rPr>
                <w:sz w:val="28"/>
                <w:szCs w:val="28"/>
                <w:lang w:val="uk-UA"/>
              </w:rPr>
              <w:t>«</w:t>
            </w:r>
            <w:r w:rsidRPr="006D19E9">
              <w:rPr>
                <w:sz w:val="28"/>
                <w:lang w:val="uk-UA"/>
              </w:rPr>
              <w:t>Про розгляд звернення підприємця Семеніва Т.І. щодо надання в оренду земельної ділянки за адресою вул.</w:t>
            </w:r>
            <w:r>
              <w:rPr>
                <w:sz w:val="28"/>
                <w:lang w:val="uk-UA"/>
              </w:rPr>
              <w:t xml:space="preserve"> </w:t>
            </w:r>
            <w:r w:rsidRPr="006D19E9">
              <w:rPr>
                <w:sz w:val="28"/>
                <w:lang w:val="uk-UA"/>
              </w:rPr>
              <w:t xml:space="preserve">Героїв Майдану, 184-Б та </w:t>
            </w:r>
            <w:r w:rsidRPr="006D19E9">
              <w:rPr>
                <w:sz w:val="28"/>
                <w:szCs w:val="28"/>
                <w:lang w:val="uk-UA"/>
              </w:rPr>
              <w:t>включення даної земельної ділянки до переліку земельних ділянок несільськогосподарського призначення, щодо яких приводитиметься експертна грошова оцінка з метою продажу»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6D19E9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D19E9">
                    <w:rPr>
                      <w:sz w:val="28"/>
                      <w:szCs w:val="28"/>
                    </w:rPr>
                    <w:t>Іванческул</w:t>
                  </w:r>
                  <w:r w:rsidRPr="006D19E9"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EA521E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Pr="00930033" w:rsidRDefault="00EA521E" w:rsidP="00EA521E">
            <w:pPr>
              <w:spacing w:before="60"/>
              <w:jc w:val="both"/>
              <w:rPr>
                <w:lang w:val="uk-UA"/>
              </w:rPr>
            </w:pPr>
          </w:p>
          <w:p w:rsidR="00EA521E" w:rsidRDefault="00EA521E" w:rsidP="00EA521E">
            <w:pPr>
              <w:jc w:val="both"/>
              <w:rPr>
                <w:b/>
                <w:i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068E1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6D19E9">
              <w:rPr>
                <w:b/>
                <w:i/>
                <w:sz w:val="28"/>
                <w:lang w:val="uk-UA"/>
              </w:rPr>
              <w:t xml:space="preserve"> </w:t>
            </w:r>
          </w:p>
          <w:p w:rsidR="00EA521E" w:rsidRPr="006D19E9" w:rsidRDefault="00EA521E" w:rsidP="00EA521E">
            <w:pPr>
              <w:jc w:val="both"/>
              <w:rPr>
                <w:b/>
                <w:i/>
                <w:sz w:val="28"/>
                <w:lang w:val="uk-UA"/>
              </w:rPr>
            </w:pP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EA521E" w:rsidRDefault="00EA521E" w:rsidP="00EA521E">
            <w:pPr>
              <w:rPr>
                <w:b/>
                <w:sz w:val="28"/>
                <w:szCs w:val="28"/>
                <w:lang w:val="uk-UA"/>
              </w:rPr>
            </w:pPr>
            <w:r w:rsidRPr="000D2A2D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14</w:t>
            </w:r>
          </w:p>
          <w:p w:rsidR="00EA521E" w:rsidRPr="00E701C0" w:rsidRDefault="00EA521E" w:rsidP="00EA521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EA521E" w:rsidRDefault="00EA521E" w:rsidP="00EA521E">
      <w:pPr>
        <w:rPr>
          <w:lang w:val="uk-UA"/>
        </w:rPr>
      </w:pPr>
    </w:p>
    <w:p w:rsidR="00EA521E" w:rsidRDefault="00EA521E" w:rsidP="00EA521E">
      <w:pPr>
        <w:rPr>
          <w:lang w:val="uk-UA"/>
        </w:rPr>
      </w:pPr>
    </w:p>
    <w:p w:rsidR="00EA521E" w:rsidRPr="00930033" w:rsidRDefault="00EA521E" w:rsidP="00EA521E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EA521E" w:rsidRPr="00E701C0">
        <w:trPr>
          <w:trHeight w:val="4136"/>
        </w:trPr>
        <w:tc>
          <w:tcPr>
            <w:tcW w:w="900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41.</w:t>
            </w:r>
          </w:p>
        </w:tc>
        <w:tc>
          <w:tcPr>
            <w:tcW w:w="7551" w:type="dxa"/>
          </w:tcPr>
          <w:p w:rsidR="00EA521E" w:rsidRPr="006D19E9" w:rsidRDefault="00EA521E" w:rsidP="00EA521E">
            <w:pPr>
              <w:jc w:val="both"/>
              <w:rPr>
                <w:i/>
                <w:sz w:val="28"/>
                <w:lang w:val="uk-UA"/>
              </w:rPr>
            </w:pP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</w:t>
            </w:r>
            <w:r w:rsidRPr="00A002EC">
              <w:rPr>
                <w:b/>
                <w:i/>
                <w:sz w:val="28"/>
                <w:szCs w:val="28"/>
              </w:rPr>
              <w:t>V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A002E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6D19E9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6D19E9">
              <w:rPr>
                <w:i/>
                <w:sz w:val="28"/>
                <w:lang w:val="uk-UA"/>
              </w:rPr>
              <w:t xml:space="preserve"> </w:t>
            </w:r>
            <w:r w:rsidRPr="006D19E9">
              <w:rPr>
                <w:bCs/>
                <w:sz w:val="28"/>
                <w:szCs w:val="28"/>
                <w:lang w:val="uk-UA"/>
              </w:rPr>
              <w:t>«</w:t>
            </w:r>
            <w:r w:rsidRPr="006D19E9">
              <w:rPr>
                <w:sz w:val="28"/>
                <w:szCs w:val="28"/>
                <w:lang w:val="uk-UA"/>
              </w:rPr>
              <w:t>Про розгляд звернень фізичних та юридичних осіб щодо продажу земельних ділянок, власникам об’єктів нерухомого майна, що розташоване на них та визнання такими, що втратили чинність окремих пунктів рішень з цих питань»</w:t>
            </w:r>
          </w:p>
          <w:p w:rsidR="00EA521E" w:rsidRPr="006D19E9" w:rsidRDefault="00EA521E" w:rsidP="00EA521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EA521E" w:rsidRPr="006D19E9" w:rsidRDefault="00EA521E" w:rsidP="00EA521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D19E9">
                    <w:rPr>
                      <w:sz w:val="28"/>
                      <w:szCs w:val="28"/>
                    </w:rPr>
                    <w:t>Іванческул</w:t>
                  </w:r>
                  <w:r w:rsidRPr="006D19E9">
                    <w:rPr>
                      <w:sz w:val="28"/>
                      <w:szCs w:val="28"/>
                      <w:lang w:val="uk-UA"/>
                    </w:rPr>
                    <w:t xml:space="preserve"> В.М.</w:t>
                  </w:r>
                </w:p>
              </w:tc>
            </w:tr>
            <w:tr w:rsidR="00EA521E" w:rsidRPr="00010393">
              <w:tc>
                <w:tcPr>
                  <w:tcW w:w="2057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EA521E" w:rsidRPr="00010393" w:rsidRDefault="00EA521E" w:rsidP="00EA521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A521E" w:rsidRDefault="00EA521E" w:rsidP="00EA521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A521E" w:rsidRPr="006D19E9" w:rsidRDefault="00EA521E" w:rsidP="00EA521E">
            <w:pPr>
              <w:jc w:val="both"/>
              <w:rPr>
                <w:b/>
                <w:i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068E1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6D19E9">
              <w:rPr>
                <w:b/>
                <w:i/>
                <w:sz w:val="28"/>
                <w:lang w:val="uk-UA"/>
              </w:rPr>
              <w:t xml:space="preserve"> </w:t>
            </w:r>
          </w:p>
        </w:tc>
        <w:tc>
          <w:tcPr>
            <w:tcW w:w="549" w:type="dxa"/>
          </w:tcPr>
          <w:p w:rsidR="00EA521E" w:rsidRPr="003B513A" w:rsidRDefault="00EA521E" w:rsidP="00EA521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A521E" w:rsidRPr="00672839" w:rsidRDefault="00EA521E" w:rsidP="00EA521E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EA521E" w:rsidRDefault="00EA521E" w:rsidP="00EA521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EA521E" w:rsidRPr="00E701C0" w:rsidRDefault="00EA521E" w:rsidP="00EA521E">
            <w:pPr>
              <w:rPr>
                <w:sz w:val="28"/>
                <w:szCs w:val="28"/>
                <w:lang w:val="uk-UA"/>
              </w:rPr>
            </w:pPr>
            <w:r w:rsidRPr="000D2A2D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uk-UA"/>
              </w:rPr>
              <w:t xml:space="preserve"> 14</w:t>
            </w:r>
          </w:p>
        </w:tc>
      </w:tr>
    </w:tbl>
    <w:p w:rsidR="00EA521E" w:rsidRDefault="00EA521E" w:rsidP="00EA521E">
      <w:pPr>
        <w:rPr>
          <w:b/>
          <w:sz w:val="28"/>
          <w:szCs w:val="28"/>
          <w:lang w:val="uk-UA"/>
        </w:rPr>
      </w:pPr>
    </w:p>
    <w:p w:rsidR="00EA521E" w:rsidRDefault="00EA521E" w:rsidP="00EA521E">
      <w:pPr>
        <w:rPr>
          <w:b/>
          <w:sz w:val="28"/>
          <w:szCs w:val="28"/>
          <w:lang w:val="uk-UA"/>
        </w:rPr>
      </w:pPr>
    </w:p>
    <w:p w:rsidR="00EA521E" w:rsidRDefault="00EA521E" w:rsidP="00EA521E">
      <w:pPr>
        <w:rPr>
          <w:b/>
          <w:sz w:val="28"/>
          <w:szCs w:val="28"/>
          <w:lang w:val="uk-UA"/>
        </w:rPr>
      </w:pPr>
    </w:p>
    <w:p w:rsidR="00EA521E" w:rsidRPr="00AE1BD5" w:rsidRDefault="00EA521E" w:rsidP="00EA521E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EA521E" w:rsidRDefault="00EA521E" w:rsidP="00EA521E">
      <w:pPr>
        <w:rPr>
          <w:lang w:val="uk-UA"/>
        </w:rPr>
      </w:pPr>
    </w:p>
    <w:p w:rsidR="00EA521E" w:rsidRDefault="00EA521E" w:rsidP="00EA521E">
      <w:pPr>
        <w:rPr>
          <w:lang w:val="uk-UA"/>
        </w:rPr>
      </w:pPr>
    </w:p>
    <w:p w:rsidR="00EA521E" w:rsidRDefault="00EA521E" w:rsidP="00EA521E">
      <w:pPr>
        <w:rPr>
          <w:lang w:val="uk-UA"/>
        </w:rPr>
      </w:pPr>
    </w:p>
    <w:p w:rsidR="00EA521E" w:rsidRDefault="00EA521E" w:rsidP="00EA521E">
      <w:pPr>
        <w:rPr>
          <w:lang w:val="uk-UA"/>
        </w:rPr>
      </w:pPr>
    </w:p>
    <w:p w:rsidR="00EA521E" w:rsidRDefault="00EA521E" w:rsidP="00EA521E">
      <w:pPr>
        <w:rPr>
          <w:lang w:val="uk-UA"/>
        </w:rPr>
      </w:pPr>
    </w:p>
    <w:p w:rsidR="00EA521E" w:rsidRDefault="00EA521E" w:rsidP="00EA521E">
      <w:pPr>
        <w:rPr>
          <w:lang w:val="uk-UA"/>
        </w:rPr>
      </w:pPr>
    </w:p>
    <w:p w:rsidR="00EA521E" w:rsidRDefault="00EA521E" w:rsidP="00EA521E">
      <w:pPr>
        <w:rPr>
          <w:lang w:val="uk-UA"/>
        </w:rPr>
      </w:pPr>
    </w:p>
    <w:p w:rsidR="00EA521E" w:rsidRPr="00775F3B" w:rsidRDefault="00EA521E" w:rsidP="00EA521E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EA521E" w:rsidRPr="00775F3B" w:rsidRDefault="00EA521E" w:rsidP="00EA521E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EA521E" w:rsidRDefault="00EA521E" w:rsidP="00EA521E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14 </w:t>
      </w:r>
      <w:r w:rsidRPr="00EF3E91">
        <w:rPr>
          <w:sz w:val="20"/>
          <w:szCs w:val="20"/>
          <w:lang w:val="uk-UA"/>
        </w:rPr>
        <w:t xml:space="preserve"> том</w:t>
      </w:r>
      <w:r>
        <w:rPr>
          <w:sz w:val="20"/>
          <w:szCs w:val="20"/>
          <w:lang w:val="uk-UA"/>
        </w:rPr>
        <w:t>ів</w:t>
      </w:r>
    </w:p>
    <w:p w:rsidR="00EA521E" w:rsidRPr="00002F50" w:rsidRDefault="00EA521E" w:rsidP="00EA521E">
      <w:pPr>
        <w:rPr>
          <w:lang w:val="uk-UA"/>
        </w:rPr>
      </w:pPr>
      <w:r>
        <w:rPr>
          <w:sz w:val="22"/>
          <w:szCs w:val="22"/>
          <w:lang w:val="uk-UA"/>
        </w:rPr>
        <w:t xml:space="preserve">                                 І.Степанова</w:t>
      </w:r>
    </w:p>
    <w:p w:rsidR="00EA521E" w:rsidRPr="00BF312E" w:rsidRDefault="00EA521E" w:rsidP="00EA521E">
      <w:pPr>
        <w:rPr>
          <w:lang w:val="uk-UA"/>
        </w:rPr>
      </w:pPr>
    </w:p>
    <w:p w:rsidR="00D07894" w:rsidRDefault="00D07894"/>
    <w:sectPr w:rsidR="00D07894" w:rsidSect="00EA521E">
      <w:headerReference w:type="even" r:id="rId7"/>
      <w:headerReference w:type="default" r:id="rId8"/>
      <w:pgSz w:w="11906" w:h="16838" w:code="9"/>
      <w:pgMar w:top="964" w:right="567" w:bottom="907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B9B" w:rsidRDefault="00AC0B9B">
      <w:r>
        <w:separator/>
      </w:r>
    </w:p>
  </w:endnote>
  <w:endnote w:type="continuationSeparator" w:id="0">
    <w:p w:rsidR="00AC0B9B" w:rsidRDefault="00AC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B9B" w:rsidRDefault="00AC0B9B">
      <w:r>
        <w:separator/>
      </w:r>
    </w:p>
  </w:footnote>
  <w:footnote w:type="continuationSeparator" w:id="0">
    <w:p w:rsidR="00AC0B9B" w:rsidRDefault="00AC0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1E" w:rsidRDefault="00EA521E" w:rsidP="00EA521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521E" w:rsidRDefault="00EA52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1E" w:rsidRPr="00D02B6D" w:rsidRDefault="00EA521E" w:rsidP="00EA521E">
    <w:pPr>
      <w:pStyle w:val="a6"/>
      <w:framePr w:wrap="around" w:vAnchor="text" w:hAnchor="margin" w:xAlign="center" w:y="1"/>
      <w:rPr>
        <w:rStyle w:val="a5"/>
        <w:sz w:val="20"/>
        <w:szCs w:val="20"/>
      </w:rPr>
    </w:pPr>
    <w:r w:rsidRPr="00D02B6D">
      <w:rPr>
        <w:rStyle w:val="a5"/>
        <w:sz w:val="20"/>
        <w:szCs w:val="20"/>
      </w:rPr>
      <w:fldChar w:fldCharType="begin"/>
    </w:r>
    <w:r w:rsidRPr="00D02B6D">
      <w:rPr>
        <w:rStyle w:val="a5"/>
        <w:sz w:val="20"/>
        <w:szCs w:val="20"/>
      </w:rPr>
      <w:instrText xml:space="preserve">PAGE  </w:instrText>
    </w:r>
    <w:r w:rsidRPr="00D02B6D">
      <w:rPr>
        <w:rStyle w:val="a5"/>
        <w:sz w:val="20"/>
        <w:szCs w:val="20"/>
      </w:rPr>
      <w:fldChar w:fldCharType="separate"/>
    </w:r>
    <w:r w:rsidR="00284224">
      <w:rPr>
        <w:rStyle w:val="a5"/>
        <w:noProof/>
        <w:sz w:val="20"/>
        <w:szCs w:val="20"/>
      </w:rPr>
      <w:t>2</w:t>
    </w:r>
    <w:r w:rsidRPr="00D02B6D">
      <w:rPr>
        <w:rStyle w:val="a5"/>
        <w:sz w:val="20"/>
        <w:szCs w:val="20"/>
      </w:rPr>
      <w:fldChar w:fldCharType="end"/>
    </w:r>
  </w:p>
  <w:p w:rsidR="00EA521E" w:rsidRDefault="00EA52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21E"/>
    <w:rsid w:val="00093F65"/>
    <w:rsid w:val="00284224"/>
    <w:rsid w:val="002C74EC"/>
    <w:rsid w:val="007221F3"/>
    <w:rsid w:val="009F2C1E"/>
    <w:rsid w:val="00AC0B9B"/>
    <w:rsid w:val="00D07894"/>
    <w:rsid w:val="00EA521E"/>
    <w:rsid w:val="00F1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3EB38-9109-4D0B-86D7-795B2C33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21E"/>
    <w:rPr>
      <w:sz w:val="24"/>
      <w:szCs w:val="24"/>
    </w:rPr>
  </w:style>
  <w:style w:type="paragraph" w:styleId="1">
    <w:name w:val="heading 1"/>
    <w:basedOn w:val="a"/>
    <w:next w:val="a"/>
    <w:qFormat/>
    <w:rsid w:val="00EA52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EA521E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EA521E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6">
    <w:name w:val="heading 6"/>
    <w:basedOn w:val="a"/>
    <w:next w:val="a"/>
    <w:qFormat/>
    <w:rsid w:val="00EA521E"/>
    <w:pPr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8">
    <w:name w:val="heading 8"/>
    <w:basedOn w:val="a"/>
    <w:next w:val="a"/>
    <w:qFormat/>
    <w:rsid w:val="00EA521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0"/>
    <w:link w:val="2"/>
    <w:locked/>
    <w:rsid w:val="00EA521E"/>
    <w:rPr>
      <w:sz w:val="28"/>
      <w:szCs w:val="24"/>
      <w:lang w:val="uk-UA" w:eastAsia="ru-RU" w:bidi="ar-SA"/>
    </w:rPr>
  </w:style>
  <w:style w:type="paragraph" w:customStyle="1" w:styleId="a1">
    <w:name w:val="Знак Знак Знак Знак Знак Знак"/>
    <w:basedOn w:val="a"/>
    <w:link w:val="a0"/>
    <w:rsid w:val="00EA521E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EA521E"/>
    <w:pPr>
      <w:spacing w:after="120" w:line="480" w:lineRule="auto"/>
      <w:ind w:left="283"/>
    </w:pPr>
    <w:rPr>
      <w:lang w:val="uk-UA" w:eastAsia="uk-UA"/>
    </w:rPr>
  </w:style>
  <w:style w:type="paragraph" w:styleId="30">
    <w:name w:val="Body Text 3"/>
    <w:basedOn w:val="a"/>
    <w:rsid w:val="00EA521E"/>
    <w:pPr>
      <w:spacing w:after="120"/>
    </w:pPr>
    <w:rPr>
      <w:sz w:val="16"/>
      <w:szCs w:val="16"/>
    </w:rPr>
  </w:style>
  <w:style w:type="character" w:customStyle="1" w:styleId="st">
    <w:name w:val="st"/>
    <w:basedOn w:val="a0"/>
    <w:rsid w:val="00EA521E"/>
  </w:style>
  <w:style w:type="character" w:styleId="a4">
    <w:name w:val="Emphasis"/>
    <w:basedOn w:val="a0"/>
    <w:qFormat/>
    <w:rsid w:val="00EA521E"/>
    <w:rPr>
      <w:i/>
      <w:iCs/>
    </w:rPr>
  </w:style>
  <w:style w:type="paragraph" w:customStyle="1" w:styleId="caaieiaie1">
    <w:name w:val="caaieiaie 1"/>
    <w:basedOn w:val="a"/>
    <w:next w:val="a"/>
    <w:rsid w:val="00EA521E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NoSpacing">
    <w:name w:val="No Spacing"/>
    <w:rsid w:val="00EA521E"/>
    <w:rPr>
      <w:rFonts w:ascii="Calibri" w:hAnsi="Calibri"/>
      <w:sz w:val="22"/>
      <w:szCs w:val="22"/>
      <w:lang w:val="uk-UA" w:eastAsia="uk-UA"/>
    </w:rPr>
  </w:style>
  <w:style w:type="character" w:styleId="a5">
    <w:name w:val="page number"/>
    <w:basedOn w:val="a0"/>
    <w:rsid w:val="00EA521E"/>
  </w:style>
  <w:style w:type="paragraph" w:styleId="a6">
    <w:name w:val="header"/>
    <w:basedOn w:val="a"/>
    <w:rsid w:val="00EA521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3660</Words>
  <Characters>20864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2017-10-24T12:45:00Z</dcterms:created>
  <dcterms:modified xsi:type="dcterms:W3CDTF">2017-10-24T12:45:00Z</dcterms:modified>
</cp:coreProperties>
</file>