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C37" w:rsidRDefault="00C67C37" w:rsidP="00C67C37">
      <w:pPr>
        <w:autoSpaceDE w:val="0"/>
        <w:autoSpaceDN w:val="0"/>
        <w:adjustRightInd w:val="0"/>
        <w:jc w:val="center"/>
      </w:pPr>
      <w:bookmarkStart w:id="0" w:name="OLE_LINK1"/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C37" w:rsidRPr="005D7BBF" w:rsidRDefault="00C67C37" w:rsidP="00C67C37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C67C37" w:rsidRPr="005D7BBF" w:rsidRDefault="00C67C37" w:rsidP="00C67C37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C67C37" w:rsidRPr="005D7BBF" w:rsidRDefault="00C67C37" w:rsidP="00C67C37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C67C37" w:rsidRPr="005574FD" w:rsidRDefault="00C67C37" w:rsidP="00C67C37">
      <w:pPr>
        <w:jc w:val="center"/>
        <w:rPr>
          <w:b/>
          <w:szCs w:val="28"/>
        </w:rPr>
      </w:pPr>
    </w:p>
    <w:p w:rsidR="00C67C37" w:rsidRDefault="00C67C37" w:rsidP="00C67C37">
      <w:pPr>
        <w:jc w:val="center"/>
        <w:rPr>
          <w:b/>
          <w:sz w:val="36"/>
          <w:szCs w:val="36"/>
          <w:lang w:val="en-US"/>
        </w:rPr>
      </w:pPr>
      <w:r w:rsidRPr="005574FD">
        <w:rPr>
          <w:b/>
          <w:sz w:val="36"/>
          <w:szCs w:val="36"/>
        </w:rPr>
        <w:t xml:space="preserve">Р  І  Ш  Е  Н  </w:t>
      </w:r>
      <w:proofErr w:type="spellStart"/>
      <w:r w:rsidRPr="005574FD">
        <w:rPr>
          <w:b/>
          <w:sz w:val="36"/>
          <w:szCs w:val="36"/>
        </w:rPr>
        <w:t>Н</w:t>
      </w:r>
      <w:proofErr w:type="spellEnd"/>
      <w:r w:rsidRPr="005574FD">
        <w:rPr>
          <w:b/>
          <w:sz w:val="36"/>
          <w:szCs w:val="36"/>
        </w:rPr>
        <w:t xml:space="preserve">  Я</w:t>
      </w:r>
    </w:p>
    <w:p w:rsidR="00C67C37" w:rsidRPr="00C67C37" w:rsidRDefault="00C67C37" w:rsidP="00C67C37">
      <w:pPr>
        <w:jc w:val="center"/>
        <w:rPr>
          <w:b/>
          <w:sz w:val="36"/>
          <w:szCs w:val="36"/>
          <w:lang w:val="en-US"/>
        </w:rPr>
      </w:pPr>
    </w:p>
    <w:p w:rsidR="00AE5C99" w:rsidRDefault="00D4071D">
      <w:r>
        <w:rPr>
          <w:sz w:val="28"/>
          <w:szCs w:val="28"/>
          <w:u w:val="single"/>
        </w:rPr>
        <w:t>12.09.2017</w:t>
      </w:r>
      <w:r>
        <w:rPr>
          <w:sz w:val="28"/>
          <w:szCs w:val="28"/>
        </w:rPr>
        <w:t xml:space="preserve"> № </w:t>
      </w:r>
      <w:bookmarkEnd w:id="0"/>
      <w:r w:rsidR="006B2FCF">
        <w:rPr>
          <w:sz w:val="28"/>
          <w:szCs w:val="28"/>
        </w:rPr>
        <w:t>474/17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67C37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</w:rPr>
        <w:t xml:space="preserve">   м. Чернівці</w:t>
      </w:r>
    </w:p>
    <w:p w:rsidR="00AE5C99" w:rsidRDefault="00AE5C99">
      <w:pPr>
        <w:jc w:val="center"/>
        <w:rPr>
          <w:b/>
          <w:bCs/>
          <w:sz w:val="28"/>
          <w:szCs w:val="28"/>
        </w:rPr>
      </w:pPr>
    </w:p>
    <w:p w:rsidR="00AE5C99" w:rsidRDefault="00AE5C99">
      <w:pPr>
        <w:jc w:val="center"/>
        <w:rPr>
          <w:b/>
          <w:bCs/>
          <w:sz w:val="28"/>
          <w:szCs w:val="28"/>
        </w:rPr>
      </w:pPr>
    </w:p>
    <w:p w:rsidR="00AE5C99" w:rsidRDefault="00D4071D">
      <w:pPr>
        <w:jc w:val="center"/>
      </w:pPr>
      <w:bookmarkStart w:id="1" w:name="OLE_LINK2"/>
      <w:r>
        <w:rPr>
          <w:b/>
          <w:bCs/>
          <w:sz w:val="28"/>
          <w:szCs w:val="28"/>
        </w:rPr>
        <w:t xml:space="preserve">Про </w:t>
      </w:r>
      <w:bookmarkEnd w:id="1"/>
      <w:r>
        <w:rPr>
          <w:b/>
          <w:bCs/>
          <w:sz w:val="28"/>
          <w:szCs w:val="28"/>
        </w:rPr>
        <w:t xml:space="preserve">затвердження Плану дій щодо розвитку муніципальної </w:t>
      </w:r>
      <w:proofErr w:type="spellStart"/>
      <w:r>
        <w:rPr>
          <w:b/>
          <w:bCs/>
          <w:sz w:val="28"/>
          <w:szCs w:val="28"/>
        </w:rPr>
        <w:t>геоінформаційної</w:t>
      </w:r>
      <w:proofErr w:type="spellEnd"/>
      <w:r>
        <w:rPr>
          <w:b/>
          <w:bCs/>
          <w:sz w:val="28"/>
          <w:szCs w:val="28"/>
        </w:rPr>
        <w:t xml:space="preserve"> системи у м. Чернівцях</w:t>
      </w:r>
    </w:p>
    <w:p w:rsidR="00AE5C99" w:rsidRDefault="00AE5C99">
      <w:pPr>
        <w:jc w:val="center"/>
        <w:rPr>
          <w:b/>
          <w:bCs/>
          <w:sz w:val="28"/>
          <w:szCs w:val="28"/>
        </w:rPr>
      </w:pPr>
    </w:p>
    <w:p w:rsidR="00AE5C99" w:rsidRDefault="00D4071D">
      <w:pPr>
        <w:ind w:firstLine="708"/>
        <w:jc w:val="both"/>
      </w:pPr>
      <w:r>
        <w:rPr>
          <w:sz w:val="28"/>
          <w:szCs w:val="28"/>
        </w:rPr>
        <w:t>Відповідно до статей 28, 29, 30, 59 Закону України «Про місцеве самоврядування в Україні», постанови Кабінету Міністрів України «Про містобудівний кадастр», та беручи до уваги рекомендації робочої групи, створеної розпорядженням міського голови від 30.03.2016 р. №132-р, виконавчий комітет Чернівецької міської ради</w:t>
      </w:r>
    </w:p>
    <w:p w:rsidR="00AE5C99" w:rsidRDefault="00AE5C99">
      <w:pPr>
        <w:jc w:val="both"/>
        <w:rPr>
          <w:b/>
          <w:bCs/>
          <w:sz w:val="28"/>
          <w:szCs w:val="28"/>
        </w:rPr>
      </w:pPr>
    </w:p>
    <w:p w:rsidR="00AE5C99" w:rsidRDefault="00D4071D">
      <w:pPr>
        <w:pStyle w:val="caaieiaie1"/>
        <w:overflowPunct w:val="0"/>
      </w:pPr>
      <w:r>
        <w:t>В И Р І Ш И В:</w:t>
      </w:r>
    </w:p>
    <w:p w:rsidR="00AE5C99" w:rsidRDefault="00AE5C99">
      <w:pPr>
        <w:rPr>
          <w:sz w:val="28"/>
          <w:szCs w:val="28"/>
        </w:rPr>
      </w:pPr>
    </w:p>
    <w:p w:rsidR="00AE5C99" w:rsidRDefault="00D4071D">
      <w:pPr>
        <w:pStyle w:val="a9"/>
        <w:ind w:left="0" w:firstLine="720"/>
        <w:jc w:val="both"/>
      </w:pPr>
      <w:r>
        <w:rPr>
          <w:sz w:val="28"/>
          <w:szCs w:val="28"/>
        </w:rPr>
        <w:t xml:space="preserve">1. Затвердити План дій щодо розвитку муніципальної </w:t>
      </w:r>
      <w:proofErr w:type="spellStart"/>
      <w:r>
        <w:rPr>
          <w:sz w:val="28"/>
          <w:szCs w:val="28"/>
        </w:rPr>
        <w:t>геоінформаційної</w:t>
      </w:r>
      <w:proofErr w:type="spellEnd"/>
      <w:r>
        <w:rPr>
          <w:sz w:val="28"/>
          <w:szCs w:val="28"/>
        </w:rPr>
        <w:t xml:space="preserve"> системи у м. Чернівцях (додається).</w:t>
      </w:r>
    </w:p>
    <w:p w:rsidR="00AE5C99" w:rsidRDefault="00D4071D">
      <w:pPr>
        <w:pStyle w:val="a9"/>
        <w:shd w:val="clear" w:color="auto" w:fill="FFFFFF"/>
        <w:tabs>
          <w:tab w:val="left" w:pos="806"/>
        </w:tabs>
        <w:ind w:left="0"/>
        <w:jc w:val="both"/>
      </w:pPr>
      <w:r>
        <w:rPr>
          <w:spacing w:val="-1"/>
          <w:sz w:val="28"/>
          <w:szCs w:val="28"/>
        </w:rPr>
        <w:tab/>
        <w:t xml:space="preserve">2. Рішення набирає чинності з дня оприлюднення на офіційному               веб-порталі Чернівецької міської ради. </w:t>
      </w:r>
    </w:p>
    <w:p w:rsidR="00AE5C99" w:rsidRDefault="00D4071D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Середюк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а В</w:t>
      </w:r>
      <w:r>
        <w:rPr>
          <w:rFonts w:ascii="Times New Roman" w:hAnsi="Times New Roman" w:cs="Times New Roman"/>
          <w:sz w:val="28"/>
          <w:szCs w:val="28"/>
        </w:rPr>
        <w:t>.Б.</w:t>
      </w:r>
    </w:p>
    <w:p w:rsidR="00AE5C99" w:rsidRDefault="00AE5C99">
      <w:pPr>
        <w:ind w:left="360"/>
        <w:jc w:val="both"/>
        <w:rPr>
          <w:sz w:val="28"/>
          <w:szCs w:val="28"/>
          <w:lang w:val="ru-RU"/>
        </w:rPr>
      </w:pPr>
    </w:p>
    <w:p w:rsidR="00AE5C99" w:rsidRDefault="00AE5C99">
      <w:pPr>
        <w:ind w:left="360"/>
        <w:jc w:val="both"/>
        <w:rPr>
          <w:sz w:val="28"/>
          <w:szCs w:val="28"/>
        </w:rPr>
      </w:pPr>
    </w:p>
    <w:p w:rsidR="00D4071D" w:rsidRDefault="00D4071D">
      <w:pPr>
        <w:pStyle w:val="a5"/>
        <w:ind w:left="360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Чернівецький міський голова</w:t>
      </w:r>
      <w:r>
        <w:rPr>
          <w:b/>
          <w:bCs/>
          <w:spacing w:val="-1"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ab/>
        <w:t>О.</w:t>
      </w:r>
      <w:r>
        <w:rPr>
          <w:b/>
          <w:bCs/>
          <w:spacing w:val="-1"/>
          <w:sz w:val="28"/>
          <w:szCs w:val="28"/>
          <w:lang w:val="ru-RU"/>
        </w:rPr>
        <w:t xml:space="preserve"> </w:t>
      </w:r>
      <w:r>
        <w:rPr>
          <w:b/>
          <w:bCs/>
          <w:spacing w:val="-1"/>
          <w:sz w:val="28"/>
          <w:szCs w:val="28"/>
        </w:rPr>
        <w:t>Каспрук</w:t>
      </w:r>
    </w:p>
    <w:p w:rsidR="00D4071D" w:rsidRPr="006B2FCF" w:rsidRDefault="00D4071D" w:rsidP="006B2FCF">
      <w:pPr>
        <w:keepNext w:val="0"/>
        <w:widowControl/>
        <w:rPr>
          <w:b/>
          <w:bCs/>
          <w:spacing w:val="-1"/>
          <w:sz w:val="28"/>
          <w:szCs w:val="28"/>
        </w:rPr>
      </w:pPr>
      <w:bookmarkStart w:id="2" w:name="_GoBack"/>
      <w:bookmarkEnd w:id="2"/>
    </w:p>
    <w:sectPr w:rsidR="00D4071D" w:rsidRPr="006B2FCF" w:rsidSect="00C67C37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C99"/>
    <w:rsid w:val="006B2FCF"/>
    <w:rsid w:val="00AE5C99"/>
    <w:rsid w:val="00C67C37"/>
    <w:rsid w:val="00D4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FC4EB"/>
  <w15:docId w15:val="{5142367E-4F7C-489E-894E-CC82D61D6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ECF"/>
    <w:pPr>
      <w:keepNext/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val="uk-UA" w:eastAsia="zh-CN"/>
    </w:rPr>
  </w:style>
  <w:style w:type="paragraph" w:styleId="1">
    <w:name w:val="heading 1"/>
    <w:basedOn w:val="a"/>
    <w:link w:val="10"/>
    <w:uiPriority w:val="99"/>
    <w:qFormat/>
    <w:rsid w:val="00E80ECF"/>
    <w:pPr>
      <w:widowControl/>
      <w:jc w:val="both"/>
      <w:outlineLvl w:val="0"/>
    </w:pPr>
    <w:rPr>
      <w:b/>
      <w:bCs/>
      <w:color w:val="00000A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E80ECF"/>
    <w:pPr>
      <w:widowControl/>
      <w:spacing w:before="240" w:after="60"/>
      <w:outlineLvl w:val="1"/>
    </w:pPr>
    <w:rPr>
      <w:rFonts w:ascii="Arial" w:hAnsi="Arial" w:cs="Arial"/>
      <w:b/>
      <w:bCs/>
      <w:i/>
      <w:iCs/>
      <w:color w:val="00000A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E80ECF"/>
    <w:rPr>
      <w:rFonts w:ascii="Times New Roman" w:eastAsia="Times New Roman" w:hAnsi="Times New Roman" w:cs="Times New Roman"/>
      <w:b/>
      <w:bCs/>
      <w:color w:val="00000A"/>
      <w:sz w:val="32"/>
      <w:szCs w:val="32"/>
      <w:lang w:val="uk-UA" w:eastAsia="zh-CN"/>
    </w:rPr>
  </w:style>
  <w:style w:type="character" w:customStyle="1" w:styleId="20">
    <w:name w:val="Заголовок 2 Знак"/>
    <w:basedOn w:val="a0"/>
    <w:link w:val="2"/>
    <w:uiPriority w:val="99"/>
    <w:qFormat/>
    <w:rsid w:val="00E80EC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Основной текст Знак"/>
    <w:basedOn w:val="a0"/>
    <w:uiPriority w:val="99"/>
    <w:qFormat/>
    <w:rsid w:val="00E80ECF"/>
    <w:rPr>
      <w:rFonts w:ascii="Times New Roman" w:eastAsia="Times New Roman" w:hAnsi="Times New Roman" w:cs="Times New Roman"/>
      <w:color w:val="000000"/>
      <w:sz w:val="24"/>
      <w:szCs w:val="24"/>
      <w:lang w:val="uk-UA" w:eastAsia="zh-CN"/>
    </w:rPr>
  </w:style>
  <w:style w:type="character" w:customStyle="1" w:styleId="a4">
    <w:name w:val="Текст Знак"/>
    <w:basedOn w:val="a0"/>
    <w:uiPriority w:val="99"/>
    <w:qFormat/>
    <w:rsid w:val="00E80ECF"/>
    <w:rPr>
      <w:rFonts w:ascii="Calibri" w:eastAsia="Times New Roman" w:hAnsi="Calibri" w:cs="Calibri"/>
    </w:rPr>
  </w:style>
  <w:style w:type="paragraph" w:customStyle="1" w:styleId="11">
    <w:name w:val="Заголовок1"/>
    <w:basedOn w:val="a"/>
    <w:next w:val="a5"/>
    <w:qFormat/>
    <w:pPr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uiPriority w:val="99"/>
    <w:rsid w:val="00E80ECF"/>
    <w:pPr>
      <w:spacing w:after="140" w:line="288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Покажчик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99"/>
    <w:qFormat/>
    <w:rsid w:val="00E80ECF"/>
    <w:pPr>
      <w:spacing w:after="160"/>
      <w:ind w:left="720"/>
    </w:pPr>
  </w:style>
  <w:style w:type="paragraph" w:customStyle="1" w:styleId="caaieiaie1">
    <w:name w:val="caaieiaie 1"/>
    <w:basedOn w:val="a"/>
    <w:uiPriority w:val="99"/>
    <w:qFormat/>
    <w:rsid w:val="00E80ECF"/>
    <w:pPr>
      <w:widowControl/>
      <w:jc w:val="center"/>
    </w:pPr>
    <w:rPr>
      <w:b/>
      <w:bCs/>
      <w:color w:val="00000A"/>
      <w:sz w:val="28"/>
      <w:szCs w:val="28"/>
      <w:lang w:eastAsia="ru-RU"/>
    </w:rPr>
  </w:style>
  <w:style w:type="paragraph" w:styleId="aa">
    <w:name w:val="Plain Text"/>
    <w:basedOn w:val="a"/>
    <w:uiPriority w:val="99"/>
    <w:qFormat/>
    <w:rsid w:val="00E80ECF"/>
    <w:pPr>
      <w:widowControl/>
    </w:pPr>
    <w:rPr>
      <w:rFonts w:ascii="Calibri" w:hAnsi="Calibri" w:cs="Calibri"/>
      <w:color w:val="00000A"/>
      <w:sz w:val="22"/>
      <w:szCs w:val="22"/>
      <w:lang w:val="ru-RU" w:eastAsia="en-US"/>
    </w:rPr>
  </w:style>
  <w:style w:type="paragraph" w:styleId="ab">
    <w:name w:val="Balloon Text"/>
    <w:basedOn w:val="a"/>
    <w:link w:val="ac"/>
    <w:uiPriority w:val="99"/>
    <w:semiHidden/>
    <w:unhideWhenUsed/>
    <w:rsid w:val="00D4071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4071D"/>
    <w:rPr>
      <w:rFonts w:ascii="Tahoma" w:eastAsia="Times New Roman" w:hAnsi="Tahoma" w:cs="Tahoma"/>
      <w:color w:val="000000"/>
      <w:sz w:val="16"/>
      <w:szCs w:val="16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0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144</Words>
  <Characters>826</Characters>
  <Application>Microsoft Office Word</Application>
  <DocSecurity>0</DocSecurity>
  <Lines>6</Lines>
  <Paragraphs>1</Paragraphs>
  <ScaleCrop>false</ScaleCrop>
  <Company>SPecialiST RePack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dc:description/>
  <cp:lastModifiedBy>Kompvid2</cp:lastModifiedBy>
  <cp:revision>7</cp:revision>
  <dcterms:created xsi:type="dcterms:W3CDTF">2017-07-25T15:17:00Z</dcterms:created>
  <dcterms:modified xsi:type="dcterms:W3CDTF">2017-09-27T14:16:00Z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