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34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5708"/>
        <w:gridCol w:w="5226"/>
      </w:tblGrid>
      <w:tr w:rsidR="00750290" w:rsidRPr="007E0FC7">
        <w:tc>
          <w:tcPr>
            <w:tcW w:w="5708" w:type="dxa"/>
          </w:tcPr>
          <w:p w:rsidR="00750290" w:rsidRPr="00C82705" w:rsidRDefault="00750290" w:rsidP="00F16FB0">
            <w:pPr>
              <w:rPr>
                <w:i/>
                <w:iCs/>
                <w:sz w:val="36"/>
                <w:szCs w:val="36"/>
              </w:rPr>
            </w:pPr>
            <w:bookmarkStart w:id="0" w:name="_GoBack"/>
            <w:bookmarkEnd w:id="0"/>
          </w:p>
          <w:p w:rsidR="00750290" w:rsidRPr="00C82705" w:rsidRDefault="00750290" w:rsidP="00F16FB0">
            <w:pPr>
              <w:rPr>
                <w:i/>
                <w:iCs/>
                <w:sz w:val="36"/>
                <w:szCs w:val="36"/>
              </w:rPr>
            </w:pPr>
          </w:p>
          <w:p w:rsidR="00750290" w:rsidRPr="00C82705" w:rsidRDefault="00750290" w:rsidP="00F16FB0">
            <w:pPr>
              <w:rPr>
                <w:b/>
                <w:bCs/>
              </w:rPr>
            </w:pPr>
            <w:r w:rsidRPr="00C82705">
              <w:rPr>
                <w:i/>
                <w:iCs/>
                <w:sz w:val="36"/>
                <w:szCs w:val="36"/>
              </w:rPr>
              <w:t xml:space="preserve">          З Р А З О К</w:t>
            </w:r>
          </w:p>
        </w:tc>
        <w:tc>
          <w:tcPr>
            <w:tcW w:w="5226" w:type="dxa"/>
          </w:tcPr>
          <w:p w:rsidR="00750290" w:rsidRDefault="00750290" w:rsidP="00EB12C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Додаток 2</w:t>
            </w:r>
          </w:p>
          <w:p w:rsidR="00750290" w:rsidRDefault="00750290" w:rsidP="00EB12C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 р</w:t>
            </w:r>
            <w:r w:rsidRPr="00C82705">
              <w:rPr>
                <w:b/>
                <w:bCs/>
                <w:sz w:val="28"/>
                <w:szCs w:val="28"/>
              </w:rPr>
              <w:t>ішення виконавчого</w:t>
            </w:r>
          </w:p>
          <w:p w:rsidR="00750290" w:rsidRPr="00EB12C6" w:rsidRDefault="00750290" w:rsidP="00EB12C6">
            <w:pPr>
              <w:rPr>
                <w:b/>
                <w:bCs/>
                <w:sz w:val="28"/>
                <w:szCs w:val="28"/>
              </w:rPr>
            </w:pPr>
            <w:r w:rsidRPr="00C82705">
              <w:rPr>
                <w:b/>
                <w:bCs/>
                <w:sz w:val="28"/>
                <w:szCs w:val="28"/>
              </w:rPr>
              <w:t xml:space="preserve">комітету міської ради                                       </w:t>
            </w:r>
            <w:r w:rsidRPr="00DE0CB4">
              <w:rPr>
                <w:bCs/>
                <w:sz w:val="28"/>
                <w:szCs w:val="28"/>
                <w:u w:val="single"/>
              </w:rPr>
              <w:t>29.08</w:t>
            </w:r>
            <w:r w:rsidRPr="009C41C7">
              <w:rPr>
                <w:sz w:val="28"/>
                <w:szCs w:val="28"/>
                <w:u w:val="single"/>
              </w:rPr>
              <w:t>.</w:t>
            </w:r>
            <w:r w:rsidRPr="00EB12C6">
              <w:rPr>
                <w:sz w:val="28"/>
                <w:szCs w:val="28"/>
                <w:u w:val="single"/>
              </w:rPr>
              <w:t>2017</w:t>
            </w:r>
            <w:r>
              <w:rPr>
                <w:sz w:val="28"/>
                <w:szCs w:val="28"/>
              </w:rPr>
              <w:t xml:space="preserve">  № </w:t>
            </w:r>
            <w:r w:rsidRPr="00D16589">
              <w:rPr>
                <w:sz w:val="28"/>
                <w:szCs w:val="28"/>
                <w:u w:val="single"/>
                <w:lang w:val="en-US"/>
              </w:rPr>
              <w:t>459/17</w:t>
            </w:r>
            <w:r w:rsidRPr="00EB12C6">
              <w:rPr>
                <w:sz w:val="28"/>
                <w:szCs w:val="28"/>
              </w:rPr>
              <w:t xml:space="preserve"> </w:t>
            </w:r>
          </w:p>
        </w:tc>
      </w:tr>
    </w:tbl>
    <w:p w:rsidR="00750290" w:rsidRPr="00C120CD" w:rsidRDefault="00750290" w:rsidP="00C120CD">
      <w:pPr>
        <w:pStyle w:val="a3"/>
        <w:jc w:val="right"/>
      </w:pPr>
    </w:p>
    <w:p w:rsidR="00750290" w:rsidRDefault="00750290" w:rsidP="00D350F7">
      <w:pPr>
        <w:pStyle w:val="a3"/>
        <w:rPr>
          <w:b/>
          <w:bCs/>
        </w:rPr>
      </w:pPr>
      <w:r>
        <w:rPr>
          <w:b/>
          <w:bCs/>
        </w:rPr>
        <w:t>Типовий договір</w:t>
      </w:r>
    </w:p>
    <w:p w:rsidR="00750290" w:rsidRDefault="00750290" w:rsidP="001065DE">
      <w:pPr>
        <w:jc w:val="center"/>
        <w:rPr>
          <w:b/>
          <w:bCs/>
          <w:sz w:val="28"/>
          <w:szCs w:val="28"/>
        </w:rPr>
      </w:pPr>
      <w:r w:rsidRPr="00CC76BE">
        <w:rPr>
          <w:b/>
          <w:bCs/>
          <w:sz w:val="28"/>
          <w:szCs w:val="28"/>
        </w:rPr>
        <w:t>про пільгове перевезення учнів загальноосвітніх  навчальних закладів міста автотранспортом загального користування н</w:t>
      </w:r>
      <w:r>
        <w:rPr>
          <w:b/>
          <w:bCs/>
          <w:sz w:val="28"/>
          <w:szCs w:val="28"/>
        </w:rPr>
        <w:t>а міських автобусних маршрутах</w:t>
      </w:r>
    </w:p>
    <w:p w:rsidR="00750290" w:rsidRPr="007046A0" w:rsidRDefault="00750290" w:rsidP="00114DA5">
      <w:pPr>
        <w:rPr>
          <w:b/>
          <w:bCs/>
          <w:sz w:val="28"/>
          <w:szCs w:val="28"/>
        </w:rPr>
      </w:pPr>
    </w:p>
    <w:p w:rsidR="00750290" w:rsidRDefault="00750290" w:rsidP="00D350F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м. Чернівці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“___”_______2017 р.</w:t>
      </w:r>
    </w:p>
    <w:p w:rsidR="00750290" w:rsidRDefault="00750290" w:rsidP="00D350F7">
      <w:pPr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50290" w:rsidRPr="00CD7AD7" w:rsidRDefault="00750290" w:rsidP="00D350F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Управління освіти</w:t>
      </w:r>
      <w:r w:rsidRPr="009C58CE">
        <w:rPr>
          <w:b/>
          <w:bCs/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 в особі начальника </w:t>
      </w:r>
      <w:r w:rsidRPr="00777A78">
        <w:rPr>
          <w:b/>
          <w:bCs/>
          <w:sz w:val="28"/>
          <w:szCs w:val="28"/>
        </w:rPr>
        <w:t>Мартинюка С.В.,</w:t>
      </w:r>
      <w:r>
        <w:rPr>
          <w:sz w:val="28"/>
          <w:szCs w:val="28"/>
        </w:rPr>
        <w:t xml:space="preserve"> що діє на підставі Положення,  далі – </w:t>
      </w:r>
      <w:r w:rsidRPr="009C58CE">
        <w:rPr>
          <w:b/>
          <w:bCs/>
          <w:sz w:val="28"/>
          <w:szCs w:val="28"/>
        </w:rPr>
        <w:t>Замовник</w:t>
      </w:r>
      <w:r>
        <w:rPr>
          <w:b/>
          <w:bCs/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з однієї сторони, та</w:t>
      </w:r>
      <w:r>
        <w:rPr>
          <w:b/>
          <w:bCs/>
          <w:i/>
          <w:iCs/>
          <w:sz w:val="28"/>
          <w:szCs w:val="28"/>
        </w:rPr>
        <w:t>______________________</w:t>
      </w:r>
      <w:r>
        <w:rPr>
          <w:sz w:val="28"/>
          <w:szCs w:val="28"/>
        </w:rPr>
        <w:t xml:space="preserve"> в особі ____________________________, що діє на підставі ___________________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далі – </w:t>
      </w:r>
      <w:r>
        <w:rPr>
          <w:b/>
          <w:bCs/>
          <w:sz w:val="28"/>
          <w:szCs w:val="28"/>
        </w:rPr>
        <w:t>Виконавець</w:t>
      </w:r>
      <w:r>
        <w:rPr>
          <w:b/>
          <w:bCs/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з іншої сторони, (разом -  </w:t>
      </w:r>
      <w:r w:rsidRPr="009C58CE">
        <w:rPr>
          <w:b/>
          <w:bCs/>
          <w:sz w:val="28"/>
          <w:szCs w:val="28"/>
        </w:rPr>
        <w:t>Сторони</w:t>
      </w:r>
      <w:r>
        <w:rPr>
          <w:sz w:val="28"/>
          <w:szCs w:val="28"/>
        </w:rPr>
        <w:t>)</w:t>
      </w:r>
      <w:r>
        <w:rPr>
          <w:b/>
          <w:bCs/>
          <w:i/>
          <w:iCs/>
          <w:sz w:val="28"/>
          <w:szCs w:val="28"/>
        </w:rPr>
        <w:t xml:space="preserve">,  </w:t>
      </w:r>
      <w:r>
        <w:rPr>
          <w:sz w:val="28"/>
          <w:szCs w:val="28"/>
        </w:rPr>
        <w:t xml:space="preserve">керуючись Законами України </w:t>
      </w:r>
      <w:r w:rsidRPr="00E96490">
        <w:rPr>
          <w:sz w:val="28"/>
          <w:szCs w:val="28"/>
        </w:rPr>
        <w:t>«П</w:t>
      </w:r>
      <w:r>
        <w:rPr>
          <w:sz w:val="28"/>
          <w:szCs w:val="28"/>
        </w:rPr>
        <w:t>ро місцеве самоврядування в Україні</w:t>
      </w:r>
      <w:r w:rsidRPr="00E96490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«Про освіту», </w:t>
      </w:r>
      <w:r w:rsidRPr="00E96490">
        <w:rPr>
          <w:sz w:val="28"/>
          <w:szCs w:val="28"/>
        </w:rPr>
        <w:t>«Пр</w:t>
      </w:r>
      <w:r>
        <w:rPr>
          <w:sz w:val="28"/>
          <w:szCs w:val="28"/>
        </w:rPr>
        <w:t xml:space="preserve">о автомобільний транспорт», постановами Кабінету Міністрів України  від 18.02.1997р. №176 “Правила надання послуг з перевезення пасажирів автомобільним транспортом” із внесеними змінами, Порядком </w:t>
      </w:r>
      <w:r w:rsidRPr="00CD7AD7">
        <w:rPr>
          <w:sz w:val="28"/>
          <w:szCs w:val="28"/>
        </w:rPr>
        <w:t>забезпечення пільгового перевезення учнів загальноосвітніх закладів міста автотранспортом загального користування на міських автобусних маршрутах, де відсутнє тролейбусне сполучення, на період навчального року,</w:t>
      </w:r>
      <w:r>
        <w:rPr>
          <w:sz w:val="28"/>
          <w:szCs w:val="28"/>
        </w:rPr>
        <w:t xml:space="preserve"> затвердженого рішенням виконавчого комітету Чернівецької міської ради від _________2017 р.   № </w:t>
      </w:r>
      <w:r w:rsidRPr="00E96490">
        <w:rPr>
          <w:sz w:val="28"/>
          <w:szCs w:val="28"/>
        </w:rPr>
        <w:t>______</w:t>
      </w:r>
      <w:r>
        <w:rPr>
          <w:sz w:val="28"/>
          <w:szCs w:val="28"/>
        </w:rPr>
        <w:t xml:space="preserve">,   </w:t>
      </w:r>
      <w:r w:rsidRPr="00BC431C">
        <w:rPr>
          <w:sz w:val="28"/>
          <w:szCs w:val="28"/>
        </w:rPr>
        <w:t>уклали цей Договір про наступне:</w:t>
      </w:r>
    </w:p>
    <w:p w:rsidR="00750290" w:rsidRDefault="00750290" w:rsidP="00D350F7">
      <w:pPr>
        <w:jc w:val="both"/>
        <w:rPr>
          <w:b/>
          <w:bCs/>
          <w:i/>
          <w:iCs/>
          <w:sz w:val="28"/>
          <w:szCs w:val="28"/>
        </w:rPr>
      </w:pPr>
    </w:p>
    <w:p w:rsidR="00750290" w:rsidRDefault="00750290" w:rsidP="00D350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та умови Договору</w:t>
      </w:r>
    </w:p>
    <w:p w:rsidR="00750290" w:rsidRPr="00EB12C6" w:rsidRDefault="00750290" w:rsidP="00D350F7">
      <w:pPr>
        <w:jc w:val="center"/>
        <w:rPr>
          <w:b/>
          <w:bCs/>
          <w:sz w:val="16"/>
          <w:szCs w:val="16"/>
        </w:rPr>
      </w:pPr>
    </w:p>
    <w:p w:rsidR="00750290" w:rsidRDefault="00750290" w:rsidP="00114DA5">
      <w:pPr>
        <w:tabs>
          <w:tab w:val="left" w:pos="4820"/>
        </w:tabs>
        <w:ind w:firstLine="540"/>
        <w:jc w:val="both"/>
        <w:rPr>
          <w:sz w:val="28"/>
          <w:szCs w:val="28"/>
        </w:rPr>
      </w:pPr>
      <w:r w:rsidRPr="00FD4065">
        <w:rPr>
          <w:b/>
          <w:bCs/>
          <w:sz w:val="28"/>
          <w:szCs w:val="28"/>
        </w:rPr>
        <w:t>1.1.</w:t>
      </w:r>
      <w:r w:rsidRPr="00F9191B">
        <w:rPr>
          <w:sz w:val="28"/>
          <w:szCs w:val="28"/>
        </w:rPr>
        <w:t xml:space="preserve">Предметом цього Договору є </w:t>
      </w:r>
      <w:r>
        <w:rPr>
          <w:sz w:val="28"/>
          <w:szCs w:val="28"/>
        </w:rPr>
        <w:t xml:space="preserve">пільгове перевезення (50 % вартості проїзду впродовж місяця) </w:t>
      </w:r>
      <w:r w:rsidRPr="00F9191B">
        <w:rPr>
          <w:sz w:val="28"/>
          <w:szCs w:val="28"/>
        </w:rPr>
        <w:t>учнів загал</w:t>
      </w:r>
      <w:r>
        <w:rPr>
          <w:sz w:val="28"/>
          <w:szCs w:val="28"/>
        </w:rPr>
        <w:t>ьноосвітніх закладів міста, які</w:t>
      </w:r>
      <w:r w:rsidRPr="00F9191B">
        <w:rPr>
          <w:sz w:val="28"/>
          <w:szCs w:val="28"/>
        </w:rPr>
        <w:t xml:space="preserve"> проживають на віддалених від навчального закладу  те</w:t>
      </w:r>
      <w:r>
        <w:rPr>
          <w:sz w:val="28"/>
          <w:szCs w:val="28"/>
        </w:rPr>
        <w:t xml:space="preserve">риторіях  </w:t>
      </w:r>
      <w:r w:rsidRPr="00F9191B">
        <w:rPr>
          <w:sz w:val="28"/>
          <w:szCs w:val="28"/>
        </w:rPr>
        <w:t>м. Чернівців</w:t>
      </w:r>
      <w:r>
        <w:rPr>
          <w:sz w:val="28"/>
          <w:szCs w:val="28"/>
        </w:rPr>
        <w:t xml:space="preserve"> та з якими відсутнє тролейбусне сполучення</w:t>
      </w:r>
      <w:r w:rsidRPr="00F9191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F9191B">
        <w:rPr>
          <w:sz w:val="28"/>
          <w:szCs w:val="28"/>
        </w:rPr>
        <w:t>надалі –</w:t>
      </w:r>
      <w:r>
        <w:rPr>
          <w:sz w:val="28"/>
          <w:szCs w:val="28"/>
        </w:rPr>
        <w:t xml:space="preserve"> учні) на міських автобусних маршрутах.</w:t>
      </w:r>
    </w:p>
    <w:p w:rsidR="00750290" w:rsidRDefault="00750290" w:rsidP="00114DA5">
      <w:pPr>
        <w:pStyle w:val="a4"/>
        <w:ind w:firstLine="720"/>
      </w:pPr>
      <w:r w:rsidRPr="00A4045B">
        <w:rPr>
          <w:b/>
          <w:bCs/>
        </w:rPr>
        <w:t>1.2.</w:t>
      </w:r>
      <w:r>
        <w:t xml:space="preserve"> Виконавець забезпечує перевезення пасажирів згідно з вимогами законодавчих  та нормативно-правових актів  у сфері пасажирських перевезень згідно з виданими проїзними квитками.</w:t>
      </w:r>
    </w:p>
    <w:p w:rsidR="00750290" w:rsidRPr="00114DA5" w:rsidRDefault="00750290" w:rsidP="00114DA5">
      <w:pPr>
        <w:tabs>
          <w:tab w:val="left" w:pos="4820"/>
        </w:tabs>
        <w:ind w:firstLine="720"/>
        <w:jc w:val="both"/>
        <w:rPr>
          <w:sz w:val="28"/>
          <w:szCs w:val="28"/>
        </w:rPr>
      </w:pPr>
      <w:r w:rsidRPr="008C06A2">
        <w:rPr>
          <w:b/>
          <w:bCs/>
          <w:sz w:val="28"/>
          <w:szCs w:val="28"/>
        </w:rPr>
        <w:t xml:space="preserve">1.3.  </w:t>
      </w:r>
      <w:r w:rsidRPr="008C06A2">
        <w:rPr>
          <w:sz w:val="28"/>
          <w:szCs w:val="28"/>
        </w:rPr>
        <w:t xml:space="preserve">Здійснення </w:t>
      </w:r>
      <w:r>
        <w:rPr>
          <w:sz w:val="28"/>
          <w:szCs w:val="28"/>
        </w:rPr>
        <w:t>виплати послуг Виконавцем за пільговий проїзд у</w:t>
      </w:r>
      <w:r w:rsidRPr="008C06A2">
        <w:rPr>
          <w:sz w:val="28"/>
          <w:szCs w:val="28"/>
        </w:rPr>
        <w:t xml:space="preserve">чнів проводиться в межах асигнувань, передбачених </w:t>
      </w:r>
      <w:r>
        <w:rPr>
          <w:sz w:val="28"/>
          <w:szCs w:val="28"/>
        </w:rPr>
        <w:t xml:space="preserve">у міському бюджеті м. Чернівців, </w:t>
      </w:r>
      <w:r w:rsidRPr="008C06A2">
        <w:rPr>
          <w:sz w:val="28"/>
          <w:szCs w:val="28"/>
        </w:rPr>
        <w:t xml:space="preserve">(50 відсотків вартості </w:t>
      </w:r>
      <w:r>
        <w:rPr>
          <w:sz w:val="28"/>
          <w:szCs w:val="28"/>
        </w:rPr>
        <w:t>проїзду впродовж місяця</w:t>
      </w:r>
      <w:r w:rsidRPr="008C06A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8C06A2">
        <w:rPr>
          <w:sz w:val="28"/>
          <w:szCs w:val="28"/>
        </w:rPr>
        <w:t xml:space="preserve"> 50 відсотків вартості сплачується батьками або особами, які їх замінюють.</w:t>
      </w:r>
    </w:p>
    <w:p w:rsidR="00750290" w:rsidRPr="00EB12C6" w:rsidRDefault="00750290" w:rsidP="0055333C">
      <w:pPr>
        <w:pStyle w:val="a4"/>
        <w:jc w:val="left"/>
        <w:rPr>
          <w:b/>
          <w:bCs/>
          <w:sz w:val="16"/>
          <w:szCs w:val="16"/>
        </w:rPr>
      </w:pPr>
    </w:p>
    <w:p w:rsidR="00750290" w:rsidRDefault="00750290" w:rsidP="002E076F">
      <w:pPr>
        <w:pStyle w:val="a4"/>
        <w:jc w:val="center"/>
        <w:rPr>
          <w:b/>
          <w:bCs/>
        </w:rPr>
      </w:pPr>
      <w:r>
        <w:rPr>
          <w:b/>
          <w:bCs/>
        </w:rPr>
        <w:t>2. Зобов’язання Сторін</w:t>
      </w:r>
    </w:p>
    <w:p w:rsidR="00750290" w:rsidRPr="00EB12C6" w:rsidRDefault="00750290" w:rsidP="002E076F">
      <w:pPr>
        <w:pStyle w:val="a4"/>
        <w:jc w:val="center"/>
        <w:rPr>
          <w:b/>
          <w:bCs/>
          <w:sz w:val="16"/>
          <w:szCs w:val="16"/>
        </w:rPr>
      </w:pPr>
    </w:p>
    <w:p w:rsidR="00750290" w:rsidRDefault="00750290" w:rsidP="00D350F7">
      <w:pPr>
        <w:pStyle w:val="a4"/>
        <w:jc w:val="left"/>
        <w:rPr>
          <w:b/>
          <w:bCs/>
        </w:rPr>
      </w:pPr>
      <w:r>
        <w:rPr>
          <w:b/>
          <w:bCs/>
        </w:rPr>
        <w:tab/>
        <w:t>2.1. Виконавець:</w:t>
      </w:r>
    </w:p>
    <w:p w:rsidR="00750290" w:rsidRDefault="00750290" w:rsidP="002E6BB3">
      <w:pPr>
        <w:pStyle w:val="a4"/>
        <w:ind w:firstLine="708"/>
        <w:rPr>
          <w:b/>
          <w:bCs/>
        </w:rPr>
      </w:pPr>
      <w:r>
        <w:rPr>
          <w:b/>
          <w:bCs/>
        </w:rPr>
        <w:t xml:space="preserve">2.1.1. </w:t>
      </w:r>
      <w:r w:rsidRPr="00307D38">
        <w:t>Забезпечує дотримання законодавчих та нормативно-</w:t>
      </w:r>
      <w:r>
        <w:t>правових актів щодо перевезень у</w:t>
      </w:r>
      <w:r w:rsidRPr="00307D38">
        <w:t>чнів</w:t>
      </w:r>
      <w:r>
        <w:rPr>
          <w:b/>
          <w:bCs/>
        </w:rPr>
        <w:t>.</w:t>
      </w:r>
    </w:p>
    <w:p w:rsidR="00750290" w:rsidRDefault="00750290" w:rsidP="00E30599">
      <w:pPr>
        <w:pStyle w:val="a4"/>
        <w:ind w:firstLine="708"/>
      </w:pPr>
      <w:r>
        <w:rPr>
          <w:b/>
          <w:bCs/>
        </w:rPr>
        <w:lastRenderedPageBreak/>
        <w:t xml:space="preserve"> 2.1.2. </w:t>
      </w:r>
      <w:r>
        <w:t>Здійснює пасажирські перевезення на маршрутах відповідно до затверджених розкладів.</w:t>
      </w:r>
    </w:p>
    <w:p w:rsidR="00750290" w:rsidRDefault="00750290" w:rsidP="00E30599">
      <w:pPr>
        <w:pStyle w:val="a4"/>
        <w:ind w:firstLine="708"/>
      </w:pPr>
      <w:r w:rsidRPr="00E30599">
        <w:rPr>
          <w:b/>
          <w:bCs/>
        </w:rPr>
        <w:t>2.1.3.</w:t>
      </w:r>
      <w:r>
        <w:t xml:space="preserve"> Щомісяця  (до 20 числа поточного) надає Звіт про надання послуг з пільгового перевезення учнів загальноосвітніх навчальних закладів автотранспортом загального користування на міських автобусних маршрутах за рахунок міського бюджету м.Чернівців.</w:t>
      </w:r>
    </w:p>
    <w:p w:rsidR="00750290" w:rsidRPr="00EB12C6" w:rsidRDefault="00750290" w:rsidP="004A4340">
      <w:pPr>
        <w:pStyle w:val="a4"/>
        <w:jc w:val="left"/>
        <w:rPr>
          <w:sz w:val="16"/>
          <w:szCs w:val="16"/>
        </w:rPr>
      </w:pPr>
    </w:p>
    <w:p w:rsidR="00750290" w:rsidRPr="002E6BB3" w:rsidRDefault="00750290" w:rsidP="002E6BB3">
      <w:pPr>
        <w:pStyle w:val="a4"/>
        <w:jc w:val="left"/>
        <w:rPr>
          <w:b/>
          <w:bCs/>
        </w:rPr>
      </w:pPr>
      <w:r>
        <w:rPr>
          <w:b/>
          <w:bCs/>
        </w:rPr>
        <w:t xml:space="preserve">          2.2. Замовник:</w:t>
      </w:r>
    </w:p>
    <w:p w:rsidR="00750290" w:rsidRDefault="00750290" w:rsidP="00F46CE1">
      <w:pPr>
        <w:tabs>
          <w:tab w:val="left" w:pos="70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ab/>
      </w:r>
      <w:r w:rsidRPr="00FD4065">
        <w:rPr>
          <w:b/>
          <w:bCs/>
          <w:sz w:val="28"/>
          <w:szCs w:val="28"/>
          <w:lang w:eastAsia="ru-RU"/>
        </w:rPr>
        <w:t>2.2.1.</w:t>
      </w:r>
      <w:r>
        <w:rPr>
          <w:sz w:val="28"/>
          <w:szCs w:val="28"/>
        </w:rPr>
        <w:t>Здійснює замовлення квитків на проїзд щомісяця до 20 числа попереднього місяця після отриманням підтверджуючих документів про оплату 50% вартості квитка батьками, або особами, які їх замінюють.</w:t>
      </w:r>
    </w:p>
    <w:p w:rsidR="00750290" w:rsidRDefault="00750290" w:rsidP="00F46CE1">
      <w:pPr>
        <w:tabs>
          <w:tab w:val="left" w:pos="70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FD4065">
        <w:rPr>
          <w:b/>
          <w:bCs/>
          <w:sz w:val="28"/>
          <w:szCs w:val="28"/>
        </w:rPr>
        <w:t>2.2.2.</w:t>
      </w:r>
      <w:r>
        <w:rPr>
          <w:sz w:val="28"/>
          <w:szCs w:val="28"/>
        </w:rPr>
        <w:t xml:space="preserve"> Здійснює розрахунок з Виконавцем послуг (50 відсотків) від загальної вартості проїзного квитка щомісяця до 05 числа наступного за звітним  періодом місяця (підстава – Звіт Перевізника).</w:t>
      </w:r>
    </w:p>
    <w:p w:rsidR="00750290" w:rsidRPr="00EB12C6" w:rsidRDefault="00750290" w:rsidP="004A4340">
      <w:pPr>
        <w:tabs>
          <w:tab w:val="left" w:pos="4820"/>
        </w:tabs>
        <w:jc w:val="both"/>
        <w:rPr>
          <w:sz w:val="16"/>
          <w:szCs w:val="16"/>
        </w:rPr>
      </w:pPr>
    </w:p>
    <w:p w:rsidR="00750290" w:rsidRDefault="00750290" w:rsidP="00EB12C6">
      <w:pPr>
        <w:tabs>
          <w:tab w:val="left" w:pos="48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Інші умови Д</w:t>
      </w:r>
      <w:r w:rsidRPr="00992F49">
        <w:rPr>
          <w:b/>
          <w:bCs/>
          <w:sz w:val="28"/>
          <w:szCs w:val="28"/>
        </w:rPr>
        <w:t>оговору</w:t>
      </w:r>
    </w:p>
    <w:p w:rsidR="00750290" w:rsidRPr="00EB12C6" w:rsidRDefault="00750290" w:rsidP="004A4340">
      <w:pPr>
        <w:tabs>
          <w:tab w:val="left" w:pos="4820"/>
        </w:tabs>
        <w:jc w:val="both"/>
        <w:rPr>
          <w:b/>
          <w:bCs/>
          <w:sz w:val="16"/>
          <w:szCs w:val="16"/>
        </w:rPr>
      </w:pPr>
    </w:p>
    <w:p w:rsidR="00750290" w:rsidRDefault="00750290" w:rsidP="004A4340">
      <w:pPr>
        <w:tabs>
          <w:tab w:val="left" w:pos="482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3.1. </w:t>
      </w:r>
      <w:r>
        <w:rPr>
          <w:sz w:val="28"/>
          <w:szCs w:val="28"/>
        </w:rPr>
        <w:t>Зміни і доповнення до цього Договору дійсні лише у випадку, коли вони оформлені письмово і підписані Замовником і Виконавцем.</w:t>
      </w:r>
    </w:p>
    <w:p w:rsidR="00750290" w:rsidRDefault="00750290" w:rsidP="00F46CE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FD4065">
        <w:rPr>
          <w:b/>
          <w:bCs/>
          <w:sz w:val="28"/>
          <w:szCs w:val="28"/>
        </w:rPr>
        <w:t>3.2.</w:t>
      </w:r>
      <w:r>
        <w:rPr>
          <w:sz w:val="28"/>
          <w:szCs w:val="28"/>
        </w:rPr>
        <w:t xml:space="preserve"> Усі питання та розбіжності, що виникають у процесі виконання Договору,   вирішуються у встановленому законодавством порядку.</w:t>
      </w:r>
    </w:p>
    <w:p w:rsidR="00750290" w:rsidRDefault="00750290" w:rsidP="00F46CE1">
      <w:pPr>
        <w:tabs>
          <w:tab w:val="left" w:pos="70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FD4065">
        <w:rPr>
          <w:b/>
          <w:bCs/>
          <w:sz w:val="28"/>
          <w:szCs w:val="28"/>
        </w:rPr>
        <w:t>3.3.</w:t>
      </w:r>
      <w:r>
        <w:rPr>
          <w:sz w:val="28"/>
          <w:szCs w:val="28"/>
        </w:rPr>
        <w:t xml:space="preserve"> Договір складений у двох примірниках, які мають однакову юридичну силу і зберігаються по одному примірнику в Замовника та Виконавця.</w:t>
      </w:r>
    </w:p>
    <w:p w:rsidR="00750290" w:rsidRPr="00EB12C6" w:rsidRDefault="00750290" w:rsidP="004A4340">
      <w:pPr>
        <w:tabs>
          <w:tab w:val="left" w:pos="4820"/>
        </w:tabs>
        <w:jc w:val="both"/>
        <w:rPr>
          <w:sz w:val="16"/>
          <w:szCs w:val="16"/>
        </w:rPr>
      </w:pPr>
    </w:p>
    <w:p w:rsidR="00750290" w:rsidRPr="00FD4065" w:rsidRDefault="00750290" w:rsidP="00EB12C6">
      <w:pPr>
        <w:tabs>
          <w:tab w:val="left" w:pos="48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Термін дії Д</w:t>
      </w:r>
      <w:r w:rsidRPr="00FD4065">
        <w:rPr>
          <w:b/>
          <w:bCs/>
          <w:sz w:val="28"/>
          <w:szCs w:val="28"/>
        </w:rPr>
        <w:t>оговору</w:t>
      </w:r>
    </w:p>
    <w:p w:rsidR="00750290" w:rsidRDefault="00750290" w:rsidP="004A4340">
      <w:pPr>
        <w:tabs>
          <w:tab w:val="left" w:pos="4820"/>
        </w:tabs>
        <w:jc w:val="both"/>
        <w:rPr>
          <w:sz w:val="28"/>
          <w:szCs w:val="28"/>
        </w:rPr>
      </w:pPr>
    </w:p>
    <w:p w:rsidR="00750290" w:rsidRDefault="00750290" w:rsidP="004A4340">
      <w:pPr>
        <w:tabs>
          <w:tab w:val="left" w:pos="4820"/>
        </w:tabs>
        <w:jc w:val="both"/>
        <w:rPr>
          <w:sz w:val="28"/>
          <w:szCs w:val="28"/>
        </w:rPr>
      </w:pPr>
      <w:r w:rsidRPr="00FD4065">
        <w:rPr>
          <w:b/>
          <w:bCs/>
          <w:sz w:val="28"/>
          <w:szCs w:val="28"/>
        </w:rPr>
        <w:t xml:space="preserve">         4.1</w:t>
      </w:r>
      <w:r>
        <w:rPr>
          <w:sz w:val="28"/>
          <w:szCs w:val="28"/>
        </w:rPr>
        <w:t>. Договір діє з 01.09.2017 р. на період дії основного договору на право перевезення пасажирів автомобільним транспортом на міських автомобільних маршрутах загального користування в м.Чернівцях.</w:t>
      </w:r>
    </w:p>
    <w:p w:rsidR="00750290" w:rsidRDefault="00750290" w:rsidP="00F46CE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FD4065">
        <w:rPr>
          <w:b/>
          <w:bCs/>
          <w:sz w:val="28"/>
          <w:szCs w:val="28"/>
        </w:rPr>
        <w:t>4.2.</w:t>
      </w:r>
      <w:r>
        <w:rPr>
          <w:sz w:val="28"/>
          <w:szCs w:val="28"/>
        </w:rPr>
        <w:t xml:space="preserve"> Договір може бути розірваний за ініціативою однієї із Сторін  з письмовим повідомленням другої сторони за 1 місяць.</w:t>
      </w:r>
    </w:p>
    <w:p w:rsidR="00750290" w:rsidRDefault="00750290" w:rsidP="00F46CE1">
      <w:pPr>
        <w:tabs>
          <w:tab w:val="left" w:pos="70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FD4065">
        <w:rPr>
          <w:b/>
          <w:bCs/>
          <w:sz w:val="28"/>
          <w:szCs w:val="28"/>
        </w:rPr>
        <w:t>4.3.</w:t>
      </w:r>
      <w:r>
        <w:rPr>
          <w:sz w:val="28"/>
          <w:szCs w:val="28"/>
        </w:rPr>
        <w:t xml:space="preserve"> Договір може бути розірваний до закінчення терміну його дії в разі неналежного виконання умов цього Договору однією із Сторін.</w:t>
      </w:r>
    </w:p>
    <w:p w:rsidR="00750290" w:rsidRPr="00EB12C6" w:rsidRDefault="00750290" w:rsidP="00773946">
      <w:pPr>
        <w:pStyle w:val="a4"/>
        <w:jc w:val="left"/>
        <w:rPr>
          <w:sz w:val="16"/>
          <w:szCs w:val="16"/>
        </w:rPr>
      </w:pPr>
    </w:p>
    <w:p w:rsidR="00750290" w:rsidRPr="002E6BB3" w:rsidRDefault="00750290" w:rsidP="00EB12C6">
      <w:pPr>
        <w:pStyle w:val="a4"/>
        <w:jc w:val="center"/>
        <w:rPr>
          <w:b/>
          <w:bCs/>
        </w:rPr>
      </w:pPr>
      <w:r>
        <w:t>5</w:t>
      </w:r>
      <w:r w:rsidRPr="00FD4065">
        <w:rPr>
          <w:b/>
          <w:bCs/>
        </w:rPr>
        <w:t>. Юридичні адреси Сторін: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253"/>
        <w:gridCol w:w="5307"/>
      </w:tblGrid>
      <w:tr w:rsidR="00750290">
        <w:tc>
          <w:tcPr>
            <w:tcW w:w="5253" w:type="dxa"/>
          </w:tcPr>
          <w:p w:rsidR="00750290" w:rsidRPr="004A4340" w:rsidRDefault="00750290" w:rsidP="00823C6E">
            <w:pPr>
              <w:pStyle w:val="1"/>
              <w:framePr w:hSpace="180" w:wrap="auto" w:vAnchor="text" w:hAnchor="margin" w:xAlign="center" w:y="206"/>
              <w:jc w:val="left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4A4340">
              <w:rPr>
                <w:sz w:val="28"/>
                <w:szCs w:val="28"/>
                <w:lang w:val="uk-UA"/>
              </w:rPr>
              <w:t>ЗАМОВНИК:</w:t>
            </w:r>
          </w:p>
          <w:p w:rsidR="00750290" w:rsidRDefault="00750290" w:rsidP="006C4CF6">
            <w:pPr>
              <w:framePr w:hSpace="180" w:wrap="auto" w:vAnchor="text" w:hAnchor="margin" w:xAlign="center" w:y="2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освіти </w:t>
            </w:r>
          </w:p>
          <w:p w:rsidR="00750290" w:rsidRDefault="00750290" w:rsidP="006C4CF6">
            <w:pPr>
              <w:framePr w:hSpace="180" w:wrap="auto" w:vAnchor="text" w:hAnchor="margin" w:xAlign="center" w:y="2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Чернівецької міської ради                                                                </w:t>
            </w:r>
          </w:p>
          <w:p w:rsidR="00750290" w:rsidRDefault="00750290" w:rsidP="006C4CF6">
            <w:pPr>
              <w:framePr w:hSpace="180" w:wrap="auto" w:vAnchor="text" w:hAnchor="margin" w:xAlign="center" w:y="206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8000, м"/>
              </w:smartTagPr>
              <w:r>
                <w:rPr>
                  <w:sz w:val="28"/>
                  <w:szCs w:val="28"/>
                </w:rPr>
                <w:t>58000, м</w:t>
              </w:r>
            </w:smartTag>
            <w:r>
              <w:rPr>
                <w:sz w:val="28"/>
                <w:szCs w:val="28"/>
              </w:rPr>
              <w:t>. Чернівці</w:t>
            </w:r>
          </w:p>
          <w:p w:rsidR="00750290" w:rsidRDefault="00750290" w:rsidP="00C4684E">
            <w:pPr>
              <w:framePr w:hSpace="180" w:wrap="auto" w:vAnchor="text" w:hAnchor="margin" w:xAlign="center" w:y="2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Героїв Майдану, 176</w:t>
            </w:r>
          </w:p>
          <w:p w:rsidR="00750290" w:rsidRDefault="00750290" w:rsidP="00C4684E">
            <w:pPr>
              <w:framePr w:hSpace="180" w:wrap="auto" w:vAnchor="text" w:hAnchor="margin" w:xAlign="center" w:y="206"/>
              <w:rPr>
                <w:sz w:val="28"/>
                <w:szCs w:val="28"/>
              </w:rPr>
            </w:pPr>
          </w:p>
        </w:tc>
        <w:tc>
          <w:tcPr>
            <w:tcW w:w="5307" w:type="dxa"/>
          </w:tcPr>
          <w:p w:rsidR="00750290" w:rsidRPr="00FE4106" w:rsidRDefault="00750290" w:rsidP="00823C6E">
            <w:pPr>
              <w:pStyle w:val="1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ВИКОНАВЕЦЬ</w:t>
            </w:r>
            <w:r w:rsidRPr="00FE4106">
              <w:rPr>
                <w:sz w:val="28"/>
                <w:szCs w:val="28"/>
                <w:lang w:val="uk-UA"/>
              </w:rPr>
              <w:t>:</w:t>
            </w:r>
          </w:p>
          <w:p w:rsidR="00750290" w:rsidRDefault="00750290" w:rsidP="00C4684E">
            <w:pPr>
              <w:framePr w:hSpace="180" w:wrap="auto" w:vAnchor="text" w:hAnchor="margin" w:xAlign="center" w:y="2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</w:t>
            </w:r>
          </w:p>
        </w:tc>
      </w:tr>
    </w:tbl>
    <w:p w:rsidR="00750290" w:rsidRDefault="00750290" w:rsidP="00114DA5">
      <w:pPr>
        <w:pStyle w:val="a6"/>
        <w:tabs>
          <w:tab w:val="left" w:pos="7020"/>
        </w:tabs>
        <w:spacing w:before="0" w:line="240" w:lineRule="auto"/>
        <w:ind w:firstLine="0"/>
        <w:rPr>
          <w:b/>
          <w:bCs/>
        </w:rPr>
      </w:pPr>
    </w:p>
    <w:p w:rsidR="00750290" w:rsidRDefault="00750290" w:rsidP="00114DA5">
      <w:pPr>
        <w:pStyle w:val="a6"/>
        <w:tabs>
          <w:tab w:val="left" w:pos="7020"/>
        </w:tabs>
        <w:spacing w:before="0" w:line="240" w:lineRule="auto"/>
        <w:ind w:firstLine="0"/>
        <w:rPr>
          <w:b/>
          <w:bCs/>
        </w:rPr>
      </w:pPr>
    </w:p>
    <w:p w:rsidR="00750290" w:rsidRDefault="00750290" w:rsidP="00114DA5">
      <w:pPr>
        <w:pStyle w:val="a6"/>
        <w:tabs>
          <w:tab w:val="left" w:pos="7020"/>
        </w:tabs>
        <w:spacing w:before="0" w:line="240" w:lineRule="auto"/>
        <w:ind w:firstLine="0"/>
      </w:pPr>
      <w:r>
        <w:rPr>
          <w:b/>
          <w:bCs/>
        </w:rPr>
        <w:t xml:space="preserve">Чернівецький міський  голова                      </w:t>
      </w:r>
      <w:r>
        <w:rPr>
          <w:b/>
          <w:bCs/>
        </w:rPr>
        <w:tab/>
      </w:r>
      <w:r>
        <w:rPr>
          <w:b/>
          <w:bCs/>
        </w:rPr>
        <w:tab/>
        <w:t>О. Каспрук</w:t>
      </w:r>
    </w:p>
    <w:sectPr w:rsidR="00750290" w:rsidSect="00EB12C6">
      <w:headerReference w:type="default" r:id="rId7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A04" w:rsidRDefault="00CC4A04">
      <w:r>
        <w:separator/>
      </w:r>
    </w:p>
  </w:endnote>
  <w:endnote w:type="continuationSeparator" w:id="0">
    <w:p w:rsidR="00CC4A04" w:rsidRDefault="00CC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A04" w:rsidRDefault="00CC4A04">
      <w:r>
        <w:separator/>
      </w:r>
    </w:p>
  </w:footnote>
  <w:footnote w:type="continuationSeparator" w:id="0">
    <w:p w:rsidR="00CC4A04" w:rsidRDefault="00CC4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290" w:rsidRDefault="00CC4A04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2F77">
      <w:rPr>
        <w:noProof/>
      </w:rPr>
      <w:t>2</w:t>
    </w:r>
    <w:r>
      <w:rPr>
        <w:noProof/>
      </w:rPr>
      <w:fldChar w:fldCharType="end"/>
    </w:r>
  </w:p>
  <w:p w:rsidR="00750290" w:rsidRDefault="0075029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12AA"/>
    <w:multiLevelType w:val="singleLevel"/>
    <w:tmpl w:val="9334D968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4949470E"/>
    <w:multiLevelType w:val="singleLevel"/>
    <w:tmpl w:val="FCC6D9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F7"/>
    <w:rsid w:val="000074F4"/>
    <w:rsid w:val="00022528"/>
    <w:rsid w:val="00050C3A"/>
    <w:rsid w:val="00070F80"/>
    <w:rsid w:val="00084687"/>
    <w:rsid w:val="00084A2A"/>
    <w:rsid w:val="00086106"/>
    <w:rsid w:val="00094A19"/>
    <w:rsid w:val="00096CF1"/>
    <w:rsid w:val="00097E10"/>
    <w:rsid w:val="000D2765"/>
    <w:rsid w:val="000E005C"/>
    <w:rsid w:val="000E1AFE"/>
    <w:rsid w:val="000E568C"/>
    <w:rsid w:val="001065DE"/>
    <w:rsid w:val="00107E1B"/>
    <w:rsid w:val="00114DA5"/>
    <w:rsid w:val="00115ADF"/>
    <w:rsid w:val="001305D3"/>
    <w:rsid w:val="00146558"/>
    <w:rsid w:val="0016627E"/>
    <w:rsid w:val="0017051C"/>
    <w:rsid w:val="00170BB8"/>
    <w:rsid w:val="0017534F"/>
    <w:rsid w:val="00193A30"/>
    <w:rsid w:val="001A00DC"/>
    <w:rsid w:val="001B01EC"/>
    <w:rsid w:val="001B2F6A"/>
    <w:rsid w:val="001B6546"/>
    <w:rsid w:val="001D1827"/>
    <w:rsid w:val="001E50CC"/>
    <w:rsid w:val="001F267E"/>
    <w:rsid w:val="00212331"/>
    <w:rsid w:val="00215C21"/>
    <w:rsid w:val="00222F35"/>
    <w:rsid w:val="002276A0"/>
    <w:rsid w:val="002355DC"/>
    <w:rsid w:val="00252048"/>
    <w:rsid w:val="00270CDC"/>
    <w:rsid w:val="002930F8"/>
    <w:rsid w:val="00293387"/>
    <w:rsid w:val="00296190"/>
    <w:rsid w:val="00297FE7"/>
    <w:rsid w:val="002C0430"/>
    <w:rsid w:val="002E076F"/>
    <w:rsid w:val="002E184E"/>
    <w:rsid w:val="002E6BB3"/>
    <w:rsid w:val="00304AF6"/>
    <w:rsid w:val="00307D38"/>
    <w:rsid w:val="00312545"/>
    <w:rsid w:val="003536BF"/>
    <w:rsid w:val="0039597D"/>
    <w:rsid w:val="00397585"/>
    <w:rsid w:val="003B460B"/>
    <w:rsid w:val="003D0C48"/>
    <w:rsid w:val="003D5A04"/>
    <w:rsid w:val="00412E05"/>
    <w:rsid w:val="00413DE0"/>
    <w:rsid w:val="00420DCE"/>
    <w:rsid w:val="004476E3"/>
    <w:rsid w:val="004539B4"/>
    <w:rsid w:val="00455B71"/>
    <w:rsid w:val="0047303B"/>
    <w:rsid w:val="00495BE2"/>
    <w:rsid w:val="004A4340"/>
    <w:rsid w:val="00501A96"/>
    <w:rsid w:val="005176C8"/>
    <w:rsid w:val="00520C82"/>
    <w:rsid w:val="00541DD0"/>
    <w:rsid w:val="0055333C"/>
    <w:rsid w:val="00564893"/>
    <w:rsid w:val="00582240"/>
    <w:rsid w:val="00583B7E"/>
    <w:rsid w:val="005A49FD"/>
    <w:rsid w:val="005B1BE1"/>
    <w:rsid w:val="005B66E5"/>
    <w:rsid w:val="005B7313"/>
    <w:rsid w:val="005C2B1F"/>
    <w:rsid w:val="005C5FAD"/>
    <w:rsid w:val="005D43C1"/>
    <w:rsid w:val="005D6FF5"/>
    <w:rsid w:val="005E6EDC"/>
    <w:rsid w:val="00624C6F"/>
    <w:rsid w:val="006364A8"/>
    <w:rsid w:val="00636F8D"/>
    <w:rsid w:val="00642D20"/>
    <w:rsid w:val="00646A85"/>
    <w:rsid w:val="00672789"/>
    <w:rsid w:val="006A43EF"/>
    <w:rsid w:val="006C4CF6"/>
    <w:rsid w:val="006E2A44"/>
    <w:rsid w:val="006F4659"/>
    <w:rsid w:val="007046A0"/>
    <w:rsid w:val="0070601D"/>
    <w:rsid w:val="00716134"/>
    <w:rsid w:val="00726AC9"/>
    <w:rsid w:val="007439DC"/>
    <w:rsid w:val="00744A86"/>
    <w:rsid w:val="00750290"/>
    <w:rsid w:val="007634B3"/>
    <w:rsid w:val="007701DD"/>
    <w:rsid w:val="00771F26"/>
    <w:rsid w:val="00773946"/>
    <w:rsid w:val="007743EB"/>
    <w:rsid w:val="00777A78"/>
    <w:rsid w:val="00780D2A"/>
    <w:rsid w:val="00785148"/>
    <w:rsid w:val="00785553"/>
    <w:rsid w:val="00785FB0"/>
    <w:rsid w:val="007A4458"/>
    <w:rsid w:val="007C4F53"/>
    <w:rsid w:val="007D4E56"/>
    <w:rsid w:val="007D694C"/>
    <w:rsid w:val="007E0FC7"/>
    <w:rsid w:val="0080263B"/>
    <w:rsid w:val="008043A8"/>
    <w:rsid w:val="00822D2F"/>
    <w:rsid w:val="00823C6E"/>
    <w:rsid w:val="00840FA9"/>
    <w:rsid w:val="00856347"/>
    <w:rsid w:val="00861A3A"/>
    <w:rsid w:val="00873782"/>
    <w:rsid w:val="008747C2"/>
    <w:rsid w:val="008867FA"/>
    <w:rsid w:val="00891691"/>
    <w:rsid w:val="00893939"/>
    <w:rsid w:val="008A4B2D"/>
    <w:rsid w:val="008C06A2"/>
    <w:rsid w:val="008C16BE"/>
    <w:rsid w:val="008C4373"/>
    <w:rsid w:val="008C5862"/>
    <w:rsid w:val="008D374E"/>
    <w:rsid w:val="008E34BC"/>
    <w:rsid w:val="00905013"/>
    <w:rsid w:val="009100A4"/>
    <w:rsid w:val="00913D9C"/>
    <w:rsid w:val="009316EF"/>
    <w:rsid w:val="00947339"/>
    <w:rsid w:val="009672D7"/>
    <w:rsid w:val="00991BD2"/>
    <w:rsid w:val="00992F49"/>
    <w:rsid w:val="009937CF"/>
    <w:rsid w:val="009942D6"/>
    <w:rsid w:val="009B22FE"/>
    <w:rsid w:val="009C41C7"/>
    <w:rsid w:val="009C58CE"/>
    <w:rsid w:val="009C7AF4"/>
    <w:rsid w:val="009D4210"/>
    <w:rsid w:val="009E3FED"/>
    <w:rsid w:val="009E6B33"/>
    <w:rsid w:val="009E7AD9"/>
    <w:rsid w:val="009F51AB"/>
    <w:rsid w:val="00A05FDF"/>
    <w:rsid w:val="00A07F64"/>
    <w:rsid w:val="00A21D17"/>
    <w:rsid w:val="00A24F3F"/>
    <w:rsid w:val="00A34ED3"/>
    <w:rsid w:val="00A4045B"/>
    <w:rsid w:val="00A661D9"/>
    <w:rsid w:val="00AA6977"/>
    <w:rsid w:val="00AB36C2"/>
    <w:rsid w:val="00AB378A"/>
    <w:rsid w:val="00AB4CF6"/>
    <w:rsid w:val="00AD4883"/>
    <w:rsid w:val="00B14420"/>
    <w:rsid w:val="00B220AB"/>
    <w:rsid w:val="00B61526"/>
    <w:rsid w:val="00B76E6C"/>
    <w:rsid w:val="00BA5B45"/>
    <w:rsid w:val="00BB788B"/>
    <w:rsid w:val="00BC431C"/>
    <w:rsid w:val="00BE054F"/>
    <w:rsid w:val="00BE5C83"/>
    <w:rsid w:val="00BF1A19"/>
    <w:rsid w:val="00BF2CA8"/>
    <w:rsid w:val="00BF3DA1"/>
    <w:rsid w:val="00C023EB"/>
    <w:rsid w:val="00C05353"/>
    <w:rsid w:val="00C120CD"/>
    <w:rsid w:val="00C4684E"/>
    <w:rsid w:val="00C559C8"/>
    <w:rsid w:val="00C63FC5"/>
    <w:rsid w:val="00C674AE"/>
    <w:rsid w:val="00C80E30"/>
    <w:rsid w:val="00C82705"/>
    <w:rsid w:val="00C82F77"/>
    <w:rsid w:val="00CA5084"/>
    <w:rsid w:val="00CB2722"/>
    <w:rsid w:val="00CC4A04"/>
    <w:rsid w:val="00CC76BE"/>
    <w:rsid w:val="00CD6D35"/>
    <w:rsid w:val="00CD7AD7"/>
    <w:rsid w:val="00D0307F"/>
    <w:rsid w:val="00D031D7"/>
    <w:rsid w:val="00D16589"/>
    <w:rsid w:val="00D173B6"/>
    <w:rsid w:val="00D350F7"/>
    <w:rsid w:val="00D43CAE"/>
    <w:rsid w:val="00D51354"/>
    <w:rsid w:val="00D5369E"/>
    <w:rsid w:val="00D57C8B"/>
    <w:rsid w:val="00D92C93"/>
    <w:rsid w:val="00DA11D7"/>
    <w:rsid w:val="00DB33B4"/>
    <w:rsid w:val="00DC65DB"/>
    <w:rsid w:val="00DD2770"/>
    <w:rsid w:val="00DE0CB4"/>
    <w:rsid w:val="00DE627C"/>
    <w:rsid w:val="00E223B1"/>
    <w:rsid w:val="00E22E1F"/>
    <w:rsid w:val="00E30599"/>
    <w:rsid w:val="00E4571D"/>
    <w:rsid w:val="00E610EC"/>
    <w:rsid w:val="00E7200C"/>
    <w:rsid w:val="00E80DA5"/>
    <w:rsid w:val="00E8126F"/>
    <w:rsid w:val="00E96490"/>
    <w:rsid w:val="00EB0B41"/>
    <w:rsid w:val="00EB12C6"/>
    <w:rsid w:val="00EC020F"/>
    <w:rsid w:val="00EC193D"/>
    <w:rsid w:val="00EC65DE"/>
    <w:rsid w:val="00EC702E"/>
    <w:rsid w:val="00ED3148"/>
    <w:rsid w:val="00EE125D"/>
    <w:rsid w:val="00EE58D3"/>
    <w:rsid w:val="00EF1CA3"/>
    <w:rsid w:val="00EF25CB"/>
    <w:rsid w:val="00F05331"/>
    <w:rsid w:val="00F10DD2"/>
    <w:rsid w:val="00F16FB0"/>
    <w:rsid w:val="00F341CF"/>
    <w:rsid w:val="00F35CA6"/>
    <w:rsid w:val="00F46CE1"/>
    <w:rsid w:val="00F55E33"/>
    <w:rsid w:val="00F621DD"/>
    <w:rsid w:val="00F65CFD"/>
    <w:rsid w:val="00F84C4E"/>
    <w:rsid w:val="00F9191B"/>
    <w:rsid w:val="00FA5970"/>
    <w:rsid w:val="00FA6111"/>
    <w:rsid w:val="00FB0C24"/>
    <w:rsid w:val="00FC2E0D"/>
    <w:rsid w:val="00FC6074"/>
    <w:rsid w:val="00FD4065"/>
    <w:rsid w:val="00F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42327F5-5D98-4EB8-9E08-3D0E847D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350F7"/>
    <w:pPr>
      <w:keepNext/>
      <w:jc w:val="center"/>
      <w:outlineLvl w:val="0"/>
    </w:pPr>
    <w:rPr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D350F7"/>
    <w:pPr>
      <w:keepNext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350F7"/>
    <w:pPr>
      <w:keepNext/>
      <w:outlineLvl w:val="2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747C2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747C2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747C2"/>
    <w:rPr>
      <w:rFonts w:ascii="Cambria" w:hAnsi="Cambria" w:cs="Cambria"/>
      <w:b/>
      <w:bCs/>
      <w:sz w:val="26"/>
      <w:szCs w:val="26"/>
      <w:lang w:val="uk-UA" w:eastAsia="uk-UA"/>
    </w:rPr>
  </w:style>
  <w:style w:type="paragraph" w:styleId="a3">
    <w:name w:val="caption"/>
    <w:basedOn w:val="a"/>
    <w:uiPriority w:val="99"/>
    <w:qFormat/>
    <w:rsid w:val="00D350F7"/>
    <w:pPr>
      <w:jc w:val="center"/>
    </w:pPr>
    <w:rPr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rsid w:val="00D350F7"/>
    <w:pPr>
      <w:jc w:val="both"/>
    </w:pPr>
    <w:rPr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8747C2"/>
    <w:rPr>
      <w:rFonts w:cs="Times New Roman"/>
      <w:sz w:val="24"/>
      <w:szCs w:val="24"/>
      <w:lang w:val="uk-UA" w:eastAsia="uk-UA"/>
    </w:rPr>
  </w:style>
  <w:style w:type="paragraph" w:styleId="a6">
    <w:name w:val="Body Text Indent"/>
    <w:basedOn w:val="a"/>
    <w:link w:val="a7"/>
    <w:uiPriority w:val="99"/>
    <w:rsid w:val="00D350F7"/>
    <w:pPr>
      <w:spacing w:before="120" w:line="252" w:lineRule="auto"/>
      <w:ind w:firstLine="780"/>
      <w:jc w:val="both"/>
    </w:pPr>
    <w:rPr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8747C2"/>
    <w:rPr>
      <w:rFonts w:cs="Times New Roman"/>
      <w:sz w:val="24"/>
      <w:szCs w:val="24"/>
      <w:lang w:val="uk-UA" w:eastAsia="uk-UA"/>
    </w:rPr>
  </w:style>
  <w:style w:type="paragraph" w:styleId="31">
    <w:name w:val="Body Text Indent 3"/>
    <w:basedOn w:val="a"/>
    <w:link w:val="32"/>
    <w:uiPriority w:val="99"/>
    <w:rsid w:val="00D350F7"/>
    <w:pPr>
      <w:ind w:firstLine="360"/>
      <w:jc w:val="both"/>
    </w:pPr>
    <w:rPr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8747C2"/>
    <w:rPr>
      <w:rFonts w:cs="Times New Roman"/>
      <w:sz w:val="16"/>
      <w:szCs w:val="16"/>
      <w:lang w:val="uk-UA" w:eastAsia="uk-UA"/>
    </w:rPr>
  </w:style>
  <w:style w:type="paragraph" w:styleId="a8">
    <w:name w:val="header"/>
    <w:basedOn w:val="a"/>
    <w:link w:val="a9"/>
    <w:uiPriority w:val="99"/>
    <w:rsid w:val="00636F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05013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636F8D"/>
    <w:rPr>
      <w:rFonts w:cs="Times New Roman"/>
    </w:rPr>
  </w:style>
  <w:style w:type="paragraph" w:styleId="21">
    <w:name w:val="Body Text Indent 2"/>
    <w:basedOn w:val="a"/>
    <w:link w:val="22"/>
    <w:uiPriority w:val="99"/>
    <w:rsid w:val="009E6B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747C2"/>
    <w:rPr>
      <w:rFonts w:cs="Times New Roman"/>
      <w:sz w:val="24"/>
      <w:szCs w:val="24"/>
      <w:lang w:val="uk-UA" w:eastAsia="uk-UA"/>
    </w:rPr>
  </w:style>
  <w:style w:type="paragraph" w:styleId="ab">
    <w:name w:val="footer"/>
    <w:basedOn w:val="a"/>
    <w:link w:val="ac"/>
    <w:uiPriority w:val="99"/>
    <w:rsid w:val="0090501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905013"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E9649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747C2"/>
    <w:rPr>
      <w:rFonts w:ascii="Courier New" w:hAnsi="Courier New" w:cs="Courier New"/>
      <w:sz w:val="20"/>
      <w:szCs w:val="20"/>
      <w:lang w:val="uk-UA" w:eastAsia="uk-UA"/>
    </w:rPr>
  </w:style>
  <w:style w:type="table" w:styleId="ad">
    <w:name w:val="Table Grid"/>
    <w:basedOn w:val="a1"/>
    <w:uiPriority w:val="99"/>
    <w:rsid w:val="008C58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046A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e">
    <w:name w:val="List Paragraph"/>
    <w:basedOn w:val="a"/>
    <w:uiPriority w:val="99"/>
    <w:qFormat/>
    <w:rsid w:val="00A07F6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88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direc600</dc:creator>
  <cp:keywords/>
  <dc:description/>
  <cp:lastModifiedBy>Kompvid2</cp:lastModifiedBy>
  <cp:revision>2</cp:revision>
  <cp:lastPrinted>2017-08-30T13:47:00Z</cp:lastPrinted>
  <dcterms:created xsi:type="dcterms:W3CDTF">2017-08-31T11:05:00Z</dcterms:created>
  <dcterms:modified xsi:type="dcterms:W3CDTF">2017-08-31T11:05:00Z</dcterms:modified>
</cp:coreProperties>
</file>