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20E" w:rsidRPr="00DF663B" w:rsidRDefault="005D7106" w:rsidP="00E6620E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6</w:t>
      </w:r>
    </w:p>
    <w:p w:rsidR="00E6620E" w:rsidRPr="00C600F0" w:rsidRDefault="00E6620E" w:rsidP="00E6620E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0F0">
        <w:rPr>
          <w:rFonts w:ascii="Times New Roman" w:hAnsi="Times New Roman" w:cs="Times New Roman"/>
          <w:b/>
          <w:sz w:val="28"/>
          <w:szCs w:val="28"/>
          <w:lang w:val="uk-UA"/>
        </w:rPr>
        <w:t>до Положення про пункти видачі засобів радіаційного і хімічного захисту, затвердженого рішенням виконавчого 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6218D">
        <w:rPr>
          <w:rFonts w:ascii="Times New Roman" w:hAnsi="Times New Roman" w:cs="Times New Roman"/>
          <w:b/>
          <w:sz w:val="28"/>
          <w:szCs w:val="28"/>
          <w:lang w:val="uk-UA"/>
        </w:rPr>
        <w:t>25.07. 2017  № 382/15</w:t>
      </w:r>
    </w:p>
    <w:p w:rsidR="00917A04" w:rsidRPr="00277AF8" w:rsidRDefault="00917A04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405830" w:rsidRPr="00277AF8" w:rsidRDefault="00405830" w:rsidP="00405830">
      <w:pPr>
        <w:pStyle w:val="a9"/>
        <w:spacing w:line="228" w:lineRule="auto"/>
        <w:ind w:left="0" w:right="0" w:firstLine="0"/>
        <w:jc w:val="center"/>
        <w:rPr>
          <w:b/>
          <w:sz w:val="28"/>
          <w:szCs w:val="28"/>
          <w:lang w:val="uk-UA"/>
        </w:rPr>
      </w:pPr>
      <w:r w:rsidRPr="00277AF8">
        <w:rPr>
          <w:b/>
          <w:sz w:val="28"/>
          <w:szCs w:val="28"/>
          <w:lang w:val="uk-UA"/>
        </w:rPr>
        <w:t>Порядок</w:t>
      </w:r>
    </w:p>
    <w:p w:rsidR="00405830" w:rsidRPr="00277AF8" w:rsidRDefault="00405830" w:rsidP="00405830">
      <w:pPr>
        <w:pStyle w:val="a9"/>
        <w:spacing w:line="228" w:lineRule="auto"/>
        <w:ind w:left="0" w:right="0" w:firstLine="0"/>
        <w:jc w:val="center"/>
        <w:rPr>
          <w:b/>
          <w:sz w:val="28"/>
          <w:szCs w:val="28"/>
          <w:lang w:val="uk-UA"/>
        </w:rPr>
      </w:pPr>
      <w:r w:rsidRPr="00277AF8">
        <w:rPr>
          <w:b/>
          <w:sz w:val="28"/>
          <w:szCs w:val="28"/>
          <w:lang w:val="uk-UA"/>
        </w:rPr>
        <w:t xml:space="preserve">перевірки правильності підбору лицьової частини засобів індивідуального захисту органів дихання (протигазів) за розмірами обличчя </w:t>
      </w:r>
    </w:p>
    <w:p w:rsidR="00405830" w:rsidRPr="00277AF8" w:rsidRDefault="00405830" w:rsidP="00405830">
      <w:pPr>
        <w:pStyle w:val="a9"/>
        <w:spacing w:line="228" w:lineRule="auto"/>
        <w:ind w:left="0" w:right="0" w:firstLine="0"/>
        <w:jc w:val="center"/>
        <w:rPr>
          <w:b/>
          <w:sz w:val="16"/>
          <w:szCs w:val="16"/>
          <w:lang w:val="uk-UA"/>
        </w:rPr>
      </w:pPr>
    </w:p>
    <w:p w:rsidR="00405830" w:rsidRPr="00277AF8" w:rsidRDefault="00B80CB7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Перевірка</w:t>
      </w:r>
      <w:r w:rsidR="00405830" w:rsidRPr="00277AF8">
        <w:rPr>
          <w:sz w:val="28"/>
          <w:szCs w:val="28"/>
          <w:lang w:val="uk-UA"/>
        </w:rPr>
        <w:t xml:space="preserve"> правильності підбору лицьової частини фільтрувальних протигазів для дорослого населення та дітей віком понад 1,5 року </w:t>
      </w:r>
      <w:r w:rsidRPr="00277AF8">
        <w:rPr>
          <w:sz w:val="28"/>
          <w:szCs w:val="28"/>
          <w:lang w:val="uk-UA"/>
        </w:rPr>
        <w:t>проводиться</w:t>
      </w:r>
      <w:r w:rsidR="00405830" w:rsidRPr="00277AF8">
        <w:rPr>
          <w:sz w:val="28"/>
          <w:szCs w:val="28"/>
          <w:lang w:val="uk-UA"/>
        </w:rPr>
        <w:t xml:space="preserve"> в наступній послідовності</w:t>
      </w:r>
      <w:r w:rsidR="0015389F" w:rsidRPr="00277AF8">
        <w:rPr>
          <w:sz w:val="28"/>
          <w:szCs w:val="28"/>
          <w:lang w:val="uk-UA"/>
        </w:rPr>
        <w:t xml:space="preserve"> для чого необхідно</w:t>
      </w:r>
      <w:r w:rsidR="00405830" w:rsidRPr="00277AF8">
        <w:rPr>
          <w:sz w:val="28"/>
          <w:szCs w:val="28"/>
          <w:lang w:val="uk-UA"/>
        </w:rPr>
        <w:t>:</w:t>
      </w:r>
    </w:p>
    <w:p w:rsidR="00405830" w:rsidRPr="00277AF8" w:rsidRDefault="00405830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приєднати до підібраної лицьової частини фільтрувального протигазу фільтр (з’єднувальну трубку з фільтром), закручуючи з’єднання до упору;</w:t>
      </w:r>
    </w:p>
    <w:p w:rsidR="00405830" w:rsidRPr="00277AF8" w:rsidRDefault="00405830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надягти фільтрувальний протигаз;</w:t>
      </w:r>
    </w:p>
    <w:p w:rsidR="00405830" w:rsidRPr="00277AF8" w:rsidRDefault="00405830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 xml:space="preserve">закрити долонею отвір у дні </w:t>
      </w:r>
      <w:r w:rsidR="0015389F" w:rsidRPr="00277AF8">
        <w:rPr>
          <w:sz w:val="28"/>
          <w:szCs w:val="28"/>
          <w:lang w:val="uk-UA"/>
        </w:rPr>
        <w:t xml:space="preserve">коробки </w:t>
      </w:r>
      <w:r w:rsidRPr="00277AF8">
        <w:rPr>
          <w:sz w:val="28"/>
          <w:szCs w:val="28"/>
          <w:lang w:val="uk-UA"/>
        </w:rPr>
        <w:t xml:space="preserve">фільтра </w:t>
      </w:r>
      <w:r w:rsidR="0015389F" w:rsidRPr="00277AF8">
        <w:rPr>
          <w:sz w:val="28"/>
          <w:szCs w:val="28"/>
          <w:lang w:val="uk-UA"/>
        </w:rPr>
        <w:t>і</w:t>
      </w:r>
      <w:r w:rsidRPr="00277AF8">
        <w:rPr>
          <w:sz w:val="28"/>
          <w:szCs w:val="28"/>
          <w:lang w:val="uk-UA"/>
        </w:rPr>
        <w:t xml:space="preserve"> зробити спробу вдиху.</w:t>
      </w:r>
    </w:p>
    <w:p w:rsidR="00111AF6" w:rsidRPr="00277AF8" w:rsidRDefault="00405830" w:rsidP="00111AF6">
      <w:pPr>
        <w:pStyle w:val="a9"/>
        <w:tabs>
          <w:tab w:val="left" w:pos="6660"/>
          <w:tab w:val="left" w:pos="9900"/>
        </w:tabs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 xml:space="preserve">Якщо повітря не надходить у лицьову частину, то вона справна, і протигаз зібраний правильно. </w:t>
      </w:r>
    </w:p>
    <w:p w:rsidR="00111AF6" w:rsidRPr="00277AF8" w:rsidRDefault="00111AF6" w:rsidP="00111AF6">
      <w:pPr>
        <w:pStyle w:val="a9"/>
        <w:tabs>
          <w:tab w:val="left" w:pos="6660"/>
          <w:tab w:val="left" w:pos="9900"/>
        </w:tabs>
        <w:spacing w:line="228" w:lineRule="auto"/>
        <w:ind w:left="0" w:right="0" w:firstLine="720"/>
        <w:jc w:val="both"/>
        <w:rPr>
          <w:sz w:val="16"/>
          <w:szCs w:val="16"/>
          <w:lang w:val="uk-UA"/>
        </w:rPr>
      </w:pPr>
    </w:p>
    <w:p w:rsidR="00405830" w:rsidRPr="00277AF8" w:rsidRDefault="00405830" w:rsidP="00111AF6">
      <w:pPr>
        <w:pStyle w:val="a9"/>
        <w:tabs>
          <w:tab w:val="left" w:pos="6660"/>
          <w:tab w:val="left" w:pos="9900"/>
        </w:tabs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Якщо повітря надходить у лицьову частину, то протигаз негерметичний, користуватися ним не можна. У цьому разі необхідно переконатися в щільності з’єднання лицьової частини з фільтром (зі з’єднувальною трубкою й фільтром) і перевірити правильність в</w:t>
      </w:r>
      <w:r w:rsidR="00B80CB7" w:rsidRPr="00277AF8">
        <w:rPr>
          <w:sz w:val="28"/>
          <w:szCs w:val="28"/>
          <w:lang w:val="uk-UA"/>
        </w:rPr>
        <w:t>ибору розміру лицьової частини</w:t>
      </w:r>
      <w:r w:rsidR="007E12AF" w:rsidRPr="00277AF8">
        <w:rPr>
          <w:sz w:val="28"/>
          <w:szCs w:val="28"/>
          <w:lang w:val="uk-UA"/>
        </w:rPr>
        <w:t>,</w:t>
      </w:r>
      <w:r w:rsidR="00B80CB7" w:rsidRPr="00277AF8">
        <w:rPr>
          <w:sz w:val="28"/>
          <w:szCs w:val="28"/>
          <w:lang w:val="uk-UA"/>
        </w:rPr>
        <w:t xml:space="preserve"> д</w:t>
      </w:r>
      <w:r w:rsidRPr="00277AF8">
        <w:rPr>
          <w:sz w:val="28"/>
          <w:szCs w:val="28"/>
          <w:lang w:val="uk-UA"/>
        </w:rPr>
        <w:t xml:space="preserve">ля </w:t>
      </w:r>
      <w:r w:rsidR="00B80CB7" w:rsidRPr="00277AF8">
        <w:rPr>
          <w:sz w:val="28"/>
          <w:szCs w:val="28"/>
          <w:lang w:val="uk-UA"/>
        </w:rPr>
        <w:t>чого</w:t>
      </w:r>
      <w:r w:rsidRPr="00277AF8">
        <w:rPr>
          <w:sz w:val="28"/>
          <w:szCs w:val="28"/>
          <w:lang w:val="uk-UA"/>
        </w:rPr>
        <w:t xml:space="preserve"> необхідно:</w:t>
      </w:r>
    </w:p>
    <w:p w:rsidR="00405830" w:rsidRPr="00277AF8" w:rsidRDefault="00405830" w:rsidP="00405830">
      <w:pPr>
        <w:pStyle w:val="a9"/>
        <w:tabs>
          <w:tab w:val="left" w:pos="9900"/>
        </w:tabs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 xml:space="preserve">відокремити </w:t>
      </w:r>
      <w:r w:rsidR="007E12AF" w:rsidRPr="00277AF8">
        <w:rPr>
          <w:sz w:val="28"/>
          <w:szCs w:val="28"/>
          <w:lang w:val="uk-UA"/>
        </w:rPr>
        <w:t xml:space="preserve">фільтр </w:t>
      </w:r>
      <w:r w:rsidRPr="00277AF8">
        <w:rPr>
          <w:sz w:val="28"/>
          <w:szCs w:val="28"/>
          <w:lang w:val="uk-UA"/>
        </w:rPr>
        <w:t>від лицьової частини;</w:t>
      </w:r>
    </w:p>
    <w:p w:rsidR="00405830" w:rsidRPr="00277AF8" w:rsidRDefault="00405830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долонею щільно закрити отвір втулки вузла клапана вдиху (накидну гайку з’єднувальної трубки) та зробити спробу вдиху.</w:t>
      </w:r>
    </w:p>
    <w:p w:rsidR="0015389F" w:rsidRPr="00277AF8" w:rsidRDefault="00405830" w:rsidP="0015389F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</w:rPr>
        <w:t>Якщо дихати неможливо, то лицьова частина справна й підібрана правильно. Якщо повітря проходить під лицьову частину, то вона неправильно підібрана або несправна, або неправильно одягнена.</w:t>
      </w:r>
      <w:r w:rsidR="0015389F" w:rsidRPr="00277AF8">
        <w:rPr>
          <w:sz w:val="28"/>
          <w:szCs w:val="28"/>
          <w:lang w:val="uk-UA"/>
        </w:rPr>
        <w:t xml:space="preserve"> </w:t>
      </w:r>
    </w:p>
    <w:p w:rsidR="00405830" w:rsidRPr="00277AF8" w:rsidRDefault="00405830" w:rsidP="0015389F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Необхідно перевірити правильність вибору зросту лицьової частини або</w:t>
      </w:r>
      <w:r w:rsidRPr="00277AF8">
        <w:rPr>
          <w:sz w:val="28"/>
          <w:szCs w:val="28"/>
        </w:rPr>
        <w:t xml:space="preserve"> зняти й заново надягти її, або замінити лицьову частину на нову. Перевірити з’єднання лицьової частини з фільтром (зі з’єднувальною трубкою й фільтром), догвинчуючи з’єднання до упору.</w:t>
      </w:r>
    </w:p>
    <w:p w:rsidR="0015389F" w:rsidRPr="00277AF8" w:rsidRDefault="0015389F" w:rsidP="0015389F">
      <w:pPr>
        <w:rPr>
          <w:sz w:val="16"/>
          <w:szCs w:val="16"/>
        </w:rPr>
      </w:pPr>
    </w:p>
    <w:p w:rsidR="00405830" w:rsidRPr="00277AF8" w:rsidRDefault="007E12AF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 xml:space="preserve">Здійснити повторну </w:t>
      </w:r>
      <w:r w:rsidR="00405830" w:rsidRPr="00277AF8">
        <w:rPr>
          <w:sz w:val="28"/>
          <w:szCs w:val="28"/>
          <w:lang w:val="uk-UA"/>
        </w:rPr>
        <w:t>перевірку протигаза, для чого:</w:t>
      </w:r>
    </w:p>
    <w:p w:rsidR="00405830" w:rsidRPr="00277AF8" w:rsidRDefault="00405830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приєднати до правильно надягнутої герметичної лицьової частини фільтр (з’єднувальну трубку з фільтром);</w:t>
      </w:r>
    </w:p>
    <w:p w:rsidR="00405830" w:rsidRPr="00277AF8" w:rsidRDefault="00405830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закрити долонею отвір у дні фільтра й зробити спробу вдиху.</w:t>
      </w:r>
    </w:p>
    <w:p w:rsidR="00405830" w:rsidRPr="00277AF8" w:rsidRDefault="00405830" w:rsidP="00405830">
      <w:pPr>
        <w:pStyle w:val="a9"/>
        <w:spacing w:line="228" w:lineRule="auto"/>
        <w:ind w:left="0" w:right="0" w:firstLine="720"/>
        <w:jc w:val="both"/>
        <w:rPr>
          <w:sz w:val="28"/>
          <w:szCs w:val="28"/>
          <w:lang w:val="uk-UA"/>
        </w:rPr>
      </w:pPr>
      <w:r w:rsidRPr="00277AF8">
        <w:rPr>
          <w:sz w:val="28"/>
          <w:szCs w:val="28"/>
          <w:lang w:val="uk-UA"/>
        </w:rPr>
        <w:t>Якщо дихати неможливо, то з’єднання виконано герметично. Якщо повітря надходить під лицьову частину, то варто перевірити якість приєднання фільтра до лицьової частини (перевірити стан віночка різьбової горловини фільтра, стан притиску й наявність ніпельного кільця в накидній гайці з’єднувальної трубки, докрутити фільтр до упору). При неможливості забезпечення герметичності з’єднання лицьової частини й фільтра замінити фільтр (з’єднувальну трубку) новим.</w:t>
      </w:r>
    </w:p>
    <w:p w:rsidR="007E12AF" w:rsidRPr="00277AF8" w:rsidRDefault="00405830" w:rsidP="0040583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AF8">
        <w:rPr>
          <w:rFonts w:ascii="Times New Roman" w:hAnsi="Times New Roman" w:cs="Times New Roman"/>
          <w:sz w:val="28"/>
          <w:szCs w:val="28"/>
          <w:lang w:val="uk-UA"/>
        </w:rPr>
        <w:t>Остаточна перевірка якості підбору лицьової частини і справності фільтруючого протигазу</w:t>
      </w:r>
      <w:r w:rsidR="007E12AF" w:rsidRPr="00277AF8">
        <w:rPr>
          <w:rFonts w:ascii="Times New Roman" w:hAnsi="Times New Roman" w:cs="Times New Roman"/>
          <w:sz w:val="28"/>
          <w:szCs w:val="28"/>
          <w:lang w:val="uk-UA"/>
        </w:rPr>
        <w:t xml:space="preserve"> для формувань та спеціалізованих служб цивільного </w:t>
      </w:r>
      <w:r w:rsidR="007E12AF" w:rsidRPr="00277AF8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захисту</w:t>
      </w:r>
      <w:r w:rsidRPr="00277AF8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відділенням технічної перевірки фільтрувальних протигазів у наметі з аерозолем подразнюючої речовини. </w:t>
      </w:r>
    </w:p>
    <w:p w:rsidR="00405830" w:rsidRPr="00277AF8" w:rsidRDefault="00405830" w:rsidP="0040583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AF8">
        <w:rPr>
          <w:rFonts w:ascii="Times New Roman" w:hAnsi="Times New Roman" w:cs="Times New Roman"/>
          <w:sz w:val="28"/>
          <w:szCs w:val="28"/>
          <w:lang w:val="uk-UA"/>
        </w:rPr>
        <w:t>Лицьова частина вважається підібраною, а фільтрувальний протигаз справним, якщо при перевірці подразнюючою речовиною не відчувається подразнення очей, шкіри обличчя і верхніх дихальних шляхів.</w:t>
      </w:r>
    </w:p>
    <w:p w:rsidR="006C06FA" w:rsidRPr="00277AF8" w:rsidRDefault="006C06FA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405830" w:rsidRPr="00277AF8" w:rsidRDefault="00405830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</w:p>
    <w:p w:rsidR="00FF1602" w:rsidRPr="00277AF8" w:rsidRDefault="00FF160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  <w:r w:rsidRPr="00277AF8">
        <w:rPr>
          <w:b/>
          <w:sz w:val="28"/>
          <w:szCs w:val="28"/>
        </w:rPr>
        <w:t xml:space="preserve">Чернівецький міський голова                                                      </w:t>
      </w:r>
      <w:r w:rsidR="00917A04" w:rsidRPr="00277AF8">
        <w:rPr>
          <w:b/>
          <w:sz w:val="28"/>
          <w:szCs w:val="28"/>
        </w:rPr>
        <w:t xml:space="preserve">       </w:t>
      </w:r>
      <w:r w:rsidR="00FF622A">
        <w:rPr>
          <w:b/>
          <w:sz w:val="28"/>
          <w:szCs w:val="28"/>
        </w:rPr>
        <w:t>О. Каспрук</w:t>
      </w:r>
    </w:p>
    <w:p w:rsidR="00492E63" w:rsidRPr="00277AF8" w:rsidRDefault="00492E63" w:rsidP="003108EC">
      <w:pPr>
        <w:autoSpaceDE w:val="0"/>
        <w:autoSpaceDN w:val="0"/>
        <w:adjustRightInd w:val="0"/>
        <w:spacing w:line="240" w:lineRule="atLeast"/>
        <w:ind w:firstLine="720"/>
        <w:jc w:val="both"/>
        <w:rPr>
          <w:bCs/>
          <w:sz w:val="28"/>
          <w:szCs w:val="28"/>
        </w:rPr>
      </w:pPr>
    </w:p>
    <w:p w:rsidR="00D00067" w:rsidRPr="00277AF8" w:rsidRDefault="00D00067" w:rsidP="008D5CE1">
      <w:pPr>
        <w:autoSpaceDE w:val="0"/>
        <w:autoSpaceDN w:val="0"/>
        <w:adjustRightInd w:val="0"/>
        <w:spacing w:line="228" w:lineRule="auto"/>
        <w:ind w:firstLine="720"/>
        <w:jc w:val="both"/>
        <w:rPr>
          <w:bCs/>
          <w:sz w:val="28"/>
          <w:szCs w:val="28"/>
        </w:rPr>
      </w:pPr>
    </w:p>
    <w:sectPr w:rsidR="00D00067" w:rsidRPr="00277AF8" w:rsidSect="00187099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6CD" w:rsidRDefault="00F006CD" w:rsidP="00DD158C">
      <w:r>
        <w:separator/>
      </w:r>
    </w:p>
  </w:endnote>
  <w:endnote w:type="continuationSeparator" w:id="0">
    <w:p w:rsidR="00F006CD" w:rsidRDefault="00F006CD" w:rsidP="00DD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6CD" w:rsidRDefault="00F006CD" w:rsidP="00DD158C">
      <w:r>
        <w:separator/>
      </w:r>
    </w:p>
  </w:footnote>
  <w:footnote w:type="continuationSeparator" w:id="0">
    <w:p w:rsidR="00F006CD" w:rsidRDefault="00F006CD" w:rsidP="00DD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22A" w:rsidRDefault="00FF622A">
    <w:pPr>
      <w:pStyle w:val="a5"/>
      <w:jc w:val="center"/>
    </w:pPr>
    <w:r w:rsidRPr="00DD158C">
      <w:rPr>
        <w:sz w:val="24"/>
        <w:szCs w:val="24"/>
      </w:rPr>
      <w:fldChar w:fldCharType="begin"/>
    </w:r>
    <w:r w:rsidRPr="00DD158C">
      <w:rPr>
        <w:sz w:val="24"/>
        <w:szCs w:val="24"/>
      </w:rPr>
      <w:instrText xml:space="preserve"> PAGE   \* MERGEFORMAT </w:instrText>
    </w:r>
    <w:r w:rsidRPr="00DD158C">
      <w:rPr>
        <w:sz w:val="24"/>
        <w:szCs w:val="24"/>
      </w:rPr>
      <w:fldChar w:fldCharType="separate"/>
    </w:r>
    <w:r w:rsidR="00B47296">
      <w:rPr>
        <w:noProof/>
        <w:sz w:val="24"/>
        <w:szCs w:val="24"/>
      </w:rPr>
      <w:t>2</w:t>
    </w:r>
    <w:r w:rsidRPr="00DD158C">
      <w:rPr>
        <w:sz w:val="24"/>
        <w:szCs w:val="24"/>
      </w:rPr>
      <w:fldChar w:fldCharType="end"/>
    </w:r>
  </w:p>
  <w:p w:rsidR="00FF622A" w:rsidRDefault="00FF62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CCD6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BE9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698B4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CDE19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42F7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1EA0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EC7D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8A88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1A8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42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2E6811"/>
    <w:multiLevelType w:val="hybridMultilevel"/>
    <w:tmpl w:val="BC56E65A"/>
    <w:lvl w:ilvl="0" w:tplc="9A32DF1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EC"/>
    <w:rsid w:val="00011622"/>
    <w:rsid w:val="0005236C"/>
    <w:rsid w:val="0005387D"/>
    <w:rsid w:val="0008079F"/>
    <w:rsid w:val="00086E0F"/>
    <w:rsid w:val="0009394B"/>
    <w:rsid w:val="000B4679"/>
    <w:rsid w:val="000E610B"/>
    <w:rsid w:val="00111AF6"/>
    <w:rsid w:val="00114647"/>
    <w:rsid w:val="00114B3D"/>
    <w:rsid w:val="00125CC3"/>
    <w:rsid w:val="00152C75"/>
    <w:rsid w:val="0015389F"/>
    <w:rsid w:val="00161577"/>
    <w:rsid w:val="00187099"/>
    <w:rsid w:val="00197585"/>
    <w:rsid w:val="001D1950"/>
    <w:rsid w:val="00213619"/>
    <w:rsid w:val="002274A8"/>
    <w:rsid w:val="002656BE"/>
    <w:rsid w:val="002716D5"/>
    <w:rsid w:val="002776E6"/>
    <w:rsid w:val="00277AF8"/>
    <w:rsid w:val="00287F74"/>
    <w:rsid w:val="002C117F"/>
    <w:rsid w:val="002C5722"/>
    <w:rsid w:val="003108EC"/>
    <w:rsid w:val="00311147"/>
    <w:rsid w:val="003877E2"/>
    <w:rsid w:val="003948A9"/>
    <w:rsid w:val="003A7548"/>
    <w:rsid w:val="003B249D"/>
    <w:rsid w:val="00405830"/>
    <w:rsid w:val="004333DC"/>
    <w:rsid w:val="00446650"/>
    <w:rsid w:val="00460C13"/>
    <w:rsid w:val="004612B2"/>
    <w:rsid w:val="00485C9B"/>
    <w:rsid w:val="00492E63"/>
    <w:rsid w:val="004B282E"/>
    <w:rsid w:val="004C1347"/>
    <w:rsid w:val="004C19F1"/>
    <w:rsid w:val="004C4F3B"/>
    <w:rsid w:val="004D1A08"/>
    <w:rsid w:val="004E6773"/>
    <w:rsid w:val="00511627"/>
    <w:rsid w:val="00536C42"/>
    <w:rsid w:val="00574366"/>
    <w:rsid w:val="005942C5"/>
    <w:rsid w:val="005B180A"/>
    <w:rsid w:val="005B4F35"/>
    <w:rsid w:val="005D671A"/>
    <w:rsid w:val="005D7106"/>
    <w:rsid w:val="005E6E47"/>
    <w:rsid w:val="00672D12"/>
    <w:rsid w:val="00680842"/>
    <w:rsid w:val="00690262"/>
    <w:rsid w:val="00694173"/>
    <w:rsid w:val="006A792B"/>
    <w:rsid w:val="006B202B"/>
    <w:rsid w:val="006C06FA"/>
    <w:rsid w:val="006E1202"/>
    <w:rsid w:val="006F2030"/>
    <w:rsid w:val="0070113E"/>
    <w:rsid w:val="00717AB7"/>
    <w:rsid w:val="007B5CF9"/>
    <w:rsid w:val="007C6CC7"/>
    <w:rsid w:val="007D3281"/>
    <w:rsid w:val="007E12AF"/>
    <w:rsid w:val="00816F62"/>
    <w:rsid w:val="00881D65"/>
    <w:rsid w:val="008B41A1"/>
    <w:rsid w:val="008D5CE1"/>
    <w:rsid w:val="008F26B2"/>
    <w:rsid w:val="00915F64"/>
    <w:rsid w:val="00917A04"/>
    <w:rsid w:val="00920B7F"/>
    <w:rsid w:val="00941F33"/>
    <w:rsid w:val="00957594"/>
    <w:rsid w:val="00993FD8"/>
    <w:rsid w:val="009C3090"/>
    <w:rsid w:val="009D5292"/>
    <w:rsid w:val="00A07B2D"/>
    <w:rsid w:val="00A17C34"/>
    <w:rsid w:val="00A41FC8"/>
    <w:rsid w:val="00A72C8C"/>
    <w:rsid w:val="00A845E9"/>
    <w:rsid w:val="00A95F20"/>
    <w:rsid w:val="00B00554"/>
    <w:rsid w:val="00B17834"/>
    <w:rsid w:val="00B3450D"/>
    <w:rsid w:val="00B36F3B"/>
    <w:rsid w:val="00B460F6"/>
    <w:rsid w:val="00B47296"/>
    <w:rsid w:val="00B57244"/>
    <w:rsid w:val="00B61958"/>
    <w:rsid w:val="00B80CB7"/>
    <w:rsid w:val="00BC092F"/>
    <w:rsid w:val="00BC49A7"/>
    <w:rsid w:val="00BF0607"/>
    <w:rsid w:val="00BF29D4"/>
    <w:rsid w:val="00C25193"/>
    <w:rsid w:val="00C416D9"/>
    <w:rsid w:val="00C6218D"/>
    <w:rsid w:val="00C6256E"/>
    <w:rsid w:val="00CA0056"/>
    <w:rsid w:val="00D00067"/>
    <w:rsid w:val="00D008E1"/>
    <w:rsid w:val="00D039A4"/>
    <w:rsid w:val="00D20CD5"/>
    <w:rsid w:val="00D35F1C"/>
    <w:rsid w:val="00D605A3"/>
    <w:rsid w:val="00D61E4B"/>
    <w:rsid w:val="00DC6A07"/>
    <w:rsid w:val="00DC76A8"/>
    <w:rsid w:val="00DD158C"/>
    <w:rsid w:val="00DF280C"/>
    <w:rsid w:val="00E22336"/>
    <w:rsid w:val="00E4370B"/>
    <w:rsid w:val="00E63946"/>
    <w:rsid w:val="00E6620E"/>
    <w:rsid w:val="00E70D6D"/>
    <w:rsid w:val="00E759DC"/>
    <w:rsid w:val="00E9362E"/>
    <w:rsid w:val="00EC190A"/>
    <w:rsid w:val="00EC20B5"/>
    <w:rsid w:val="00ED66E4"/>
    <w:rsid w:val="00EE7BC4"/>
    <w:rsid w:val="00EF2214"/>
    <w:rsid w:val="00EF2425"/>
    <w:rsid w:val="00EF7810"/>
    <w:rsid w:val="00F006CD"/>
    <w:rsid w:val="00F01F31"/>
    <w:rsid w:val="00F12DA4"/>
    <w:rsid w:val="00FC5B0C"/>
    <w:rsid w:val="00FE0D3F"/>
    <w:rsid w:val="00FE6737"/>
    <w:rsid w:val="00FE6DCC"/>
    <w:rsid w:val="00FE79F8"/>
    <w:rsid w:val="00FF1602"/>
    <w:rsid w:val="00FF1B05"/>
    <w:rsid w:val="00FF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6B61D-DAD2-46A5-8168-8682615B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8EC"/>
    <w:rPr>
      <w:rFonts w:ascii="Times New Roman" w:hAnsi="Times New Roman"/>
      <w:lang w:val="uk-UA"/>
    </w:rPr>
  </w:style>
  <w:style w:type="paragraph" w:styleId="3">
    <w:name w:val="heading 3"/>
    <w:basedOn w:val="a"/>
    <w:next w:val="a"/>
    <w:link w:val="30"/>
    <w:qFormat/>
    <w:rsid w:val="00DD1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108EC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locked/>
    <w:rsid w:val="003108EC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DD158C"/>
    <w:rPr>
      <w:rFonts w:ascii="Arial" w:hAnsi="Arial" w:cs="Arial"/>
      <w:b/>
      <w:bCs/>
      <w:sz w:val="26"/>
      <w:szCs w:val="26"/>
      <w:lang w:val="uk-UA" w:eastAsia="ru-RU"/>
    </w:rPr>
  </w:style>
  <w:style w:type="paragraph" w:styleId="a5">
    <w:name w:val="header"/>
    <w:basedOn w:val="a"/>
    <w:link w:val="a6"/>
    <w:rsid w:val="00DD15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semiHidden/>
    <w:rsid w:val="00DD15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9">
    <w:name w:val="Block Text"/>
    <w:basedOn w:val="a"/>
    <w:rsid w:val="00187099"/>
    <w:pPr>
      <w:ind w:left="284" w:right="202" w:firstLine="425"/>
    </w:pPr>
    <w:rPr>
      <w:sz w:val="24"/>
      <w:lang w:val="ru-RU"/>
    </w:rPr>
  </w:style>
  <w:style w:type="paragraph" w:styleId="HTML">
    <w:name w:val="HTML Preformatted"/>
    <w:basedOn w:val="a"/>
    <w:link w:val="HTML0"/>
    <w:rsid w:val="006C06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locked/>
    <w:rsid w:val="006C06FA"/>
    <w:rPr>
      <w:rFonts w:ascii="Courier New" w:eastAsia="Calibri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Microsoft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Kompvid2</cp:lastModifiedBy>
  <cp:revision>2</cp:revision>
  <cp:lastPrinted>2017-06-26T09:17:00Z</cp:lastPrinted>
  <dcterms:created xsi:type="dcterms:W3CDTF">2017-08-02T08:07:00Z</dcterms:created>
  <dcterms:modified xsi:type="dcterms:W3CDTF">2017-08-02T08:07:00Z</dcterms:modified>
</cp:coreProperties>
</file>