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A27" w:rsidRPr="00403A27" w:rsidRDefault="00D1430A" w:rsidP="00403A27">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 </w:t>
      </w:r>
      <w:r w:rsidR="00E43EAD" w:rsidRPr="00403A27">
        <w:rPr>
          <w:rFonts w:ascii="Times New Roman" w:hAnsi="Times New Roman" w:cs="Times New Roman"/>
          <w:noProof/>
          <w:sz w:val="28"/>
          <w:szCs w:val="28"/>
          <w:lang w:val="ru-RU" w:eastAsia="ru-RU"/>
        </w:rPr>
        <w:drawing>
          <wp:inline distT="0" distB="0" distL="0" distR="0">
            <wp:extent cx="46736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360" cy="685800"/>
                    </a:xfrm>
                    <a:prstGeom prst="rect">
                      <a:avLst/>
                    </a:prstGeom>
                    <a:noFill/>
                    <a:ln>
                      <a:noFill/>
                    </a:ln>
                  </pic:spPr>
                </pic:pic>
              </a:graphicData>
            </a:graphic>
          </wp:inline>
        </w:drawing>
      </w:r>
    </w:p>
    <w:p w:rsidR="00403A27" w:rsidRPr="008568A0" w:rsidRDefault="00403A27" w:rsidP="00403A27">
      <w:pPr>
        <w:jc w:val="center"/>
        <w:rPr>
          <w:rFonts w:ascii="Times New Roman" w:hAnsi="Times New Roman" w:cs="Times New Roman"/>
          <w:b/>
          <w:sz w:val="32"/>
          <w:szCs w:val="32"/>
        </w:rPr>
      </w:pPr>
      <w:r w:rsidRPr="008568A0">
        <w:rPr>
          <w:rFonts w:ascii="Times New Roman" w:hAnsi="Times New Roman" w:cs="Times New Roman"/>
          <w:b/>
          <w:sz w:val="32"/>
          <w:szCs w:val="32"/>
        </w:rPr>
        <w:t>У К Р А Ї Н А</w:t>
      </w:r>
    </w:p>
    <w:p w:rsidR="00403A27" w:rsidRPr="008568A0" w:rsidRDefault="00403A27" w:rsidP="00403A27">
      <w:pPr>
        <w:jc w:val="center"/>
        <w:rPr>
          <w:rFonts w:ascii="Times New Roman" w:hAnsi="Times New Roman" w:cs="Times New Roman"/>
          <w:b/>
          <w:sz w:val="32"/>
          <w:szCs w:val="32"/>
        </w:rPr>
      </w:pPr>
      <w:r w:rsidRPr="008568A0">
        <w:rPr>
          <w:rFonts w:ascii="Times New Roman" w:hAnsi="Times New Roman" w:cs="Times New Roman"/>
          <w:b/>
          <w:sz w:val="32"/>
          <w:szCs w:val="32"/>
        </w:rPr>
        <w:t>Чернівецька  міська рада</w:t>
      </w:r>
    </w:p>
    <w:p w:rsidR="00403A27" w:rsidRPr="008568A0" w:rsidRDefault="00403A27" w:rsidP="00403A27">
      <w:pPr>
        <w:pStyle w:val="2"/>
        <w:jc w:val="center"/>
        <w:rPr>
          <w:rFonts w:cs="Times New Roman"/>
          <w:sz w:val="32"/>
          <w:szCs w:val="32"/>
        </w:rPr>
      </w:pPr>
      <w:r w:rsidRPr="008568A0">
        <w:rPr>
          <w:rFonts w:cs="Times New Roman"/>
          <w:sz w:val="32"/>
          <w:szCs w:val="32"/>
        </w:rPr>
        <w:t>Виконавчий  комітет</w:t>
      </w:r>
    </w:p>
    <w:p w:rsidR="00403A27" w:rsidRPr="008568A0" w:rsidRDefault="00403A27" w:rsidP="00403A27">
      <w:pPr>
        <w:pStyle w:val="3"/>
        <w:ind w:firstLine="0"/>
        <w:jc w:val="center"/>
        <w:rPr>
          <w:rFonts w:cs="Times New Roman"/>
          <w:szCs w:val="28"/>
        </w:rPr>
      </w:pPr>
      <w:r w:rsidRPr="008568A0">
        <w:rPr>
          <w:rFonts w:cs="Times New Roman"/>
          <w:szCs w:val="28"/>
        </w:rPr>
        <w:t xml:space="preserve">Р  І  Ш  Е  Н  </w:t>
      </w:r>
      <w:proofErr w:type="spellStart"/>
      <w:r w:rsidRPr="008568A0">
        <w:rPr>
          <w:rFonts w:cs="Times New Roman"/>
          <w:szCs w:val="28"/>
        </w:rPr>
        <w:t>Н</w:t>
      </w:r>
      <w:proofErr w:type="spellEnd"/>
      <w:r w:rsidRPr="008568A0">
        <w:rPr>
          <w:rFonts w:cs="Times New Roman"/>
          <w:szCs w:val="28"/>
        </w:rPr>
        <w:t xml:space="preserve">  Я</w:t>
      </w:r>
    </w:p>
    <w:p w:rsidR="002B27AF" w:rsidRPr="008568A0" w:rsidRDefault="002B27AF" w:rsidP="002B27AF">
      <w:pPr>
        <w:rPr>
          <w:sz w:val="28"/>
          <w:szCs w:val="28"/>
          <w:lang w:eastAsia="ru-RU"/>
        </w:rPr>
      </w:pPr>
    </w:p>
    <w:p w:rsidR="00403A27" w:rsidRPr="00403A27" w:rsidRDefault="008568A0" w:rsidP="00403A27">
      <w:pPr>
        <w:rPr>
          <w:rFonts w:ascii="Times New Roman" w:hAnsi="Times New Roman" w:cs="Times New Roman"/>
          <w:sz w:val="28"/>
          <w:szCs w:val="28"/>
        </w:rPr>
      </w:pPr>
      <w:r>
        <w:rPr>
          <w:rFonts w:ascii="Times New Roman" w:hAnsi="Times New Roman" w:cs="Times New Roman"/>
          <w:sz w:val="28"/>
          <w:szCs w:val="28"/>
          <w:u w:val="single"/>
        </w:rPr>
        <w:t>21.07.2017</w:t>
      </w:r>
      <w:r w:rsidR="00403A27" w:rsidRPr="00403A27">
        <w:rPr>
          <w:rFonts w:ascii="Times New Roman" w:hAnsi="Times New Roman" w:cs="Times New Roman"/>
          <w:sz w:val="28"/>
          <w:szCs w:val="28"/>
        </w:rPr>
        <w:t>№</w:t>
      </w:r>
      <w:r w:rsidR="00E63161">
        <w:rPr>
          <w:rFonts w:ascii="Times New Roman" w:hAnsi="Times New Roman" w:cs="Times New Roman"/>
          <w:sz w:val="28"/>
          <w:szCs w:val="28"/>
        </w:rPr>
        <w:t xml:space="preserve"> </w:t>
      </w:r>
      <w:r w:rsidR="00E63161">
        <w:rPr>
          <w:rFonts w:ascii="Times New Roman" w:hAnsi="Times New Roman" w:cs="Times New Roman"/>
          <w:sz w:val="28"/>
          <w:szCs w:val="28"/>
          <w:u w:val="single"/>
        </w:rPr>
        <w:t>355/14</w:t>
      </w:r>
      <w:r w:rsidR="00403A27" w:rsidRPr="00403A27">
        <w:rPr>
          <w:rFonts w:ascii="Times New Roman" w:hAnsi="Times New Roman" w:cs="Times New Roman"/>
          <w:sz w:val="28"/>
          <w:szCs w:val="28"/>
        </w:rPr>
        <w:t xml:space="preserve"> </w:t>
      </w:r>
      <w:r w:rsidR="00403A27" w:rsidRPr="00403A27">
        <w:rPr>
          <w:rFonts w:ascii="Times New Roman" w:hAnsi="Times New Roman" w:cs="Times New Roman"/>
          <w:sz w:val="28"/>
          <w:szCs w:val="28"/>
        </w:rPr>
        <w:tab/>
      </w:r>
      <w:r w:rsidR="002B27AF">
        <w:rPr>
          <w:rFonts w:ascii="Times New Roman" w:hAnsi="Times New Roman" w:cs="Times New Roman"/>
          <w:sz w:val="28"/>
          <w:szCs w:val="28"/>
        </w:rPr>
        <w:t xml:space="preserve">          </w:t>
      </w:r>
      <w:r w:rsidR="00403A27" w:rsidRPr="00403A27">
        <w:rPr>
          <w:rFonts w:ascii="Times New Roman" w:hAnsi="Times New Roman" w:cs="Times New Roman"/>
          <w:sz w:val="28"/>
          <w:szCs w:val="28"/>
        </w:rPr>
        <w:tab/>
      </w:r>
      <w:r w:rsidR="00403A27" w:rsidRPr="00403A27">
        <w:rPr>
          <w:rFonts w:ascii="Times New Roman" w:hAnsi="Times New Roman" w:cs="Times New Roman"/>
          <w:sz w:val="28"/>
          <w:szCs w:val="28"/>
        </w:rPr>
        <w:tab/>
      </w:r>
      <w:r w:rsidR="00403A27" w:rsidRPr="00403A27">
        <w:rPr>
          <w:rFonts w:ascii="Times New Roman" w:hAnsi="Times New Roman" w:cs="Times New Roman"/>
          <w:sz w:val="28"/>
          <w:szCs w:val="28"/>
        </w:rPr>
        <w:tab/>
      </w:r>
      <w:r w:rsidR="00403A27" w:rsidRPr="00403A27">
        <w:rPr>
          <w:rFonts w:ascii="Times New Roman" w:hAnsi="Times New Roman" w:cs="Times New Roman"/>
          <w:sz w:val="28"/>
          <w:szCs w:val="28"/>
        </w:rPr>
        <w:tab/>
        <w:t xml:space="preserve">  </w:t>
      </w:r>
      <w:r w:rsidR="00403A27" w:rsidRPr="00403A27">
        <w:rPr>
          <w:rFonts w:ascii="Times New Roman" w:hAnsi="Times New Roman" w:cs="Times New Roman"/>
          <w:sz w:val="28"/>
          <w:szCs w:val="28"/>
        </w:rPr>
        <w:tab/>
      </w:r>
      <w:r w:rsidR="00403A27" w:rsidRPr="00403A27">
        <w:rPr>
          <w:rFonts w:ascii="Times New Roman" w:hAnsi="Times New Roman" w:cs="Times New Roman"/>
          <w:sz w:val="28"/>
          <w:szCs w:val="28"/>
        </w:rPr>
        <w:tab/>
        <w:t xml:space="preserve">       </w:t>
      </w:r>
      <w:r w:rsidR="002B27AF">
        <w:rPr>
          <w:rFonts w:ascii="Times New Roman" w:hAnsi="Times New Roman" w:cs="Times New Roman"/>
          <w:sz w:val="28"/>
          <w:szCs w:val="28"/>
        </w:rPr>
        <w:t xml:space="preserve">       </w:t>
      </w:r>
      <w:r w:rsidR="00403A27" w:rsidRPr="00403A27">
        <w:rPr>
          <w:rFonts w:ascii="Times New Roman" w:hAnsi="Times New Roman" w:cs="Times New Roman"/>
          <w:sz w:val="28"/>
          <w:szCs w:val="28"/>
        </w:rPr>
        <w:t>м. Чернівці</w:t>
      </w:r>
    </w:p>
    <w:p w:rsidR="00403A27" w:rsidRDefault="00403A27" w:rsidP="00403A27">
      <w:pPr>
        <w:rPr>
          <w:rFonts w:ascii="Times New Roman" w:hAnsi="Times New Roman" w:cs="Times New Roman"/>
          <w:sz w:val="28"/>
          <w:szCs w:val="28"/>
        </w:rPr>
      </w:pPr>
    </w:p>
    <w:p w:rsidR="00C838ED" w:rsidRPr="00C838ED" w:rsidRDefault="00403A27" w:rsidP="00C838ED">
      <w:pPr>
        <w:pStyle w:val="220"/>
        <w:keepNext/>
        <w:keepLines/>
        <w:shd w:val="clear" w:color="auto" w:fill="auto"/>
        <w:spacing w:before="0" w:line="240" w:lineRule="auto"/>
        <w:ind w:right="620"/>
        <w:rPr>
          <w:sz w:val="28"/>
          <w:szCs w:val="28"/>
        </w:rPr>
      </w:pPr>
      <w:bookmarkStart w:id="0" w:name="_GoBack"/>
      <w:r w:rsidRPr="002822EC">
        <w:rPr>
          <w:sz w:val="28"/>
          <w:szCs w:val="28"/>
        </w:rPr>
        <w:t xml:space="preserve">Про </w:t>
      </w:r>
      <w:r w:rsidR="004472B4">
        <w:rPr>
          <w:sz w:val="28"/>
          <w:szCs w:val="28"/>
        </w:rPr>
        <w:t>затвердження Порядку</w:t>
      </w:r>
      <w:r w:rsidR="00C838ED" w:rsidRPr="00C838ED">
        <w:rPr>
          <w:b w:val="0"/>
          <w:sz w:val="28"/>
          <w:szCs w:val="28"/>
        </w:rPr>
        <w:t xml:space="preserve"> </w:t>
      </w:r>
      <w:r w:rsidR="00C838ED" w:rsidRPr="00C838ED">
        <w:rPr>
          <w:sz w:val="28"/>
          <w:szCs w:val="28"/>
        </w:rPr>
        <w:t>про</w:t>
      </w:r>
      <w:r w:rsidR="009E2F83">
        <w:rPr>
          <w:sz w:val="28"/>
          <w:szCs w:val="28"/>
        </w:rPr>
        <w:t>ведення</w:t>
      </w:r>
      <w:r w:rsidR="00C838ED" w:rsidRPr="00C838ED">
        <w:rPr>
          <w:sz w:val="28"/>
          <w:szCs w:val="28"/>
        </w:rPr>
        <w:t xml:space="preserve"> конкурсн</w:t>
      </w:r>
      <w:r w:rsidR="009E2F83">
        <w:rPr>
          <w:sz w:val="28"/>
          <w:szCs w:val="28"/>
        </w:rPr>
        <w:t>ого</w:t>
      </w:r>
      <w:r w:rsidR="00C838ED" w:rsidRPr="00C838ED">
        <w:rPr>
          <w:sz w:val="28"/>
          <w:szCs w:val="28"/>
        </w:rPr>
        <w:t xml:space="preserve"> відб</w:t>
      </w:r>
      <w:r w:rsidR="009E2F83">
        <w:rPr>
          <w:sz w:val="28"/>
          <w:szCs w:val="28"/>
        </w:rPr>
        <w:t>о</w:t>
      </w:r>
      <w:r w:rsidR="00C838ED" w:rsidRPr="00C838ED">
        <w:rPr>
          <w:sz w:val="28"/>
          <w:szCs w:val="28"/>
        </w:rPr>
        <w:t>р</w:t>
      </w:r>
      <w:r w:rsidR="009E2F83">
        <w:rPr>
          <w:sz w:val="28"/>
          <w:szCs w:val="28"/>
        </w:rPr>
        <w:t>у</w:t>
      </w:r>
      <w:r w:rsidR="00C838ED" w:rsidRPr="00C838ED">
        <w:rPr>
          <w:sz w:val="28"/>
          <w:szCs w:val="28"/>
        </w:rPr>
        <w:t xml:space="preserve"> </w:t>
      </w:r>
    </w:p>
    <w:p w:rsidR="002822EC" w:rsidRPr="00C838ED" w:rsidRDefault="00C838ED" w:rsidP="00C838ED">
      <w:pPr>
        <w:pStyle w:val="220"/>
        <w:keepNext/>
        <w:keepLines/>
        <w:shd w:val="clear" w:color="auto" w:fill="auto"/>
        <w:spacing w:before="0" w:line="240" w:lineRule="auto"/>
        <w:ind w:right="620"/>
        <w:rPr>
          <w:sz w:val="28"/>
          <w:szCs w:val="28"/>
        </w:rPr>
      </w:pPr>
      <w:r w:rsidRPr="00C838ED">
        <w:rPr>
          <w:sz w:val="28"/>
          <w:szCs w:val="28"/>
        </w:rPr>
        <w:t xml:space="preserve">суб'єктів оціночної діяльності для проведення експертної оцінки комунального майна територіальної громади </w:t>
      </w:r>
      <w:proofErr w:type="spellStart"/>
      <w:r w:rsidRPr="00C838ED">
        <w:rPr>
          <w:sz w:val="28"/>
          <w:szCs w:val="28"/>
        </w:rPr>
        <w:t>м.Чернівців</w:t>
      </w:r>
      <w:proofErr w:type="spellEnd"/>
    </w:p>
    <w:bookmarkEnd w:id="0"/>
    <w:p w:rsidR="00A12686" w:rsidRPr="00403A27" w:rsidRDefault="00A12686" w:rsidP="00403A27">
      <w:pPr>
        <w:tabs>
          <w:tab w:val="left" w:pos="1134"/>
          <w:tab w:val="left" w:pos="2268"/>
        </w:tabs>
        <w:ind w:firstLine="708"/>
        <w:jc w:val="center"/>
        <w:rPr>
          <w:rFonts w:ascii="Times New Roman" w:hAnsi="Times New Roman" w:cs="Times New Roman"/>
          <w:sz w:val="28"/>
          <w:szCs w:val="28"/>
        </w:rPr>
      </w:pPr>
    </w:p>
    <w:p w:rsidR="009E2F83" w:rsidRPr="00403A27" w:rsidRDefault="00403A27" w:rsidP="009E2F83">
      <w:pPr>
        <w:tabs>
          <w:tab w:val="left" w:pos="1134"/>
          <w:tab w:val="left" w:pos="2268"/>
        </w:tabs>
        <w:ind w:firstLine="708"/>
        <w:jc w:val="both"/>
        <w:rPr>
          <w:rFonts w:ascii="Times New Roman" w:hAnsi="Times New Roman" w:cs="Times New Roman"/>
          <w:sz w:val="28"/>
          <w:szCs w:val="28"/>
        </w:rPr>
      </w:pPr>
      <w:r w:rsidRPr="00403A27">
        <w:rPr>
          <w:rFonts w:ascii="Times New Roman" w:hAnsi="Times New Roman" w:cs="Times New Roman"/>
          <w:sz w:val="28"/>
          <w:szCs w:val="28"/>
        </w:rPr>
        <w:t xml:space="preserve">Відповідно до статей 29, 59, 60 Закону  України  «Про місцеве самоврядування в Україні», </w:t>
      </w:r>
      <w:r w:rsidR="002822EC">
        <w:rPr>
          <w:rFonts w:ascii="Times New Roman" w:hAnsi="Times New Roman" w:cs="Times New Roman"/>
          <w:sz w:val="28"/>
          <w:szCs w:val="28"/>
        </w:rPr>
        <w:t>статті 10 Закону України «</w:t>
      </w:r>
      <w:r w:rsidR="002822EC" w:rsidRPr="002822EC">
        <w:rPr>
          <w:rFonts w:ascii="Times New Roman" w:hAnsi="Times New Roman" w:cs="Times New Roman"/>
          <w:sz w:val="28"/>
          <w:szCs w:val="28"/>
        </w:rPr>
        <w:t>Про оцінку майна, майнових прав та професійн</w:t>
      </w:r>
      <w:r w:rsidR="002822EC">
        <w:rPr>
          <w:rFonts w:ascii="Times New Roman" w:hAnsi="Times New Roman" w:cs="Times New Roman"/>
          <w:sz w:val="28"/>
          <w:szCs w:val="28"/>
        </w:rPr>
        <w:t>у оціночну діяльність в Україні»</w:t>
      </w:r>
      <w:r w:rsidRPr="00403A27">
        <w:rPr>
          <w:rFonts w:ascii="Times New Roman" w:hAnsi="Times New Roman" w:cs="Times New Roman"/>
          <w:sz w:val="28"/>
          <w:szCs w:val="28"/>
        </w:rPr>
        <w:t>,</w:t>
      </w:r>
      <w:r w:rsidR="002822EC">
        <w:rPr>
          <w:rFonts w:ascii="Times New Roman" w:hAnsi="Times New Roman" w:cs="Times New Roman"/>
          <w:sz w:val="28"/>
          <w:szCs w:val="28"/>
        </w:rPr>
        <w:t xml:space="preserve"> керуючись Методикою оцінки майна,</w:t>
      </w:r>
      <w:r w:rsidR="001D0E56">
        <w:rPr>
          <w:rFonts w:ascii="Times New Roman" w:hAnsi="Times New Roman" w:cs="Times New Roman"/>
          <w:sz w:val="28"/>
          <w:szCs w:val="28"/>
        </w:rPr>
        <w:t xml:space="preserve"> </w:t>
      </w:r>
      <w:r w:rsidR="002822EC">
        <w:rPr>
          <w:rFonts w:ascii="Times New Roman" w:hAnsi="Times New Roman" w:cs="Times New Roman"/>
          <w:sz w:val="28"/>
          <w:szCs w:val="28"/>
        </w:rPr>
        <w:t>затверджен</w:t>
      </w:r>
      <w:r w:rsidR="009E2F83">
        <w:rPr>
          <w:rFonts w:ascii="Times New Roman" w:hAnsi="Times New Roman" w:cs="Times New Roman"/>
          <w:sz w:val="28"/>
          <w:szCs w:val="28"/>
        </w:rPr>
        <w:t>ою</w:t>
      </w:r>
      <w:r w:rsidR="002822EC">
        <w:rPr>
          <w:rFonts w:ascii="Times New Roman" w:hAnsi="Times New Roman" w:cs="Times New Roman"/>
          <w:sz w:val="28"/>
          <w:szCs w:val="28"/>
        </w:rPr>
        <w:t xml:space="preserve"> постановою Кабінету Міністрів України від 10</w:t>
      </w:r>
      <w:r w:rsidR="0083507D">
        <w:rPr>
          <w:rFonts w:ascii="Times New Roman" w:hAnsi="Times New Roman" w:cs="Times New Roman"/>
          <w:sz w:val="28"/>
          <w:szCs w:val="28"/>
        </w:rPr>
        <w:t>.12.2003</w:t>
      </w:r>
      <w:r w:rsidR="002822EC">
        <w:rPr>
          <w:rFonts w:ascii="Times New Roman" w:hAnsi="Times New Roman" w:cs="Times New Roman"/>
          <w:sz w:val="28"/>
          <w:szCs w:val="28"/>
        </w:rPr>
        <w:t>р</w:t>
      </w:r>
      <w:r w:rsidR="0083507D">
        <w:rPr>
          <w:rFonts w:ascii="Times New Roman" w:hAnsi="Times New Roman" w:cs="Times New Roman"/>
          <w:sz w:val="28"/>
          <w:szCs w:val="28"/>
        </w:rPr>
        <w:t>.</w:t>
      </w:r>
      <w:r w:rsidR="002822EC">
        <w:rPr>
          <w:rFonts w:ascii="Times New Roman" w:hAnsi="Times New Roman" w:cs="Times New Roman"/>
          <w:sz w:val="28"/>
          <w:szCs w:val="28"/>
        </w:rPr>
        <w:t xml:space="preserve"> №1891</w:t>
      </w:r>
      <w:r w:rsidR="00C72C75">
        <w:rPr>
          <w:rFonts w:ascii="Times New Roman" w:hAnsi="Times New Roman" w:cs="Times New Roman"/>
          <w:sz w:val="28"/>
          <w:szCs w:val="28"/>
        </w:rPr>
        <w:t xml:space="preserve"> (в редакції постанови Кабінету Міністрів України від 25</w:t>
      </w:r>
      <w:r w:rsidR="0083507D">
        <w:rPr>
          <w:rFonts w:ascii="Times New Roman" w:hAnsi="Times New Roman" w:cs="Times New Roman"/>
          <w:sz w:val="28"/>
          <w:szCs w:val="28"/>
        </w:rPr>
        <w:t>.11.</w:t>
      </w:r>
      <w:r w:rsidR="00C72C75">
        <w:rPr>
          <w:rFonts w:ascii="Times New Roman" w:hAnsi="Times New Roman" w:cs="Times New Roman"/>
          <w:sz w:val="28"/>
          <w:szCs w:val="28"/>
        </w:rPr>
        <w:t>2015р. № 1033)</w:t>
      </w:r>
      <w:r w:rsidR="00087373">
        <w:rPr>
          <w:rFonts w:ascii="Times New Roman" w:hAnsi="Times New Roman" w:cs="Times New Roman"/>
          <w:sz w:val="28"/>
          <w:szCs w:val="28"/>
        </w:rPr>
        <w:t>,</w:t>
      </w:r>
      <w:r w:rsidR="00C72C75">
        <w:rPr>
          <w:rFonts w:ascii="Times New Roman" w:hAnsi="Times New Roman" w:cs="Times New Roman"/>
          <w:sz w:val="28"/>
          <w:szCs w:val="28"/>
        </w:rPr>
        <w:t xml:space="preserve"> </w:t>
      </w:r>
      <w:r w:rsidR="001D0E56">
        <w:rPr>
          <w:rFonts w:ascii="Times New Roman" w:hAnsi="Times New Roman" w:cs="Times New Roman"/>
          <w:sz w:val="28"/>
          <w:szCs w:val="28"/>
        </w:rPr>
        <w:t>Методикою оцінки об’єктів оренди, затверджен</w:t>
      </w:r>
      <w:r w:rsidR="009E2F83">
        <w:rPr>
          <w:rFonts w:ascii="Times New Roman" w:hAnsi="Times New Roman" w:cs="Times New Roman"/>
          <w:sz w:val="28"/>
          <w:szCs w:val="28"/>
        </w:rPr>
        <w:t>ою</w:t>
      </w:r>
      <w:r w:rsidR="001D0E56">
        <w:rPr>
          <w:rFonts w:ascii="Times New Roman" w:hAnsi="Times New Roman" w:cs="Times New Roman"/>
          <w:sz w:val="28"/>
          <w:szCs w:val="28"/>
        </w:rPr>
        <w:t xml:space="preserve"> постановою Кабінету Міністрів України від 10</w:t>
      </w:r>
      <w:r w:rsidR="0083507D">
        <w:rPr>
          <w:rFonts w:ascii="Times New Roman" w:hAnsi="Times New Roman" w:cs="Times New Roman"/>
          <w:sz w:val="28"/>
          <w:szCs w:val="28"/>
        </w:rPr>
        <w:t>.08.</w:t>
      </w:r>
      <w:r w:rsidR="001D0E56">
        <w:rPr>
          <w:rFonts w:ascii="Times New Roman" w:hAnsi="Times New Roman" w:cs="Times New Roman"/>
          <w:sz w:val="28"/>
          <w:szCs w:val="28"/>
        </w:rPr>
        <w:t>1995р</w:t>
      </w:r>
      <w:r w:rsidR="0083507D">
        <w:rPr>
          <w:rFonts w:ascii="Times New Roman" w:hAnsi="Times New Roman" w:cs="Times New Roman"/>
          <w:sz w:val="28"/>
          <w:szCs w:val="28"/>
        </w:rPr>
        <w:t>.</w:t>
      </w:r>
      <w:r w:rsidR="001D0E56">
        <w:rPr>
          <w:rFonts w:ascii="Times New Roman" w:hAnsi="Times New Roman" w:cs="Times New Roman"/>
          <w:sz w:val="28"/>
          <w:szCs w:val="28"/>
        </w:rPr>
        <w:t xml:space="preserve"> № 629 із змінами та доповненнями, </w:t>
      </w:r>
      <w:r w:rsidR="009E2F83">
        <w:rPr>
          <w:rFonts w:ascii="Times New Roman" w:hAnsi="Times New Roman" w:cs="Times New Roman"/>
          <w:sz w:val="28"/>
          <w:szCs w:val="28"/>
        </w:rPr>
        <w:t>Наказом Фонду Державного майна України від 31.12.2015р.  №2075 «Про затвердження Положення про конкурсний відбір суб’єктів оціночної діяльності», з метою забезпечення прозорості в проведенні експертної оцінки комунального майна територіальної громади міста Чернівців, створення конкурентного середовища для суб’єктів оціночної діяльності у сфері оцінки майна,</w:t>
      </w:r>
      <w:r w:rsidR="009E2F83" w:rsidRPr="00403A27">
        <w:rPr>
          <w:rFonts w:ascii="Times New Roman" w:hAnsi="Times New Roman" w:cs="Times New Roman"/>
          <w:sz w:val="28"/>
          <w:szCs w:val="28"/>
        </w:rPr>
        <w:t xml:space="preserve"> виконавчий комітет Чернівецької  міської ради</w:t>
      </w:r>
    </w:p>
    <w:p w:rsidR="00403A27" w:rsidRPr="00403A27" w:rsidRDefault="00403A27" w:rsidP="00403A27">
      <w:pPr>
        <w:tabs>
          <w:tab w:val="left" w:pos="1134"/>
          <w:tab w:val="left" w:pos="2268"/>
        </w:tabs>
        <w:ind w:firstLine="708"/>
        <w:jc w:val="center"/>
        <w:rPr>
          <w:rFonts w:ascii="Times New Roman" w:hAnsi="Times New Roman" w:cs="Times New Roman"/>
          <w:b/>
          <w:sz w:val="28"/>
          <w:szCs w:val="28"/>
        </w:rPr>
      </w:pPr>
    </w:p>
    <w:p w:rsidR="00403A27" w:rsidRPr="00403A27" w:rsidRDefault="00403A27" w:rsidP="00403A27">
      <w:pPr>
        <w:tabs>
          <w:tab w:val="left" w:pos="1134"/>
          <w:tab w:val="left" w:pos="2268"/>
        </w:tabs>
        <w:ind w:firstLine="708"/>
        <w:jc w:val="center"/>
        <w:rPr>
          <w:rFonts w:ascii="Times New Roman" w:hAnsi="Times New Roman" w:cs="Times New Roman"/>
          <w:b/>
          <w:sz w:val="28"/>
          <w:szCs w:val="28"/>
        </w:rPr>
      </w:pPr>
      <w:r w:rsidRPr="00403A27">
        <w:rPr>
          <w:rFonts w:ascii="Times New Roman" w:hAnsi="Times New Roman" w:cs="Times New Roman"/>
          <w:b/>
          <w:sz w:val="28"/>
          <w:szCs w:val="28"/>
        </w:rPr>
        <w:t>В И Р І Ш И В:</w:t>
      </w:r>
    </w:p>
    <w:p w:rsidR="00403A27" w:rsidRPr="00403A27" w:rsidRDefault="00403A27" w:rsidP="00403A27">
      <w:pPr>
        <w:tabs>
          <w:tab w:val="left" w:pos="0"/>
        </w:tabs>
        <w:ind w:right="-2" w:firstLine="720"/>
        <w:jc w:val="both"/>
        <w:rPr>
          <w:rFonts w:ascii="Times New Roman" w:hAnsi="Times New Roman" w:cs="Times New Roman"/>
          <w:b/>
          <w:sz w:val="28"/>
          <w:szCs w:val="28"/>
        </w:rPr>
      </w:pPr>
    </w:p>
    <w:p w:rsidR="00C838ED" w:rsidRDefault="00403A27" w:rsidP="00087373">
      <w:pPr>
        <w:pStyle w:val="220"/>
        <w:keepNext/>
        <w:keepLines/>
        <w:shd w:val="clear" w:color="auto" w:fill="auto"/>
        <w:spacing w:before="0" w:line="240" w:lineRule="auto"/>
        <w:ind w:right="-3" w:firstLine="708"/>
        <w:jc w:val="both"/>
        <w:rPr>
          <w:b w:val="0"/>
          <w:sz w:val="28"/>
          <w:szCs w:val="28"/>
        </w:rPr>
      </w:pPr>
      <w:r w:rsidRPr="00087373">
        <w:rPr>
          <w:sz w:val="28"/>
          <w:szCs w:val="28"/>
        </w:rPr>
        <w:t>1.</w:t>
      </w:r>
      <w:r w:rsidRPr="00403A27">
        <w:rPr>
          <w:sz w:val="28"/>
          <w:szCs w:val="28"/>
        </w:rPr>
        <w:t xml:space="preserve"> </w:t>
      </w:r>
      <w:r w:rsidR="00087373">
        <w:rPr>
          <w:sz w:val="28"/>
          <w:szCs w:val="28"/>
        </w:rPr>
        <w:t xml:space="preserve"> </w:t>
      </w:r>
      <w:r w:rsidR="009E2F83">
        <w:rPr>
          <w:b w:val="0"/>
          <w:sz w:val="28"/>
          <w:szCs w:val="28"/>
        </w:rPr>
        <w:t>З</w:t>
      </w:r>
      <w:r w:rsidR="00C838ED" w:rsidRPr="00C838ED">
        <w:rPr>
          <w:b w:val="0"/>
          <w:sz w:val="28"/>
          <w:szCs w:val="28"/>
        </w:rPr>
        <w:t>атверд</w:t>
      </w:r>
      <w:r w:rsidR="009E2F83">
        <w:rPr>
          <w:b w:val="0"/>
          <w:sz w:val="28"/>
          <w:szCs w:val="28"/>
        </w:rPr>
        <w:t>ити</w:t>
      </w:r>
      <w:r w:rsidR="00C838ED">
        <w:rPr>
          <w:sz w:val="28"/>
          <w:szCs w:val="28"/>
        </w:rPr>
        <w:t xml:space="preserve"> </w:t>
      </w:r>
      <w:r w:rsidR="009D7A95" w:rsidRPr="009E2F83">
        <w:rPr>
          <w:b w:val="0"/>
          <w:sz w:val="28"/>
          <w:szCs w:val="28"/>
        </w:rPr>
        <w:t>Поряд</w:t>
      </w:r>
      <w:r w:rsidR="009E2F83" w:rsidRPr="009E2F83">
        <w:rPr>
          <w:b w:val="0"/>
          <w:sz w:val="28"/>
          <w:szCs w:val="28"/>
        </w:rPr>
        <w:t>ок</w:t>
      </w:r>
      <w:r w:rsidR="009D7A95" w:rsidRPr="009E2F83">
        <w:rPr>
          <w:b w:val="0"/>
          <w:sz w:val="28"/>
          <w:szCs w:val="28"/>
        </w:rPr>
        <w:t xml:space="preserve"> </w:t>
      </w:r>
      <w:r w:rsidR="009E2F83" w:rsidRPr="009E2F83">
        <w:rPr>
          <w:b w:val="0"/>
          <w:sz w:val="28"/>
          <w:szCs w:val="28"/>
        </w:rPr>
        <w:t>проведення конкурсного відбору</w:t>
      </w:r>
      <w:r w:rsidR="009E2F83" w:rsidRPr="00C838ED">
        <w:rPr>
          <w:sz w:val="28"/>
          <w:szCs w:val="28"/>
        </w:rPr>
        <w:t xml:space="preserve"> </w:t>
      </w:r>
      <w:r w:rsidR="009D7A95" w:rsidRPr="009D7A95">
        <w:rPr>
          <w:b w:val="0"/>
          <w:sz w:val="28"/>
          <w:szCs w:val="28"/>
        </w:rPr>
        <w:t xml:space="preserve">суб'єктів оціночної діяльності для проведення експертної оцінки комунального майна територіальної громади </w:t>
      </w:r>
      <w:proofErr w:type="spellStart"/>
      <w:r w:rsidR="009D7A95" w:rsidRPr="009D7A95">
        <w:rPr>
          <w:b w:val="0"/>
          <w:sz w:val="28"/>
          <w:szCs w:val="28"/>
        </w:rPr>
        <w:t>м.Чернівців</w:t>
      </w:r>
      <w:proofErr w:type="spellEnd"/>
      <w:r w:rsidR="00373F02">
        <w:rPr>
          <w:b w:val="0"/>
          <w:sz w:val="28"/>
          <w:szCs w:val="28"/>
        </w:rPr>
        <w:t xml:space="preserve"> (додається)</w:t>
      </w:r>
      <w:r w:rsidR="001900DE">
        <w:rPr>
          <w:b w:val="0"/>
          <w:sz w:val="28"/>
          <w:szCs w:val="28"/>
        </w:rPr>
        <w:t>.</w:t>
      </w:r>
    </w:p>
    <w:p w:rsidR="001900DE" w:rsidRPr="00A12686" w:rsidRDefault="001900DE" w:rsidP="00087373">
      <w:pPr>
        <w:pStyle w:val="220"/>
        <w:keepNext/>
        <w:keepLines/>
        <w:shd w:val="clear" w:color="auto" w:fill="auto"/>
        <w:spacing w:before="0" w:line="240" w:lineRule="auto"/>
        <w:ind w:right="-3" w:firstLine="708"/>
        <w:jc w:val="both"/>
        <w:rPr>
          <w:sz w:val="16"/>
          <w:szCs w:val="16"/>
        </w:rPr>
      </w:pPr>
    </w:p>
    <w:p w:rsidR="00087373" w:rsidRPr="00087373" w:rsidRDefault="00087373" w:rsidP="00087373">
      <w:pPr>
        <w:pStyle w:val="220"/>
        <w:keepNext/>
        <w:keepLines/>
        <w:shd w:val="clear" w:color="auto" w:fill="auto"/>
        <w:spacing w:before="0" w:line="240" w:lineRule="auto"/>
        <w:ind w:right="-3" w:firstLine="708"/>
        <w:jc w:val="both"/>
        <w:rPr>
          <w:b w:val="0"/>
          <w:sz w:val="28"/>
          <w:szCs w:val="28"/>
        </w:rPr>
      </w:pPr>
      <w:r w:rsidRPr="00087373">
        <w:rPr>
          <w:b w:val="0"/>
          <w:sz w:val="28"/>
          <w:szCs w:val="28"/>
        </w:rPr>
        <w:t xml:space="preserve"> </w:t>
      </w:r>
      <w:r w:rsidR="001900DE" w:rsidRPr="0083507D">
        <w:rPr>
          <w:szCs w:val="28"/>
        </w:rPr>
        <w:t>2.</w:t>
      </w:r>
      <w:r w:rsidR="001900DE">
        <w:rPr>
          <w:b w:val="0"/>
          <w:szCs w:val="28"/>
        </w:rPr>
        <w:t xml:space="preserve"> </w:t>
      </w:r>
      <w:r w:rsidR="002B27AF">
        <w:rPr>
          <w:b w:val="0"/>
          <w:sz w:val="28"/>
          <w:szCs w:val="28"/>
        </w:rPr>
        <w:t>Визна</w:t>
      </w:r>
      <w:r w:rsidR="001900DE" w:rsidRPr="001900DE">
        <w:rPr>
          <w:b w:val="0"/>
          <w:sz w:val="28"/>
          <w:szCs w:val="28"/>
        </w:rPr>
        <w:t>ти</w:t>
      </w:r>
      <w:r w:rsidR="001900DE">
        <w:rPr>
          <w:b w:val="0"/>
          <w:sz w:val="28"/>
          <w:szCs w:val="28"/>
        </w:rPr>
        <w:t xml:space="preserve"> так</w:t>
      </w:r>
      <w:r w:rsidR="002B27AF" w:rsidRPr="002B27AF">
        <w:rPr>
          <w:b w:val="0"/>
          <w:sz w:val="28"/>
          <w:szCs w:val="28"/>
        </w:rPr>
        <w:t>и</w:t>
      </w:r>
      <w:r w:rsidR="002B27AF">
        <w:rPr>
          <w:b w:val="0"/>
          <w:sz w:val="28"/>
          <w:szCs w:val="28"/>
        </w:rPr>
        <w:t>м</w:t>
      </w:r>
      <w:r w:rsidR="001900DE">
        <w:rPr>
          <w:b w:val="0"/>
          <w:sz w:val="28"/>
          <w:szCs w:val="28"/>
        </w:rPr>
        <w:t>, що втратив чинність</w:t>
      </w:r>
      <w:r w:rsidR="002B27AF">
        <w:rPr>
          <w:b w:val="0"/>
          <w:sz w:val="28"/>
          <w:szCs w:val="28"/>
        </w:rPr>
        <w:t>,</w:t>
      </w:r>
      <w:r w:rsidR="001900DE">
        <w:rPr>
          <w:b w:val="0"/>
          <w:sz w:val="28"/>
          <w:szCs w:val="28"/>
        </w:rPr>
        <w:t xml:space="preserve"> пункт 1 рішення </w:t>
      </w:r>
      <w:r w:rsidR="001900DE" w:rsidRPr="001900DE">
        <w:rPr>
          <w:b w:val="0"/>
          <w:sz w:val="28"/>
          <w:szCs w:val="28"/>
        </w:rPr>
        <w:t xml:space="preserve"> </w:t>
      </w:r>
      <w:r w:rsidR="001900DE" w:rsidRPr="00087373">
        <w:rPr>
          <w:b w:val="0"/>
          <w:sz w:val="28"/>
          <w:szCs w:val="28"/>
        </w:rPr>
        <w:t>виконавчого комітету міської ради від 18.02.2003р. №123/4</w:t>
      </w:r>
      <w:r w:rsidR="001900DE">
        <w:rPr>
          <w:b w:val="0"/>
          <w:sz w:val="28"/>
          <w:szCs w:val="28"/>
        </w:rPr>
        <w:t xml:space="preserve"> про затвердження </w:t>
      </w:r>
      <w:r w:rsidRPr="00087373">
        <w:rPr>
          <w:b w:val="0"/>
          <w:sz w:val="28"/>
          <w:szCs w:val="28"/>
        </w:rPr>
        <w:t>Положення про</w:t>
      </w:r>
      <w:r w:rsidRPr="00087373">
        <w:rPr>
          <w:b w:val="0"/>
        </w:rPr>
        <w:t xml:space="preserve"> </w:t>
      </w:r>
      <w:r w:rsidRPr="00087373">
        <w:rPr>
          <w:b w:val="0"/>
          <w:sz w:val="28"/>
          <w:szCs w:val="28"/>
        </w:rPr>
        <w:t>конкурсний відбір експертів - суб'єктів оціночної діяльності та погодження виконаних ними звітів про оцінку майна, яке підлягає приватизації</w:t>
      </w:r>
      <w:r>
        <w:rPr>
          <w:b w:val="0"/>
          <w:sz w:val="28"/>
          <w:szCs w:val="28"/>
        </w:rPr>
        <w:t>.</w:t>
      </w:r>
    </w:p>
    <w:p w:rsidR="00403A27" w:rsidRPr="00A12686" w:rsidRDefault="00403A27" w:rsidP="00403A27">
      <w:pPr>
        <w:ind w:firstLine="708"/>
        <w:jc w:val="both"/>
        <w:rPr>
          <w:rFonts w:ascii="Times New Roman" w:hAnsi="Times New Roman" w:cs="Times New Roman"/>
          <w:sz w:val="16"/>
          <w:szCs w:val="16"/>
        </w:rPr>
      </w:pPr>
    </w:p>
    <w:p w:rsidR="00403A27" w:rsidRDefault="00087373" w:rsidP="00403A27">
      <w:pPr>
        <w:pStyle w:val="af0"/>
        <w:tabs>
          <w:tab w:val="left" w:pos="0"/>
          <w:tab w:val="left" w:pos="720"/>
        </w:tabs>
        <w:spacing w:after="0"/>
        <w:ind w:left="0" w:right="-96"/>
        <w:jc w:val="both"/>
        <w:rPr>
          <w:szCs w:val="28"/>
        </w:rPr>
      </w:pPr>
      <w:r>
        <w:rPr>
          <w:b/>
          <w:szCs w:val="28"/>
        </w:rPr>
        <w:tab/>
      </w:r>
      <w:r w:rsidR="00A12686">
        <w:rPr>
          <w:b/>
          <w:szCs w:val="28"/>
        </w:rPr>
        <w:t>3</w:t>
      </w:r>
      <w:r w:rsidR="00A12686" w:rsidRPr="00403A27">
        <w:rPr>
          <w:b/>
          <w:szCs w:val="28"/>
        </w:rPr>
        <w:t>.</w:t>
      </w:r>
      <w:r w:rsidR="00A12686">
        <w:rPr>
          <w:b/>
          <w:szCs w:val="28"/>
        </w:rPr>
        <w:t xml:space="preserve"> </w:t>
      </w:r>
      <w:r w:rsidR="00403A27" w:rsidRPr="00403A27">
        <w:rPr>
          <w:szCs w:val="28"/>
        </w:rPr>
        <w:t>Рішення набирає чинності з дня його оприлюднення на офіційному             веб - порталі Чернівецької міської ради.</w:t>
      </w:r>
    </w:p>
    <w:p w:rsidR="00087373" w:rsidRPr="00A12686" w:rsidRDefault="00087373" w:rsidP="00403A27">
      <w:pPr>
        <w:pStyle w:val="af0"/>
        <w:tabs>
          <w:tab w:val="left" w:pos="0"/>
          <w:tab w:val="left" w:pos="720"/>
        </w:tabs>
        <w:spacing w:after="0"/>
        <w:ind w:left="0" w:right="-96"/>
        <w:jc w:val="both"/>
        <w:rPr>
          <w:sz w:val="16"/>
          <w:szCs w:val="16"/>
        </w:rPr>
      </w:pPr>
    </w:p>
    <w:p w:rsidR="00403A27" w:rsidRPr="00403A27" w:rsidRDefault="00087373" w:rsidP="00403A27">
      <w:pPr>
        <w:pStyle w:val="af0"/>
        <w:tabs>
          <w:tab w:val="left" w:pos="0"/>
          <w:tab w:val="left" w:pos="720"/>
        </w:tabs>
        <w:spacing w:after="0"/>
        <w:ind w:left="0"/>
        <w:jc w:val="both"/>
        <w:rPr>
          <w:szCs w:val="28"/>
        </w:rPr>
      </w:pPr>
      <w:r>
        <w:rPr>
          <w:b/>
          <w:szCs w:val="28"/>
        </w:rPr>
        <w:tab/>
      </w:r>
      <w:r w:rsidR="00A12686">
        <w:rPr>
          <w:b/>
          <w:szCs w:val="28"/>
        </w:rPr>
        <w:t xml:space="preserve">4. </w:t>
      </w:r>
      <w:r w:rsidR="00403A27" w:rsidRPr="00403A27">
        <w:rPr>
          <w:szCs w:val="28"/>
        </w:rPr>
        <w:t xml:space="preserve">Контроль за виконанням рішення покласти на </w:t>
      </w:r>
      <w:r w:rsidR="0083507D">
        <w:rPr>
          <w:szCs w:val="28"/>
        </w:rPr>
        <w:t xml:space="preserve">в.о. </w:t>
      </w:r>
      <w:r w:rsidR="00403A27" w:rsidRPr="00403A27">
        <w:rPr>
          <w:szCs w:val="28"/>
        </w:rPr>
        <w:t>директор</w:t>
      </w:r>
      <w:r>
        <w:rPr>
          <w:szCs w:val="28"/>
        </w:rPr>
        <w:t>а</w:t>
      </w:r>
      <w:r w:rsidR="00403A27" w:rsidRPr="00403A27">
        <w:rPr>
          <w:szCs w:val="28"/>
        </w:rPr>
        <w:t xml:space="preserve"> департамент</w:t>
      </w:r>
      <w:r>
        <w:rPr>
          <w:szCs w:val="28"/>
        </w:rPr>
        <w:t xml:space="preserve">у </w:t>
      </w:r>
      <w:r w:rsidRPr="00403A27">
        <w:rPr>
          <w:szCs w:val="28"/>
        </w:rPr>
        <w:t>економіки</w:t>
      </w:r>
      <w:r w:rsidR="00403A27" w:rsidRPr="00403A27">
        <w:rPr>
          <w:szCs w:val="28"/>
        </w:rPr>
        <w:t xml:space="preserve"> міської ради</w:t>
      </w:r>
      <w:r w:rsidR="009E2F83">
        <w:rPr>
          <w:szCs w:val="28"/>
        </w:rPr>
        <w:t xml:space="preserve"> </w:t>
      </w:r>
      <w:r w:rsidR="0083507D">
        <w:rPr>
          <w:szCs w:val="28"/>
        </w:rPr>
        <w:t>Войтович Г.В.</w:t>
      </w:r>
      <w:r w:rsidR="00403A27" w:rsidRPr="00403A27">
        <w:rPr>
          <w:szCs w:val="28"/>
        </w:rPr>
        <w:t xml:space="preserve"> </w:t>
      </w:r>
    </w:p>
    <w:p w:rsidR="00403A27" w:rsidRPr="00403A27" w:rsidRDefault="00403A27" w:rsidP="00403A27">
      <w:pPr>
        <w:pStyle w:val="af0"/>
        <w:tabs>
          <w:tab w:val="left" w:pos="0"/>
          <w:tab w:val="left" w:pos="720"/>
        </w:tabs>
        <w:spacing w:after="0"/>
        <w:ind w:left="0"/>
        <w:jc w:val="both"/>
        <w:rPr>
          <w:szCs w:val="28"/>
        </w:rPr>
      </w:pPr>
      <w:r w:rsidRPr="00403A27">
        <w:rPr>
          <w:szCs w:val="28"/>
        </w:rPr>
        <w:t xml:space="preserve"> </w:t>
      </w:r>
    </w:p>
    <w:p w:rsidR="00403A27" w:rsidRPr="00403A27" w:rsidRDefault="00403A27" w:rsidP="00403A27">
      <w:pPr>
        <w:pStyle w:val="af0"/>
        <w:tabs>
          <w:tab w:val="left" w:pos="0"/>
          <w:tab w:val="left" w:pos="720"/>
        </w:tabs>
        <w:spacing w:after="0"/>
        <w:ind w:left="0"/>
        <w:jc w:val="both"/>
        <w:rPr>
          <w:szCs w:val="28"/>
          <w:lang w:val="ru-RU"/>
        </w:rPr>
      </w:pPr>
    </w:p>
    <w:p w:rsidR="00403A27" w:rsidRPr="00403A27" w:rsidRDefault="00403A27" w:rsidP="00403A27">
      <w:pPr>
        <w:ind w:right="-87"/>
        <w:jc w:val="both"/>
        <w:rPr>
          <w:rFonts w:ascii="Times New Roman" w:hAnsi="Times New Roman" w:cs="Times New Roman"/>
          <w:b/>
          <w:sz w:val="28"/>
          <w:szCs w:val="28"/>
          <w:lang w:val="ru-RU"/>
        </w:rPr>
      </w:pPr>
      <w:r w:rsidRPr="00403A27">
        <w:rPr>
          <w:rFonts w:ascii="Times New Roman" w:hAnsi="Times New Roman" w:cs="Times New Roman"/>
          <w:b/>
          <w:sz w:val="28"/>
          <w:szCs w:val="28"/>
        </w:rPr>
        <w:t xml:space="preserve">Чернівецький  міський  голова   </w:t>
      </w:r>
      <w:r w:rsidRPr="00403A27">
        <w:rPr>
          <w:rFonts w:ascii="Times New Roman" w:hAnsi="Times New Roman" w:cs="Times New Roman"/>
          <w:b/>
          <w:sz w:val="28"/>
          <w:szCs w:val="28"/>
        </w:rPr>
        <w:tab/>
      </w:r>
      <w:r w:rsidRPr="00403A27">
        <w:rPr>
          <w:rFonts w:ascii="Times New Roman" w:hAnsi="Times New Roman" w:cs="Times New Roman"/>
          <w:b/>
          <w:sz w:val="28"/>
          <w:szCs w:val="28"/>
        </w:rPr>
        <w:tab/>
      </w:r>
      <w:r w:rsidRPr="00403A27">
        <w:rPr>
          <w:rFonts w:ascii="Times New Roman" w:hAnsi="Times New Roman" w:cs="Times New Roman"/>
          <w:b/>
          <w:sz w:val="28"/>
          <w:szCs w:val="28"/>
        </w:rPr>
        <w:tab/>
      </w:r>
      <w:r w:rsidRPr="00403A27">
        <w:rPr>
          <w:rFonts w:ascii="Times New Roman" w:hAnsi="Times New Roman" w:cs="Times New Roman"/>
          <w:b/>
          <w:sz w:val="28"/>
          <w:szCs w:val="28"/>
        </w:rPr>
        <w:tab/>
        <w:t xml:space="preserve">      </w:t>
      </w:r>
      <w:r w:rsidRPr="00403A27">
        <w:rPr>
          <w:rFonts w:ascii="Times New Roman" w:hAnsi="Times New Roman" w:cs="Times New Roman"/>
          <w:b/>
          <w:sz w:val="28"/>
          <w:szCs w:val="28"/>
        </w:rPr>
        <w:tab/>
      </w:r>
      <w:r w:rsidRPr="00403A27">
        <w:rPr>
          <w:rFonts w:ascii="Times New Roman" w:hAnsi="Times New Roman" w:cs="Times New Roman"/>
          <w:b/>
          <w:sz w:val="28"/>
          <w:szCs w:val="28"/>
        </w:rPr>
        <w:tab/>
        <w:t>О.Каспрук</w:t>
      </w:r>
    </w:p>
    <w:p w:rsidR="0083507D" w:rsidRDefault="0083507D" w:rsidP="00403A27">
      <w:pPr>
        <w:ind w:right="-87"/>
        <w:jc w:val="both"/>
        <w:rPr>
          <w:rFonts w:ascii="Times New Roman" w:hAnsi="Times New Roman" w:cs="Times New Roman"/>
          <w:b/>
        </w:rPr>
      </w:pPr>
    </w:p>
    <w:p w:rsidR="00693F06" w:rsidRDefault="00693F06" w:rsidP="00693F06">
      <w:pPr>
        <w:pStyle w:val="1"/>
        <w:shd w:val="clear" w:color="auto" w:fill="auto"/>
        <w:spacing w:before="0" w:line="240" w:lineRule="auto"/>
        <w:ind w:right="20"/>
        <w:sectPr w:rsidR="00693F06" w:rsidSect="009E2F83">
          <w:headerReference w:type="default" r:id="rId9"/>
          <w:type w:val="continuous"/>
          <w:pgSz w:w="11905" w:h="16837"/>
          <w:pgMar w:top="850" w:right="850" w:bottom="542" w:left="1417" w:header="0" w:footer="3" w:gutter="0"/>
          <w:cols w:space="720"/>
          <w:noEndnote/>
          <w:docGrid w:linePitch="360"/>
        </w:sectPr>
      </w:pPr>
    </w:p>
    <w:tbl>
      <w:tblPr>
        <w:tblW w:w="0" w:type="auto"/>
        <w:tblInd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9"/>
      </w:tblGrid>
      <w:tr w:rsidR="00693F06" w:rsidRPr="00BC16C9" w:rsidTr="00783335">
        <w:tc>
          <w:tcPr>
            <w:tcW w:w="3649" w:type="dxa"/>
            <w:tcBorders>
              <w:top w:val="nil"/>
              <w:left w:val="nil"/>
              <w:bottom w:val="nil"/>
              <w:right w:val="nil"/>
            </w:tcBorders>
          </w:tcPr>
          <w:p w:rsidR="00704C1B" w:rsidRPr="00BC16C9" w:rsidRDefault="00740010" w:rsidP="00740010">
            <w:pPr>
              <w:pStyle w:val="110"/>
              <w:keepNext/>
              <w:keepLines/>
              <w:shd w:val="clear" w:color="auto" w:fill="auto"/>
              <w:tabs>
                <w:tab w:val="left" w:pos="3845"/>
              </w:tabs>
              <w:spacing w:before="0" w:after="0" w:line="240" w:lineRule="auto"/>
              <w:ind w:right="-7"/>
              <w:jc w:val="left"/>
              <w:rPr>
                <w:rStyle w:val="12"/>
                <w:b/>
                <w:bCs/>
                <w:sz w:val="28"/>
                <w:szCs w:val="28"/>
              </w:rPr>
            </w:pPr>
            <w:bookmarkStart w:id="1" w:name="bookmark0"/>
            <w:r>
              <w:rPr>
                <w:rStyle w:val="12"/>
                <w:b/>
                <w:bCs/>
                <w:sz w:val="28"/>
                <w:szCs w:val="28"/>
              </w:rPr>
              <w:lastRenderedPageBreak/>
              <w:t>ЗАТВЕРДЖЕНО</w:t>
            </w:r>
          </w:p>
          <w:p w:rsidR="00693F06" w:rsidRPr="00BC16C9" w:rsidRDefault="00704C1B" w:rsidP="00740010">
            <w:pPr>
              <w:pStyle w:val="110"/>
              <w:keepNext/>
              <w:keepLines/>
              <w:shd w:val="clear" w:color="auto" w:fill="auto"/>
              <w:tabs>
                <w:tab w:val="left" w:pos="3845"/>
              </w:tabs>
              <w:spacing w:before="0" w:after="0" w:line="240" w:lineRule="auto"/>
              <w:ind w:right="-7"/>
              <w:jc w:val="left"/>
              <w:rPr>
                <w:rStyle w:val="12"/>
                <w:b/>
                <w:bCs/>
                <w:sz w:val="28"/>
                <w:szCs w:val="28"/>
              </w:rPr>
            </w:pPr>
            <w:r w:rsidRPr="00BC16C9">
              <w:rPr>
                <w:rStyle w:val="12"/>
                <w:b/>
                <w:bCs/>
                <w:sz w:val="28"/>
                <w:szCs w:val="28"/>
              </w:rPr>
              <w:t xml:space="preserve">рішення виконавчого </w:t>
            </w:r>
            <w:r w:rsidR="00F26879">
              <w:rPr>
                <w:rStyle w:val="12"/>
                <w:b/>
                <w:bCs/>
                <w:sz w:val="28"/>
                <w:szCs w:val="28"/>
              </w:rPr>
              <w:t xml:space="preserve">  </w:t>
            </w:r>
            <w:r w:rsidR="00693F06" w:rsidRPr="00BC16C9">
              <w:rPr>
                <w:rStyle w:val="12"/>
                <w:b/>
                <w:bCs/>
                <w:sz w:val="28"/>
                <w:szCs w:val="28"/>
              </w:rPr>
              <w:t>комітету</w:t>
            </w:r>
            <w:r w:rsidRPr="00BC16C9">
              <w:rPr>
                <w:rStyle w:val="12"/>
                <w:b/>
                <w:bCs/>
                <w:sz w:val="28"/>
                <w:szCs w:val="28"/>
              </w:rPr>
              <w:t xml:space="preserve"> </w:t>
            </w:r>
            <w:r w:rsidR="00693F06" w:rsidRPr="00BC16C9">
              <w:rPr>
                <w:rStyle w:val="12"/>
                <w:b/>
                <w:bCs/>
                <w:sz w:val="28"/>
                <w:szCs w:val="28"/>
              </w:rPr>
              <w:t>міської</w:t>
            </w:r>
            <w:r w:rsidRPr="00BC16C9">
              <w:rPr>
                <w:rStyle w:val="12"/>
                <w:b/>
                <w:bCs/>
                <w:sz w:val="28"/>
                <w:szCs w:val="28"/>
              </w:rPr>
              <w:t xml:space="preserve"> </w:t>
            </w:r>
            <w:r w:rsidR="00693F06" w:rsidRPr="00BC16C9">
              <w:rPr>
                <w:rStyle w:val="12"/>
                <w:b/>
                <w:bCs/>
                <w:sz w:val="28"/>
                <w:szCs w:val="28"/>
              </w:rPr>
              <w:t>ради</w:t>
            </w:r>
            <w:r w:rsidRPr="00BC16C9">
              <w:rPr>
                <w:rStyle w:val="12"/>
                <w:b/>
                <w:bCs/>
                <w:sz w:val="28"/>
                <w:szCs w:val="28"/>
              </w:rPr>
              <w:t xml:space="preserve"> </w:t>
            </w:r>
            <w:r w:rsidR="00693F06" w:rsidRPr="00BC16C9">
              <w:rPr>
                <w:rStyle w:val="12"/>
                <w:b/>
                <w:bCs/>
                <w:sz w:val="28"/>
                <w:szCs w:val="28"/>
              </w:rPr>
              <w:t xml:space="preserve"> </w:t>
            </w:r>
          </w:p>
          <w:p w:rsidR="00693F06" w:rsidRPr="00BC16C9" w:rsidRDefault="00740010" w:rsidP="0083507D">
            <w:pPr>
              <w:pStyle w:val="110"/>
              <w:keepNext/>
              <w:keepLines/>
              <w:shd w:val="clear" w:color="auto" w:fill="auto"/>
              <w:tabs>
                <w:tab w:val="left" w:pos="3845"/>
              </w:tabs>
              <w:spacing w:before="0" w:after="0" w:line="240" w:lineRule="auto"/>
              <w:ind w:right="-7"/>
              <w:jc w:val="left"/>
              <w:rPr>
                <w:rStyle w:val="12"/>
                <w:b/>
                <w:bCs/>
              </w:rPr>
            </w:pPr>
            <w:r>
              <w:rPr>
                <w:rStyle w:val="12"/>
                <w:b/>
                <w:bCs/>
                <w:sz w:val="28"/>
                <w:szCs w:val="28"/>
                <w:u w:val="single"/>
              </w:rPr>
              <w:t>_</w:t>
            </w:r>
            <w:r w:rsidR="0083507D">
              <w:rPr>
                <w:rStyle w:val="12"/>
                <w:b/>
                <w:bCs/>
                <w:sz w:val="28"/>
                <w:szCs w:val="28"/>
                <w:u w:val="single"/>
              </w:rPr>
              <w:t>21.07.2017</w:t>
            </w:r>
            <w:r w:rsidR="00693F06" w:rsidRPr="00BC16C9">
              <w:rPr>
                <w:rStyle w:val="12"/>
                <w:b/>
                <w:bCs/>
                <w:sz w:val="28"/>
                <w:szCs w:val="28"/>
              </w:rPr>
              <w:t xml:space="preserve"> </w:t>
            </w:r>
            <w:r w:rsidR="00704C1B" w:rsidRPr="00BC16C9">
              <w:rPr>
                <w:rStyle w:val="12"/>
                <w:b/>
                <w:bCs/>
                <w:sz w:val="28"/>
                <w:szCs w:val="28"/>
              </w:rPr>
              <w:t xml:space="preserve"> </w:t>
            </w:r>
            <w:r w:rsidR="00693F06" w:rsidRPr="00BC16C9">
              <w:rPr>
                <w:rStyle w:val="12"/>
                <w:b/>
                <w:bCs/>
                <w:sz w:val="28"/>
                <w:szCs w:val="28"/>
              </w:rPr>
              <w:t xml:space="preserve">№ </w:t>
            </w:r>
            <w:r w:rsidR="00257F2B">
              <w:rPr>
                <w:rStyle w:val="12"/>
                <w:b/>
                <w:bCs/>
                <w:sz w:val="28"/>
                <w:szCs w:val="28"/>
                <w:u w:val="single"/>
              </w:rPr>
              <w:t>___</w:t>
            </w:r>
            <w:r w:rsidR="0083507D">
              <w:rPr>
                <w:rStyle w:val="12"/>
                <w:b/>
                <w:bCs/>
                <w:sz w:val="28"/>
                <w:szCs w:val="28"/>
                <w:u w:val="single"/>
              </w:rPr>
              <w:t>__</w:t>
            </w:r>
            <w:r w:rsidR="00257F2B">
              <w:rPr>
                <w:rStyle w:val="12"/>
                <w:b/>
                <w:bCs/>
                <w:sz w:val="28"/>
                <w:szCs w:val="28"/>
                <w:u w:val="single"/>
              </w:rPr>
              <w:t>_</w:t>
            </w:r>
            <w:r w:rsidR="00704C1B" w:rsidRPr="00BC16C9">
              <w:rPr>
                <w:rStyle w:val="12"/>
                <w:b/>
                <w:bCs/>
                <w:sz w:val="28"/>
                <w:szCs w:val="28"/>
              </w:rPr>
              <w:t>_____</w:t>
            </w:r>
          </w:p>
        </w:tc>
      </w:tr>
    </w:tbl>
    <w:p w:rsidR="00693F06" w:rsidRDefault="00693F06" w:rsidP="00693F06">
      <w:pPr>
        <w:pStyle w:val="110"/>
        <w:keepNext/>
        <w:keepLines/>
        <w:shd w:val="clear" w:color="auto" w:fill="auto"/>
        <w:spacing w:before="0" w:after="0" w:line="240" w:lineRule="auto"/>
        <w:ind w:right="620"/>
        <w:rPr>
          <w:rStyle w:val="12"/>
          <w:b/>
          <w:bCs/>
        </w:rPr>
      </w:pPr>
    </w:p>
    <w:p w:rsidR="00ED528B" w:rsidRDefault="00ED528B" w:rsidP="00693F06">
      <w:pPr>
        <w:pStyle w:val="110"/>
        <w:keepNext/>
        <w:keepLines/>
        <w:shd w:val="clear" w:color="auto" w:fill="auto"/>
        <w:spacing w:before="0" w:after="0" w:line="240" w:lineRule="auto"/>
        <w:ind w:right="620"/>
        <w:rPr>
          <w:rStyle w:val="12"/>
          <w:b/>
          <w:bCs/>
        </w:rPr>
      </w:pPr>
    </w:p>
    <w:p w:rsidR="004211FA" w:rsidRDefault="004211FA" w:rsidP="00693F06">
      <w:pPr>
        <w:pStyle w:val="110"/>
        <w:keepNext/>
        <w:keepLines/>
        <w:shd w:val="clear" w:color="auto" w:fill="auto"/>
        <w:spacing w:before="0" w:after="0" w:line="240" w:lineRule="auto"/>
        <w:ind w:right="620"/>
      </w:pPr>
      <w:r>
        <w:rPr>
          <w:rStyle w:val="12"/>
          <w:b/>
          <w:bCs/>
        </w:rPr>
        <w:t>ПО</w:t>
      </w:r>
      <w:bookmarkEnd w:id="1"/>
      <w:r w:rsidR="00C838ED">
        <w:rPr>
          <w:rStyle w:val="12"/>
          <w:b/>
          <w:bCs/>
        </w:rPr>
        <w:t>РЯДОК</w:t>
      </w:r>
    </w:p>
    <w:p w:rsidR="004211FA" w:rsidRPr="00C838ED" w:rsidRDefault="00F26879" w:rsidP="00693F06">
      <w:pPr>
        <w:pStyle w:val="220"/>
        <w:keepNext/>
        <w:keepLines/>
        <w:shd w:val="clear" w:color="auto" w:fill="auto"/>
        <w:spacing w:before="0" w:line="240" w:lineRule="auto"/>
        <w:ind w:right="620"/>
        <w:rPr>
          <w:sz w:val="28"/>
          <w:szCs w:val="28"/>
        </w:rPr>
      </w:pPr>
      <w:bookmarkStart w:id="2" w:name="bookmark1"/>
      <w:r w:rsidRPr="00C838ED">
        <w:rPr>
          <w:sz w:val="28"/>
          <w:szCs w:val="28"/>
        </w:rPr>
        <w:t>про</w:t>
      </w:r>
      <w:r>
        <w:rPr>
          <w:sz w:val="28"/>
          <w:szCs w:val="28"/>
        </w:rPr>
        <w:t>ведення</w:t>
      </w:r>
      <w:r w:rsidRPr="00C838ED">
        <w:rPr>
          <w:sz w:val="28"/>
          <w:szCs w:val="28"/>
        </w:rPr>
        <w:t xml:space="preserve"> конкурсн</w:t>
      </w:r>
      <w:r>
        <w:rPr>
          <w:sz w:val="28"/>
          <w:szCs w:val="28"/>
        </w:rPr>
        <w:t>ого</w:t>
      </w:r>
      <w:r w:rsidRPr="00C838ED">
        <w:rPr>
          <w:sz w:val="28"/>
          <w:szCs w:val="28"/>
        </w:rPr>
        <w:t xml:space="preserve"> відб</w:t>
      </w:r>
      <w:r>
        <w:rPr>
          <w:sz w:val="28"/>
          <w:szCs w:val="28"/>
        </w:rPr>
        <w:t>о</w:t>
      </w:r>
      <w:r w:rsidRPr="00C838ED">
        <w:rPr>
          <w:sz w:val="28"/>
          <w:szCs w:val="28"/>
        </w:rPr>
        <w:t>р</w:t>
      </w:r>
      <w:r>
        <w:rPr>
          <w:sz w:val="28"/>
          <w:szCs w:val="28"/>
        </w:rPr>
        <w:t>у</w:t>
      </w:r>
      <w:r w:rsidRPr="00C838ED">
        <w:rPr>
          <w:sz w:val="28"/>
          <w:szCs w:val="28"/>
        </w:rPr>
        <w:t xml:space="preserve"> </w:t>
      </w:r>
      <w:r w:rsidR="004211FA" w:rsidRPr="00C838ED">
        <w:rPr>
          <w:sz w:val="28"/>
          <w:szCs w:val="28"/>
        </w:rPr>
        <w:t xml:space="preserve">суб'єктів оціночної діяльності </w:t>
      </w:r>
      <w:r w:rsidR="00704C1B" w:rsidRPr="00C838ED">
        <w:rPr>
          <w:sz w:val="28"/>
          <w:szCs w:val="28"/>
        </w:rPr>
        <w:t>для проведення експертної оцінки комунального</w:t>
      </w:r>
      <w:r w:rsidR="004211FA" w:rsidRPr="00C838ED">
        <w:rPr>
          <w:sz w:val="28"/>
          <w:szCs w:val="28"/>
        </w:rPr>
        <w:t xml:space="preserve"> майна</w:t>
      </w:r>
      <w:bookmarkEnd w:id="2"/>
      <w:r w:rsidR="00704C1B" w:rsidRPr="00C838ED">
        <w:rPr>
          <w:sz w:val="28"/>
          <w:szCs w:val="28"/>
        </w:rPr>
        <w:t xml:space="preserve"> територіальної громади </w:t>
      </w:r>
      <w:proofErr w:type="spellStart"/>
      <w:r w:rsidR="00DE6459">
        <w:rPr>
          <w:sz w:val="28"/>
          <w:szCs w:val="28"/>
        </w:rPr>
        <w:t>м</w:t>
      </w:r>
      <w:r w:rsidR="00704C1B" w:rsidRPr="00C838ED">
        <w:rPr>
          <w:sz w:val="28"/>
          <w:szCs w:val="28"/>
        </w:rPr>
        <w:t>.Чернівців</w:t>
      </w:r>
      <w:proofErr w:type="spellEnd"/>
    </w:p>
    <w:p w:rsidR="00DE6459" w:rsidRDefault="00DE6459" w:rsidP="00693F06">
      <w:pPr>
        <w:pStyle w:val="220"/>
        <w:keepNext/>
        <w:keepLines/>
        <w:shd w:val="clear" w:color="auto" w:fill="auto"/>
        <w:spacing w:before="0" w:line="240" w:lineRule="auto"/>
        <w:ind w:right="620"/>
      </w:pPr>
    </w:p>
    <w:p w:rsidR="00ED528B" w:rsidRDefault="00ED528B" w:rsidP="00693F06">
      <w:pPr>
        <w:pStyle w:val="220"/>
        <w:keepNext/>
        <w:keepLines/>
        <w:shd w:val="clear" w:color="auto" w:fill="auto"/>
        <w:spacing w:before="0" w:line="240" w:lineRule="auto"/>
        <w:ind w:right="620"/>
      </w:pPr>
    </w:p>
    <w:p w:rsidR="004211FA" w:rsidRDefault="0083507D" w:rsidP="00647C47">
      <w:pPr>
        <w:pStyle w:val="220"/>
        <w:keepNext/>
        <w:keepLines/>
        <w:shd w:val="clear" w:color="auto" w:fill="auto"/>
        <w:tabs>
          <w:tab w:val="left" w:pos="0"/>
        </w:tabs>
        <w:spacing w:before="0" w:line="240" w:lineRule="auto"/>
        <w:ind w:left="360"/>
      </w:pPr>
      <w:r>
        <w:t>1</w:t>
      </w:r>
      <w:r w:rsidR="00647C47">
        <w:t xml:space="preserve">. </w:t>
      </w:r>
      <w:r w:rsidR="00E51745">
        <w:t>Загальні положення</w:t>
      </w:r>
    </w:p>
    <w:p w:rsidR="00693F06" w:rsidRDefault="00693F06" w:rsidP="00030F5D">
      <w:pPr>
        <w:pStyle w:val="220"/>
        <w:keepNext/>
        <w:keepLines/>
        <w:shd w:val="clear" w:color="auto" w:fill="auto"/>
        <w:tabs>
          <w:tab w:val="left" w:pos="0"/>
        </w:tabs>
        <w:spacing w:before="0" w:line="240" w:lineRule="auto"/>
        <w:ind w:firstLine="851"/>
      </w:pPr>
    </w:p>
    <w:p w:rsidR="003507D4" w:rsidRPr="003507D4" w:rsidRDefault="00132DA9" w:rsidP="00030F5D">
      <w:pPr>
        <w:pStyle w:val="220"/>
        <w:keepNext/>
        <w:keepLines/>
        <w:shd w:val="clear" w:color="auto" w:fill="auto"/>
        <w:spacing w:before="0" w:line="240" w:lineRule="auto"/>
        <w:ind w:right="139" w:firstLine="851"/>
        <w:jc w:val="both"/>
        <w:rPr>
          <w:b w:val="0"/>
        </w:rPr>
      </w:pPr>
      <w:r w:rsidRPr="00BD338E">
        <w:rPr>
          <w:sz w:val="28"/>
          <w:szCs w:val="28"/>
        </w:rPr>
        <w:t>1.</w:t>
      </w:r>
      <w:r w:rsidR="0083507D">
        <w:rPr>
          <w:sz w:val="28"/>
          <w:szCs w:val="28"/>
        </w:rPr>
        <w:t>1.</w:t>
      </w:r>
      <w:r>
        <w:t xml:space="preserve"> </w:t>
      </w:r>
      <w:r w:rsidR="003507D4" w:rsidRPr="003507D4">
        <w:rPr>
          <w:b w:val="0"/>
          <w:sz w:val="28"/>
          <w:szCs w:val="28"/>
        </w:rPr>
        <w:t>Порядок проведення конкурсного відбору</w:t>
      </w:r>
      <w:r w:rsidR="003507D4" w:rsidRPr="003507D4">
        <w:rPr>
          <w:sz w:val="28"/>
          <w:szCs w:val="28"/>
        </w:rPr>
        <w:t xml:space="preserve"> </w:t>
      </w:r>
      <w:r w:rsidR="003507D4" w:rsidRPr="003507D4">
        <w:rPr>
          <w:b w:val="0"/>
          <w:sz w:val="28"/>
          <w:szCs w:val="28"/>
        </w:rPr>
        <w:t xml:space="preserve">суб'єктів оціночної діяльності для проведення експертної оцінки комунального майна територіальної громади </w:t>
      </w:r>
      <w:proofErr w:type="spellStart"/>
      <w:r w:rsidR="003507D4" w:rsidRPr="003507D4">
        <w:rPr>
          <w:b w:val="0"/>
          <w:sz w:val="28"/>
          <w:szCs w:val="28"/>
        </w:rPr>
        <w:t>м.Чернівців</w:t>
      </w:r>
      <w:proofErr w:type="spellEnd"/>
      <w:r w:rsidR="003507D4" w:rsidRPr="003507D4">
        <w:rPr>
          <w:b w:val="0"/>
          <w:sz w:val="28"/>
          <w:szCs w:val="28"/>
        </w:rPr>
        <w:t xml:space="preserve"> (далі – Порядок) розроблено відповідно до вимог Закону України «Про оцінку майна, майнових прав та професійну оціночну діяльність в Україні» та інших законодавчих актів.</w:t>
      </w:r>
    </w:p>
    <w:p w:rsidR="003507D4" w:rsidRDefault="003507D4" w:rsidP="00030F5D">
      <w:pPr>
        <w:pStyle w:val="1"/>
        <w:shd w:val="clear" w:color="auto" w:fill="auto"/>
        <w:spacing w:before="0" w:line="240" w:lineRule="auto"/>
        <w:ind w:right="40" w:firstLine="851"/>
        <w:rPr>
          <w:sz w:val="28"/>
          <w:szCs w:val="28"/>
        </w:rPr>
      </w:pPr>
      <w:r w:rsidRPr="003507D4">
        <w:rPr>
          <w:sz w:val="28"/>
          <w:szCs w:val="28"/>
        </w:rPr>
        <w:t xml:space="preserve">Порядок визначає процедуру конкурсного відбору суб’єктів оціночної діяльності – суб’єктів господарювання (далі – суб’єкти оціночної діяльності) для проведення робіт з незалежної оцінки майна комунальної власності територіальної громади </w:t>
      </w:r>
      <w:proofErr w:type="spellStart"/>
      <w:r w:rsidRPr="003507D4">
        <w:rPr>
          <w:sz w:val="28"/>
          <w:szCs w:val="28"/>
        </w:rPr>
        <w:t>м.Чернівців</w:t>
      </w:r>
      <w:proofErr w:type="spellEnd"/>
      <w:r w:rsidRPr="003507D4">
        <w:rPr>
          <w:sz w:val="28"/>
          <w:szCs w:val="28"/>
        </w:rPr>
        <w:t xml:space="preserve"> при приватизації або передачі майна в оренду.</w:t>
      </w:r>
      <w:r w:rsidRPr="001D0E56">
        <w:rPr>
          <w:sz w:val="28"/>
          <w:szCs w:val="28"/>
        </w:rPr>
        <w:t xml:space="preserve"> </w:t>
      </w:r>
    </w:p>
    <w:p w:rsidR="00034F32" w:rsidRDefault="00034F32" w:rsidP="00030F5D">
      <w:pPr>
        <w:pStyle w:val="220"/>
        <w:keepNext/>
        <w:keepLines/>
        <w:shd w:val="clear" w:color="auto" w:fill="auto"/>
        <w:spacing w:before="0" w:line="240" w:lineRule="auto"/>
        <w:ind w:right="139" w:firstLine="851"/>
        <w:jc w:val="both"/>
        <w:rPr>
          <w:b w:val="0"/>
          <w:spacing w:val="10"/>
          <w:sz w:val="28"/>
          <w:szCs w:val="28"/>
        </w:rPr>
      </w:pPr>
      <w:r w:rsidRPr="003507D4">
        <w:rPr>
          <w:b w:val="0"/>
          <w:spacing w:val="10"/>
          <w:sz w:val="28"/>
          <w:szCs w:val="28"/>
        </w:rPr>
        <w:t xml:space="preserve">Ця процедура </w:t>
      </w:r>
      <w:r w:rsidR="00917002" w:rsidRPr="003507D4">
        <w:rPr>
          <w:b w:val="0"/>
          <w:spacing w:val="10"/>
          <w:sz w:val="28"/>
          <w:szCs w:val="28"/>
        </w:rPr>
        <w:t>застосовується департаментом економіки</w:t>
      </w:r>
      <w:r w:rsidR="00613F20" w:rsidRPr="003507D4">
        <w:rPr>
          <w:b w:val="0"/>
          <w:spacing w:val="10"/>
          <w:sz w:val="28"/>
          <w:szCs w:val="28"/>
        </w:rPr>
        <w:t xml:space="preserve"> міської ради</w:t>
      </w:r>
      <w:r w:rsidRPr="003507D4">
        <w:rPr>
          <w:b w:val="0"/>
          <w:spacing w:val="10"/>
          <w:sz w:val="28"/>
          <w:szCs w:val="28"/>
        </w:rPr>
        <w:t>, який наділений повноваженнями виступати замовник</w:t>
      </w:r>
      <w:r w:rsidR="00613F20" w:rsidRPr="003507D4">
        <w:rPr>
          <w:b w:val="0"/>
          <w:spacing w:val="10"/>
          <w:sz w:val="28"/>
          <w:szCs w:val="28"/>
        </w:rPr>
        <w:t>о</w:t>
      </w:r>
      <w:r w:rsidRPr="003507D4">
        <w:rPr>
          <w:b w:val="0"/>
          <w:spacing w:val="10"/>
          <w:sz w:val="28"/>
          <w:szCs w:val="28"/>
        </w:rPr>
        <w:t>м послуг з незалежної оцінки майна у разі, якщо вартість надання послуг з незалежної оцінки майна менша встановленої в </w:t>
      </w:r>
      <w:hyperlink r:id="rId10" w:anchor="n54" w:tgtFrame="_blank" w:history="1">
        <w:r w:rsidRPr="003507D4">
          <w:rPr>
            <w:b w:val="0"/>
            <w:spacing w:val="10"/>
            <w:sz w:val="28"/>
            <w:szCs w:val="28"/>
          </w:rPr>
          <w:t>абзаці першому</w:t>
        </w:r>
      </w:hyperlink>
      <w:r w:rsidRPr="003507D4">
        <w:rPr>
          <w:b w:val="0"/>
          <w:spacing w:val="10"/>
          <w:sz w:val="28"/>
          <w:szCs w:val="28"/>
        </w:rPr>
        <w:t xml:space="preserve"> частини першої статті 2 Закону України «Про здійснення державних </w:t>
      </w:r>
      <w:proofErr w:type="spellStart"/>
      <w:r w:rsidRPr="003507D4">
        <w:rPr>
          <w:b w:val="0"/>
          <w:spacing w:val="10"/>
          <w:sz w:val="28"/>
          <w:szCs w:val="28"/>
        </w:rPr>
        <w:t>закупівель</w:t>
      </w:r>
      <w:proofErr w:type="spellEnd"/>
      <w:r w:rsidRPr="003507D4">
        <w:rPr>
          <w:b w:val="0"/>
          <w:spacing w:val="10"/>
          <w:sz w:val="28"/>
          <w:szCs w:val="28"/>
        </w:rPr>
        <w:t>» вартості предмета державної закупівлі</w:t>
      </w:r>
      <w:r w:rsidR="002815A2">
        <w:rPr>
          <w:b w:val="0"/>
          <w:spacing w:val="10"/>
          <w:sz w:val="28"/>
          <w:szCs w:val="28"/>
        </w:rPr>
        <w:t>.</w:t>
      </w:r>
    </w:p>
    <w:p w:rsidR="00ED528B" w:rsidRDefault="00ED528B" w:rsidP="00030F5D">
      <w:pPr>
        <w:pStyle w:val="220"/>
        <w:keepNext/>
        <w:keepLines/>
        <w:shd w:val="clear" w:color="auto" w:fill="auto"/>
        <w:spacing w:before="0" w:line="240" w:lineRule="auto"/>
        <w:ind w:right="139" w:firstLine="851"/>
        <w:jc w:val="both"/>
        <w:rPr>
          <w:b w:val="0"/>
          <w:spacing w:val="10"/>
          <w:sz w:val="28"/>
          <w:szCs w:val="28"/>
        </w:rPr>
      </w:pPr>
    </w:p>
    <w:p w:rsidR="004211FA" w:rsidRPr="00613F20" w:rsidRDefault="0083507D" w:rsidP="00030F5D">
      <w:pPr>
        <w:pStyle w:val="1"/>
        <w:shd w:val="clear" w:color="auto" w:fill="auto"/>
        <w:spacing w:before="0" w:line="240" w:lineRule="auto"/>
        <w:ind w:right="40" w:firstLine="851"/>
        <w:rPr>
          <w:sz w:val="28"/>
          <w:szCs w:val="28"/>
        </w:rPr>
      </w:pPr>
      <w:r>
        <w:rPr>
          <w:b/>
          <w:sz w:val="28"/>
          <w:szCs w:val="28"/>
        </w:rPr>
        <w:t>1.</w:t>
      </w:r>
      <w:r w:rsidR="002E1941" w:rsidRPr="00613F20">
        <w:rPr>
          <w:b/>
          <w:sz w:val="28"/>
          <w:szCs w:val="28"/>
        </w:rPr>
        <w:t>2.</w:t>
      </w:r>
      <w:r w:rsidR="004211FA" w:rsidRPr="00613F20">
        <w:rPr>
          <w:sz w:val="28"/>
          <w:szCs w:val="28"/>
        </w:rPr>
        <w:t>У цьому По</w:t>
      </w:r>
      <w:r w:rsidR="00C838ED" w:rsidRPr="00613F20">
        <w:rPr>
          <w:sz w:val="28"/>
          <w:szCs w:val="28"/>
        </w:rPr>
        <w:t>рядку</w:t>
      </w:r>
      <w:r w:rsidR="004211FA" w:rsidRPr="00613F20">
        <w:rPr>
          <w:sz w:val="28"/>
          <w:szCs w:val="28"/>
        </w:rPr>
        <w:t xml:space="preserve"> терміни вживаються </w:t>
      </w:r>
      <w:r w:rsidR="00BD338E" w:rsidRPr="00613F20">
        <w:rPr>
          <w:sz w:val="28"/>
          <w:szCs w:val="28"/>
        </w:rPr>
        <w:t>в таких значеннях</w:t>
      </w:r>
      <w:r w:rsidR="004211FA" w:rsidRPr="00613F20">
        <w:rPr>
          <w:sz w:val="28"/>
          <w:szCs w:val="28"/>
        </w:rPr>
        <w:t>:</w:t>
      </w:r>
    </w:p>
    <w:p w:rsidR="002E1941" w:rsidRPr="00613F20" w:rsidRDefault="009E6BA7" w:rsidP="00124A01">
      <w:pPr>
        <w:pStyle w:val="rvps2"/>
        <w:shd w:val="clear" w:color="auto" w:fill="FFFFFF"/>
        <w:spacing w:before="0" w:beforeAutospacing="0" w:after="0" w:afterAutospacing="0"/>
        <w:ind w:firstLine="720"/>
        <w:jc w:val="both"/>
        <w:textAlignment w:val="baseline"/>
        <w:rPr>
          <w:color w:val="000000"/>
          <w:sz w:val="28"/>
          <w:szCs w:val="28"/>
        </w:rPr>
      </w:pPr>
      <w:r w:rsidRPr="00613F20">
        <w:rPr>
          <w:color w:val="000000"/>
          <w:sz w:val="28"/>
          <w:szCs w:val="28"/>
        </w:rPr>
        <w:t xml:space="preserve">- </w:t>
      </w:r>
      <w:r w:rsidR="002E1941" w:rsidRPr="00613F20">
        <w:rPr>
          <w:i/>
          <w:color w:val="000000"/>
          <w:sz w:val="28"/>
          <w:szCs w:val="28"/>
        </w:rPr>
        <w:t>конкурсна документація</w:t>
      </w:r>
      <w:r w:rsidR="002E1941" w:rsidRPr="00613F20">
        <w:rPr>
          <w:color w:val="000000"/>
          <w:sz w:val="28"/>
          <w:szCs w:val="28"/>
        </w:rPr>
        <w:t xml:space="preserve"> – конкурсна пропозиція</w:t>
      </w:r>
      <w:r w:rsidRPr="00613F20">
        <w:rPr>
          <w:color w:val="000000"/>
          <w:sz w:val="28"/>
          <w:szCs w:val="28"/>
        </w:rPr>
        <w:t xml:space="preserve"> та</w:t>
      </w:r>
      <w:r w:rsidR="002E1941" w:rsidRPr="00613F20">
        <w:rPr>
          <w:color w:val="000000"/>
          <w:sz w:val="28"/>
          <w:szCs w:val="28"/>
        </w:rPr>
        <w:t xml:space="preserve"> підтвердні документи;</w:t>
      </w:r>
    </w:p>
    <w:p w:rsidR="002E1941" w:rsidRPr="00613F20" w:rsidRDefault="009E6BA7" w:rsidP="00030F5D">
      <w:pPr>
        <w:pStyle w:val="rvps2"/>
        <w:shd w:val="clear" w:color="auto" w:fill="FFFFFF"/>
        <w:spacing w:before="0" w:beforeAutospacing="0" w:after="0" w:afterAutospacing="0"/>
        <w:ind w:firstLine="851"/>
        <w:jc w:val="both"/>
        <w:textAlignment w:val="baseline"/>
        <w:rPr>
          <w:color w:val="000000"/>
          <w:sz w:val="28"/>
          <w:szCs w:val="28"/>
        </w:rPr>
      </w:pPr>
      <w:bookmarkStart w:id="3" w:name="n26"/>
      <w:bookmarkEnd w:id="3"/>
      <w:r w:rsidRPr="00613F20">
        <w:rPr>
          <w:color w:val="000000"/>
          <w:sz w:val="28"/>
          <w:szCs w:val="28"/>
        </w:rPr>
        <w:t xml:space="preserve">- </w:t>
      </w:r>
      <w:r w:rsidR="002E1941" w:rsidRPr="00613F20">
        <w:rPr>
          <w:i/>
          <w:color w:val="000000"/>
          <w:sz w:val="28"/>
          <w:szCs w:val="28"/>
        </w:rPr>
        <w:t>конкурсна пропозиція</w:t>
      </w:r>
      <w:r w:rsidR="002E1941" w:rsidRPr="00613F20">
        <w:rPr>
          <w:color w:val="000000"/>
          <w:sz w:val="28"/>
          <w:szCs w:val="28"/>
        </w:rPr>
        <w:t xml:space="preserve"> – пропозиція учасника конкурсу щодо вартості робіт з оцінки,  а також строку їх виконання (у календарних днях);</w:t>
      </w:r>
    </w:p>
    <w:p w:rsidR="002E1941" w:rsidRPr="00613F20" w:rsidRDefault="009E6BA7" w:rsidP="00030F5D">
      <w:pPr>
        <w:pStyle w:val="rvps2"/>
        <w:shd w:val="clear" w:color="auto" w:fill="FFFFFF"/>
        <w:spacing w:before="0" w:beforeAutospacing="0" w:after="0" w:afterAutospacing="0"/>
        <w:ind w:firstLine="851"/>
        <w:jc w:val="both"/>
        <w:textAlignment w:val="baseline"/>
        <w:rPr>
          <w:color w:val="000000"/>
          <w:sz w:val="28"/>
          <w:szCs w:val="28"/>
        </w:rPr>
      </w:pPr>
      <w:bookmarkStart w:id="4" w:name="n27"/>
      <w:bookmarkEnd w:id="4"/>
      <w:r w:rsidRPr="00613F20">
        <w:rPr>
          <w:color w:val="000000"/>
          <w:sz w:val="28"/>
          <w:szCs w:val="28"/>
        </w:rPr>
        <w:t xml:space="preserve">- </w:t>
      </w:r>
      <w:r w:rsidR="002E1941" w:rsidRPr="00613F20">
        <w:rPr>
          <w:i/>
          <w:color w:val="000000"/>
          <w:sz w:val="28"/>
          <w:szCs w:val="28"/>
        </w:rPr>
        <w:t>підтвердні документи</w:t>
      </w:r>
      <w:r w:rsidR="00034F32" w:rsidRPr="00613F20">
        <w:rPr>
          <w:color w:val="000000"/>
          <w:sz w:val="28"/>
          <w:szCs w:val="28"/>
        </w:rPr>
        <w:t xml:space="preserve"> – заява про участь у конкурсі,</w:t>
      </w:r>
      <w:r w:rsidR="002E1941" w:rsidRPr="00613F20">
        <w:rPr>
          <w:color w:val="000000"/>
          <w:sz w:val="28"/>
          <w:szCs w:val="28"/>
        </w:rPr>
        <w:t xml:space="preserve"> документи, в яких зазначено правовий статус претендента, склад оцінювачів, які безпосередньо виконуват</w:t>
      </w:r>
      <w:r w:rsidR="00034F32" w:rsidRPr="00613F20">
        <w:rPr>
          <w:color w:val="000000"/>
          <w:sz w:val="28"/>
          <w:szCs w:val="28"/>
        </w:rPr>
        <w:t>имуть роботи з оцінки,</w:t>
      </w:r>
      <w:r w:rsidR="002E1941" w:rsidRPr="00613F20">
        <w:rPr>
          <w:color w:val="000000"/>
          <w:sz w:val="28"/>
          <w:szCs w:val="28"/>
        </w:rPr>
        <w:t xml:space="preserve"> документи, що підтверджують</w:t>
      </w:r>
      <w:r w:rsidR="00034F32" w:rsidRPr="00613F20">
        <w:rPr>
          <w:color w:val="000000"/>
          <w:sz w:val="28"/>
          <w:szCs w:val="28"/>
        </w:rPr>
        <w:t xml:space="preserve"> право на виконання таких робіт,</w:t>
      </w:r>
      <w:r w:rsidRPr="00613F20">
        <w:rPr>
          <w:color w:val="000000"/>
          <w:sz w:val="28"/>
          <w:szCs w:val="28"/>
        </w:rPr>
        <w:t xml:space="preserve"> документи, що підтверджують досвід учасника конкурсу та оцінювачів, які перебувають у трудових відносинах із таким учасником конкурсу та будуть залучені до проведення оцінки та підписання звіту про о</w:t>
      </w:r>
      <w:r w:rsidR="003C589D" w:rsidRPr="00613F20">
        <w:rPr>
          <w:color w:val="000000"/>
          <w:sz w:val="28"/>
          <w:szCs w:val="28"/>
        </w:rPr>
        <w:t xml:space="preserve">цінку і висновку про вартість об’єкта </w:t>
      </w:r>
      <w:r w:rsidRPr="00613F20">
        <w:rPr>
          <w:color w:val="000000"/>
          <w:sz w:val="28"/>
          <w:szCs w:val="28"/>
        </w:rPr>
        <w:t xml:space="preserve">оцінки, з оцінки об’єкта оцінки; </w:t>
      </w:r>
    </w:p>
    <w:p w:rsidR="002E1941" w:rsidRPr="00613F20" w:rsidRDefault="009E6BA7" w:rsidP="00030F5D">
      <w:pPr>
        <w:pStyle w:val="rvps2"/>
        <w:shd w:val="clear" w:color="auto" w:fill="FFFFFF"/>
        <w:spacing w:before="0" w:beforeAutospacing="0" w:after="0" w:afterAutospacing="0"/>
        <w:ind w:firstLine="851"/>
        <w:jc w:val="both"/>
        <w:textAlignment w:val="baseline"/>
        <w:rPr>
          <w:color w:val="000000"/>
          <w:sz w:val="28"/>
          <w:szCs w:val="28"/>
        </w:rPr>
      </w:pPr>
      <w:bookmarkStart w:id="5" w:name="n28"/>
      <w:bookmarkEnd w:id="5"/>
      <w:r w:rsidRPr="00613F20">
        <w:rPr>
          <w:color w:val="000000"/>
          <w:sz w:val="28"/>
          <w:szCs w:val="28"/>
        </w:rPr>
        <w:t xml:space="preserve">- </w:t>
      </w:r>
      <w:r w:rsidR="002E1941" w:rsidRPr="00613F20">
        <w:rPr>
          <w:i/>
          <w:color w:val="000000"/>
          <w:sz w:val="28"/>
          <w:szCs w:val="28"/>
        </w:rPr>
        <w:t xml:space="preserve">претендент </w:t>
      </w:r>
      <w:r w:rsidR="002E1941" w:rsidRPr="00613F20">
        <w:rPr>
          <w:color w:val="000000"/>
          <w:sz w:val="28"/>
          <w:szCs w:val="28"/>
        </w:rPr>
        <w:t xml:space="preserve">– суб’єкт оціночної діяльності, який виявив бажання взяти участь у конкурсі та подав до </w:t>
      </w:r>
      <w:r w:rsidR="00917002" w:rsidRPr="00613F20">
        <w:rPr>
          <w:color w:val="000000"/>
          <w:sz w:val="28"/>
          <w:szCs w:val="28"/>
        </w:rPr>
        <w:t>департаменту економіки</w:t>
      </w:r>
      <w:r w:rsidR="00124A01">
        <w:rPr>
          <w:color w:val="000000"/>
          <w:sz w:val="28"/>
          <w:szCs w:val="28"/>
        </w:rPr>
        <w:t xml:space="preserve"> міської ради </w:t>
      </w:r>
      <w:r w:rsidR="00917002" w:rsidRPr="00613F20">
        <w:rPr>
          <w:color w:val="000000"/>
          <w:sz w:val="28"/>
          <w:szCs w:val="28"/>
        </w:rPr>
        <w:t xml:space="preserve"> </w:t>
      </w:r>
      <w:r w:rsidR="002E1941" w:rsidRPr="00613F20">
        <w:rPr>
          <w:color w:val="000000"/>
          <w:sz w:val="28"/>
          <w:szCs w:val="28"/>
        </w:rPr>
        <w:t>документи, передбачені умовами конкурсу та опубліковані в інформаційному повідомленні про проведення конкурсу;</w:t>
      </w:r>
    </w:p>
    <w:p w:rsidR="009E6BA7" w:rsidRPr="00613F20" w:rsidRDefault="009E6BA7" w:rsidP="00030F5D">
      <w:pPr>
        <w:pStyle w:val="rvps2"/>
        <w:shd w:val="clear" w:color="auto" w:fill="FFFFFF"/>
        <w:spacing w:before="0" w:beforeAutospacing="0" w:after="0" w:afterAutospacing="0"/>
        <w:ind w:firstLine="851"/>
        <w:jc w:val="both"/>
        <w:textAlignment w:val="baseline"/>
        <w:rPr>
          <w:color w:val="000000"/>
          <w:sz w:val="28"/>
          <w:szCs w:val="28"/>
        </w:rPr>
      </w:pPr>
      <w:r w:rsidRPr="00613F20">
        <w:rPr>
          <w:color w:val="000000"/>
          <w:sz w:val="28"/>
          <w:szCs w:val="28"/>
        </w:rPr>
        <w:lastRenderedPageBreak/>
        <w:t xml:space="preserve">- </w:t>
      </w:r>
      <w:r w:rsidRPr="00613F20">
        <w:rPr>
          <w:i/>
          <w:color w:val="000000"/>
          <w:sz w:val="28"/>
          <w:szCs w:val="28"/>
        </w:rPr>
        <w:t>суб’єкт оціночної діяльності</w:t>
      </w:r>
      <w:r w:rsidRPr="00613F20">
        <w:rPr>
          <w:color w:val="000000"/>
          <w:sz w:val="28"/>
          <w:szCs w:val="28"/>
        </w:rPr>
        <w:t xml:space="preserve"> – суб’єкт господарювання, визнан</w:t>
      </w:r>
      <w:r w:rsidR="00124A01">
        <w:rPr>
          <w:color w:val="000000"/>
          <w:sz w:val="28"/>
          <w:szCs w:val="28"/>
        </w:rPr>
        <w:t xml:space="preserve">ий </w:t>
      </w:r>
      <w:r w:rsidRPr="00613F20">
        <w:rPr>
          <w:color w:val="000000"/>
          <w:sz w:val="28"/>
          <w:szCs w:val="28"/>
        </w:rPr>
        <w:t xml:space="preserve"> таким згідно із Законом України </w:t>
      </w:r>
      <w:r w:rsidRPr="00613F20">
        <w:rPr>
          <w:sz w:val="28"/>
          <w:szCs w:val="28"/>
        </w:rPr>
        <w:t>«Про оцінку майна, майнових прав та професійну оціночну діяльність в Україні»;</w:t>
      </w:r>
    </w:p>
    <w:p w:rsidR="002E1941" w:rsidRDefault="00985A43" w:rsidP="00771FE6">
      <w:pPr>
        <w:pStyle w:val="rvps2"/>
        <w:shd w:val="clear" w:color="auto" w:fill="FFFFFF"/>
        <w:spacing w:before="0" w:beforeAutospacing="0" w:after="0" w:afterAutospacing="0"/>
        <w:ind w:firstLine="851"/>
        <w:jc w:val="both"/>
        <w:textAlignment w:val="baseline"/>
        <w:rPr>
          <w:color w:val="000000"/>
          <w:sz w:val="28"/>
          <w:szCs w:val="28"/>
        </w:rPr>
      </w:pPr>
      <w:bookmarkStart w:id="6" w:name="n29"/>
      <w:bookmarkStart w:id="7" w:name="n30"/>
      <w:bookmarkEnd w:id="6"/>
      <w:bookmarkEnd w:id="7"/>
      <w:r w:rsidRPr="00613F20">
        <w:rPr>
          <w:color w:val="000000"/>
          <w:sz w:val="28"/>
          <w:szCs w:val="28"/>
        </w:rPr>
        <w:t xml:space="preserve">- </w:t>
      </w:r>
      <w:r w:rsidR="002E1941" w:rsidRPr="00613F20">
        <w:rPr>
          <w:i/>
          <w:color w:val="000000"/>
          <w:sz w:val="28"/>
          <w:szCs w:val="28"/>
        </w:rPr>
        <w:t>учасник конкурсу</w:t>
      </w:r>
      <w:r w:rsidR="002E1941" w:rsidRPr="00613F20">
        <w:rPr>
          <w:color w:val="000000"/>
          <w:sz w:val="28"/>
          <w:szCs w:val="28"/>
        </w:rPr>
        <w:t xml:space="preserve"> – претендент, якого допущено до участі в конкурсі.</w:t>
      </w:r>
    </w:p>
    <w:p w:rsidR="00ED528B" w:rsidRDefault="00ED528B" w:rsidP="00771FE6">
      <w:pPr>
        <w:pStyle w:val="rvps2"/>
        <w:shd w:val="clear" w:color="auto" w:fill="FFFFFF"/>
        <w:spacing w:before="0" w:beforeAutospacing="0" w:after="0" w:afterAutospacing="0"/>
        <w:ind w:firstLine="851"/>
        <w:jc w:val="both"/>
        <w:textAlignment w:val="baseline"/>
        <w:rPr>
          <w:color w:val="000000"/>
          <w:sz w:val="28"/>
          <w:szCs w:val="28"/>
        </w:rPr>
      </w:pPr>
    </w:p>
    <w:p w:rsidR="004211FA" w:rsidRPr="002134C0" w:rsidRDefault="008E6418" w:rsidP="00084BC3">
      <w:pPr>
        <w:pStyle w:val="1"/>
        <w:shd w:val="clear" w:color="auto" w:fill="auto"/>
        <w:spacing w:before="0" w:after="120" w:line="240" w:lineRule="auto"/>
        <w:ind w:right="278" w:firstLine="851"/>
        <w:rPr>
          <w:sz w:val="28"/>
          <w:szCs w:val="28"/>
        </w:rPr>
      </w:pPr>
      <w:r>
        <w:rPr>
          <w:b/>
          <w:sz w:val="28"/>
          <w:szCs w:val="28"/>
        </w:rPr>
        <w:t>1.</w:t>
      </w:r>
      <w:r w:rsidR="00985A43" w:rsidRPr="002134C0">
        <w:rPr>
          <w:b/>
          <w:sz w:val="28"/>
          <w:szCs w:val="28"/>
        </w:rPr>
        <w:t>3</w:t>
      </w:r>
      <w:r w:rsidR="00985A43" w:rsidRPr="002134C0">
        <w:rPr>
          <w:sz w:val="28"/>
          <w:szCs w:val="28"/>
        </w:rPr>
        <w:t xml:space="preserve">. </w:t>
      </w:r>
      <w:r w:rsidR="004211FA" w:rsidRPr="002134C0">
        <w:rPr>
          <w:sz w:val="28"/>
          <w:szCs w:val="28"/>
        </w:rPr>
        <w:t xml:space="preserve">Конкурс </w:t>
      </w:r>
      <w:r w:rsidR="00985A43" w:rsidRPr="002134C0">
        <w:rPr>
          <w:sz w:val="28"/>
          <w:szCs w:val="28"/>
        </w:rPr>
        <w:t xml:space="preserve">серед учасників проводиться конкурсною комісією </w:t>
      </w:r>
      <w:r w:rsidR="004211FA" w:rsidRPr="002134C0">
        <w:rPr>
          <w:sz w:val="28"/>
          <w:szCs w:val="28"/>
        </w:rPr>
        <w:t>в</w:t>
      </w:r>
      <w:r w:rsidR="00C76491" w:rsidRPr="002134C0">
        <w:rPr>
          <w:sz w:val="28"/>
          <w:szCs w:val="28"/>
        </w:rPr>
        <w:t xml:space="preserve"> </w:t>
      </w:r>
      <w:r w:rsidR="004211FA" w:rsidRPr="002134C0">
        <w:rPr>
          <w:sz w:val="28"/>
          <w:szCs w:val="28"/>
        </w:rPr>
        <w:t>склад</w:t>
      </w:r>
      <w:r w:rsidR="00C76491" w:rsidRPr="002134C0">
        <w:rPr>
          <w:sz w:val="28"/>
          <w:szCs w:val="28"/>
        </w:rPr>
        <w:t xml:space="preserve">і </w:t>
      </w:r>
      <w:r w:rsidR="004211FA" w:rsidRPr="002134C0">
        <w:rPr>
          <w:sz w:val="28"/>
          <w:szCs w:val="28"/>
        </w:rPr>
        <w:t xml:space="preserve">одинадцяти </w:t>
      </w:r>
      <w:r w:rsidR="00C76491" w:rsidRPr="002134C0">
        <w:rPr>
          <w:sz w:val="28"/>
          <w:szCs w:val="28"/>
        </w:rPr>
        <w:t>осіб</w:t>
      </w:r>
      <w:r w:rsidR="002B7890" w:rsidRPr="002134C0">
        <w:rPr>
          <w:sz w:val="28"/>
          <w:szCs w:val="28"/>
        </w:rPr>
        <w:t xml:space="preserve"> </w:t>
      </w:r>
      <w:r w:rsidR="004211FA" w:rsidRPr="002134C0">
        <w:rPr>
          <w:sz w:val="28"/>
          <w:szCs w:val="28"/>
          <w:lang w:eastAsia="en-US"/>
        </w:rPr>
        <w:t>(</w:t>
      </w:r>
      <w:r w:rsidR="004211FA" w:rsidRPr="002134C0">
        <w:rPr>
          <w:sz w:val="28"/>
          <w:szCs w:val="28"/>
        </w:rPr>
        <w:t xml:space="preserve">надалі - </w:t>
      </w:r>
      <w:r w:rsidR="00783335">
        <w:rPr>
          <w:sz w:val="28"/>
          <w:szCs w:val="28"/>
        </w:rPr>
        <w:t>к</w:t>
      </w:r>
      <w:r w:rsidR="004211FA" w:rsidRPr="002134C0">
        <w:rPr>
          <w:sz w:val="28"/>
          <w:szCs w:val="28"/>
        </w:rPr>
        <w:t>омісія).</w:t>
      </w:r>
    </w:p>
    <w:p w:rsidR="00917002" w:rsidRPr="002134C0" w:rsidRDefault="00917002" w:rsidP="00084BC3">
      <w:pPr>
        <w:pStyle w:val="1"/>
        <w:shd w:val="clear" w:color="auto" w:fill="auto"/>
        <w:spacing w:before="0" w:after="120" w:line="240" w:lineRule="auto"/>
        <w:ind w:right="278" w:firstLine="851"/>
        <w:rPr>
          <w:sz w:val="28"/>
          <w:szCs w:val="28"/>
        </w:rPr>
      </w:pPr>
      <w:r w:rsidRPr="002134C0">
        <w:rPr>
          <w:sz w:val="28"/>
          <w:szCs w:val="28"/>
        </w:rPr>
        <w:t xml:space="preserve">До компетенції </w:t>
      </w:r>
      <w:r w:rsidR="00783335">
        <w:rPr>
          <w:sz w:val="28"/>
          <w:szCs w:val="28"/>
        </w:rPr>
        <w:t>к</w:t>
      </w:r>
      <w:r w:rsidRPr="002134C0">
        <w:rPr>
          <w:sz w:val="28"/>
          <w:szCs w:val="28"/>
        </w:rPr>
        <w:t>омісії належить розгляд та вирішення питань, які стосуються конкурсного відбору</w:t>
      </w:r>
      <w:r w:rsidRPr="002134C0">
        <w:rPr>
          <w:i/>
          <w:color w:val="000000"/>
          <w:sz w:val="28"/>
          <w:szCs w:val="28"/>
        </w:rPr>
        <w:t xml:space="preserve"> </w:t>
      </w:r>
      <w:r w:rsidRPr="002134C0">
        <w:rPr>
          <w:color w:val="000000"/>
          <w:sz w:val="28"/>
          <w:szCs w:val="28"/>
        </w:rPr>
        <w:t>суб’єктів оціночної діяльності</w:t>
      </w:r>
      <w:r w:rsidRPr="002134C0">
        <w:rPr>
          <w:sz w:val="28"/>
          <w:szCs w:val="28"/>
        </w:rPr>
        <w:t xml:space="preserve">  та погодження звітів про незалежну оцінку майна.</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r w:rsidRPr="002134C0">
        <w:rPr>
          <w:rFonts w:ascii="Times New Roman" w:hAnsi="Times New Roman" w:cs="Times New Roman"/>
          <w:color w:val="auto"/>
          <w:spacing w:val="10"/>
          <w:sz w:val="28"/>
          <w:szCs w:val="28"/>
        </w:rPr>
        <w:t>Очолює комісію голова. Голова комісії у межах наданих йому повноважень:</w:t>
      </w:r>
    </w:p>
    <w:p w:rsidR="00917002" w:rsidRPr="002134C0" w:rsidRDefault="00771FE6" w:rsidP="00771FE6">
      <w:pPr>
        <w:jc w:val="both"/>
        <w:textAlignment w:val="baseline"/>
        <w:rPr>
          <w:rFonts w:ascii="Times New Roman" w:hAnsi="Times New Roman" w:cs="Times New Roman"/>
          <w:color w:val="auto"/>
          <w:spacing w:val="10"/>
          <w:sz w:val="28"/>
          <w:szCs w:val="28"/>
        </w:rPr>
      </w:pPr>
      <w:bookmarkStart w:id="8" w:name="n33"/>
      <w:bookmarkEnd w:id="8"/>
      <w:r>
        <w:rPr>
          <w:rFonts w:ascii="Times New Roman" w:hAnsi="Times New Roman" w:cs="Times New Roman"/>
          <w:color w:val="auto"/>
          <w:spacing w:val="10"/>
          <w:sz w:val="28"/>
          <w:szCs w:val="28"/>
        </w:rPr>
        <w:t xml:space="preserve">           </w:t>
      </w:r>
      <w:proofErr w:type="spellStart"/>
      <w:r w:rsidR="00917002" w:rsidRPr="002134C0">
        <w:rPr>
          <w:rFonts w:ascii="Times New Roman" w:hAnsi="Times New Roman" w:cs="Times New Roman"/>
          <w:color w:val="auto"/>
          <w:spacing w:val="10"/>
          <w:sz w:val="28"/>
          <w:szCs w:val="28"/>
        </w:rPr>
        <w:t>скликає</w:t>
      </w:r>
      <w:proofErr w:type="spellEnd"/>
      <w:r w:rsidR="00917002" w:rsidRPr="002134C0">
        <w:rPr>
          <w:rFonts w:ascii="Times New Roman" w:hAnsi="Times New Roman" w:cs="Times New Roman"/>
          <w:color w:val="auto"/>
          <w:spacing w:val="10"/>
          <w:sz w:val="28"/>
          <w:szCs w:val="28"/>
        </w:rPr>
        <w:t xml:space="preserve"> засідання комісії;</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9" w:name="n34"/>
      <w:bookmarkEnd w:id="9"/>
      <w:r w:rsidRPr="002134C0">
        <w:rPr>
          <w:rFonts w:ascii="Times New Roman" w:hAnsi="Times New Roman" w:cs="Times New Roman"/>
          <w:color w:val="auto"/>
          <w:spacing w:val="10"/>
          <w:sz w:val="28"/>
          <w:szCs w:val="28"/>
        </w:rPr>
        <w:t>головує на засіданнях комісії;</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10" w:name="n35"/>
      <w:bookmarkEnd w:id="10"/>
      <w:r w:rsidRPr="002134C0">
        <w:rPr>
          <w:rFonts w:ascii="Times New Roman" w:hAnsi="Times New Roman" w:cs="Times New Roman"/>
          <w:color w:val="auto"/>
          <w:spacing w:val="10"/>
          <w:sz w:val="28"/>
          <w:szCs w:val="28"/>
        </w:rPr>
        <w:t>приймає рішення про повторне проведення конкурсу у випадках, передбачених цим Порядком;</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11" w:name="n36"/>
      <w:bookmarkEnd w:id="11"/>
      <w:r w:rsidRPr="002134C0">
        <w:rPr>
          <w:rFonts w:ascii="Times New Roman" w:hAnsi="Times New Roman" w:cs="Times New Roman"/>
          <w:color w:val="auto"/>
          <w:spacing w:val="10"/>
          <w:sz w:val="28"/>
          <w:szCs w:val="28"/>
        </w:rPr>
        <w:t>видає розпорядження та доручення, обов’язкові для виконання членами комісії;</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12" w:name="n37"/>
      <w:bookmarkEnd w:id="12"/>
      <w:r w:rsidRPr="002134C0">
        <w:rPr>
          <w:rFonts w:ascii="Times New Roman" w:hAnsi="Times New Roman" w:cs="Times New Roman"/>
          <w:color w:val="auto"/>
          <w:spacing w:val="10"/>
          <w:sz w:val="28"/>
          <w:szCs w:val="28"/>
        </w:rPr>
        <w:t>організовує підготовку матеріалів для опрацювання комісією;</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13" w:name="n38"/>
      <w:bookmarkEnd w:id="13"/>
      <w:r w:rsidRPr="002134C0">
        <w:rPr>
          <w:rFonts w:ascii="Times New Roman" w:hAnsi="Times New Roman" w:cs="Times New Roman"/>
          <w:color w:val="auto"/>
          <w:spacing w:val="10"/>
          <w:sz w:val="28"/>
          <w:szCs w:val="28"/>
        </w:rPr>
        <w:t>бере участь у таємному голосуванні;</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14" w:name="n39"/>
      <w:bookmarkEnd w:id="14"/>
      <w:r w:rsidRPr="002134C0">
        <w:rPr>
          <w:rFonts w:ascii="Times New Roman" w:hAnsi="Times New Roman" w:cs="Times New Roman"/>
          <w:color w:val="auto"/>
          <w:spacing w:val="10"/>
          <w:sz w:val="28"/>
          <w:szCs w:val="28"/>
        </w:rPr>
        <w:t>підписує документи стосовно роботи комісії;</w:t>
      </w:r>
    </w:p>
    <w:p w:rsidR="00917002" w:rsidRPr="002134C0" w:rsidRDefault="00917002" w:rsidP="00084BC3">
      <w:pPr>
        <w:spacing w:after="120"/>
        <w:ind w:firstLine="851"/>
        <w:jc w:val="both"/>
        <w:textAlignment w:val="baseline"/>
        <w:rPr>
          <w:rFonts w:ascii="Times New Roman" w:hAnsi="Times New Roman" w:cs="Times New Roman"/>
          <w:color w:val="auto"/>
          <w:spacing w:val="10"/>
          <w:sz w:val="28"/>
          <w:szCs w:val="28"/>
        </w:rPr>
      </w:pPr>
      <w:bookmarkStart w:id="15" w:name="n40"/>
      <w:bookmarkEnd w:id="15"/>
      <w:r w:rsidRPr="002134C0">
        <w:rPr>
          <w:rFonts w:ascii="Times New Roman" w:hAnsi="Times New Roman" w:cs="Times New Roman"/>
          <w:color w:val="auto"/>
          <w:spacing w:val="10"/>
          <w:sz w:val="28"/>
          <w:szCs w:val="28"/>
        </w:rPr>
        <w:t>представляє комісію у відносинах з установами та організаціями, зокрема</w:t>
      </w:r>
      <w:r w:rsidR="008E6418">
        <w:rPr>
          <w:rFonts w:ascii="Times New Roman" w:hAnsi="Times New Roman" w:cs="Times New Roman"/>
          <w:color w:val="auto"/>
          <w:spacing w:val="10"/>
          <w:sz w:val="28"/>
          <w:szCs w:val="28"/>
        </w:rPr>
        <w:t>,</w:t>
      </w:r>
      <w:r w:rsidRPr="002134C0">
        <w:rPr>
          <w:rFonts w:ascii="Times New Roman" w:hAnsi="Times New Roman" w:cs="Times New Roman"/>
          <w:color w:val="auto"/>
          <w:spacing w:val="10"/>
          <w:sz w:val="28"/>
          <w:szCs w:val="28"/>
        </w:rPr>
        <w:t xml:space="preserve"> за рішенням комісії має право звертатися з відповідними письмовими запитами.</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16" w:name="n41"/>
      <w:bookmarkEnd w:id="16"/>
      <w:r w:rsidRPr="002134C0">
        <w:rPr>
          <w:rFonts w:ascii="Times New Roman" w:hAnsi="Times New Roman" w:cs="Times New Roman"/>
          <w:color w:val="auto"/>
          <w:spacing w:val="10"/>
          <w:sz w:val="28"/>
          <w:szCs w:val="28"/>
        </w:rPr>
        <w:t>Секретар комісії:</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17" w:name="n42"/>
      <w:bookmarkStart w:id="18" w:name="n43"/>
      <w:bookmarkEnd w:id="17"/>
      <w:bookmarkEnd w:id="18"/>
      <w:r w:rsidRPr="002134C0">
        <w:rPr>
          <w:rFonts w:ascii="Times New Roman" w:hAnsi="Times New Roman" w:cs="Times New Roman"/>
          <w:color w:val="auto"/>
          <w:spacing w:val="10"/>
          <w:sz w:val="28"/>
          <w:szCs w:val="28"/>
        </w:rPr>
        <w:t>забезпечує виконання доручень голови комісії;</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bookmarkStart w:id="19" w:name="n44"/>
      <w:bookmarkStart w:id="20" w:name="n45"/>
      <w:bookmarkEnd w:id="19"/>
      <w:bookmarkEnd w:id="20"/>
      <w:r w:rsidRPr="002134C0">
        <w:rPr>
          <w:rFonts w:ascii="Times New Roman" w:hAnsi="Times New Roman" w:cs="Times New Roman"/>
          <w:color w:val="auto"/>
          <w:spacing w:val="10"/>
          <w:sz w:val="28"/>
          <w:szCs w:val="28"/>
        </w:rPr>
        <w:t>здійснює підготовку  інформаційного повідомлення про проведення конкурсу;</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r w:rsidRPr="002134C0">
        <w:rPr>
          <w:rFonts w:ascii="Times New Roman" w:hAnsi="Times New Roman" w:cs="Times New Roman"/>
          <w:color w:val="auto"/>
          <w:spacing w:val="10"/>
          <w:sz w:val="28"/>
          <w:szCs w:val="28"/>
        </w:rPr>
        <w:t>опрацьовує подані претендентами підтвердні документи;</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r w:rsidRPr="002134C0">
        <w:rPr>
          <w:rFonts w:ascii="Times New Roman" w:hAnsi="Times New Roman" w:cs="Times New Roman"/>
          <w:color w:val="auto"/>
          <w:spacing w:val="10"/>
          <w:sz w:val="28"/>
          <w:szCs w:val="28"/>
        </w:rPr>
        <w:t>готує для комісії інформацію щодо кожного претендента, який має намір взяти участь у конкурсі, складеної за результатами опрацювання підтвердних документів, а також наявної в Департаменті  інформації;</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r w:rsidRPr="002134C0">
        <w:rPr>
          <w:rFonts w:ascii="Times New Roman" w:hAnsi="Times New Roman" w:cs="Times New Roman"/>
          <w:color w:val="auto"/>
          <w:spacing w:val="10"/>
          <w:sz w:val="28"/>
          <w:szCs w:val="28"/>
        </w:rPr>
        <w:t>готує довідкові матеріали для розгляду на засіданні комісії;</w:t>
      </w:r>
    </w:p>
    <w:p w:rsidR="00917002" w:rsidRPr="002134C0" w:rsidRDefault="00917002" w:rsidP="00030F5D">
      <w:pPr>
        <w:ind w:firstLine="851"/>
        <w:jc w:val="both"/>
        <w:textAlignment w:val="baseline"/>
        <w:rPr>
          <w:rFonts w:ascii="Times New Roman" w:hAnsi="Times New Roman" w:cs="Times New Roman"/>
          <w:color w:val="auto"/>
          <w:spacing w:val="10"/>
          <w:sz w:val="28"/>
          <w:szCs w:val="28"/>
        </w:rPr>
      </w:pPr>
      <w:r w:rsidRPr="002134C0">
        <w:rPr>
          <w:rFonts w:ascii="Times New Roman" w:hAnsi="Times New Roman" w:cs="Times New Roman"/>
          <w:color w:val="auto"/>
          <w:spacing w:val="10"/>
          <w:sz w:val="28"/>
          <w:szCs w:val="28"/>
        </w:rPr>
        <w:t>складає протоколи засідань комісії</w:t>
      </w:r>
      <w:r w:rsidR="002815A2">
        <w:rPr>
          <w:rFonts w:ascii="Times New Roman" w:hAnsi="Times New Roman" w:cs="Times New Roman"/>
          <w:color w:val="auto"/>
          <w:spacing w:val="10"/>
          <w:sz w:val="28"/>
          <w:szCs w:val="28"/>
        </w:rPr>
        <w:t>;</w:t>
      </w:r>
    </w:p>
    <w:p w:rsidR="00917002" w:rsidRPr="002134C0" w:rsidRDefault="00917002" w:rsidP="00084BC3">
      <w:pPr>
        <w:spacing w:after="120"/>
        <w:ind w:firstLine="851"/>
        <w:jc w:val="both"/>
        <w:textAlignment w:val="baseline"/>
        <w:rPr>
          <w:rFonts w:ascii="Times New Roman" w:hAnsi="Times New Roman" w:cs="Times New Roman"/>
          <w:color w:val="auto"/>
          <w:spacing w:val="10"/>
          <w:sz w:val="28"/>
          <w:szCs w:val="28"/>
        </w:rPr>
      </w:pPr>
      <w:bookmarkStart w:id="21" w:name="n46"/>
      <w:bookmarkStart w:id="22" w:name="n51"/>
      <w:bookmarkStart w:id="23" w:name="n52"/>
      <w:bookmarkStart w:id="24" w:name="n53"/>
      <w:bookmarkEnd w:id="21"/>
      <w:bookmarkEnd w:id="22"/>
      <w:bookmarkEnd w:id="23"/>
      <w:bookmarkEnd w:id="24"/>
      <w:r w:rsidRPr="002134C0">
        <w:rPr>
          <w:rFonts w:ascii="Times New Roman" w:hAnsi="Times New Roman" w:cs="Times New Roman"/>
          <w:color w:val="auto"/>
          <w:spacing w:val="10"/>
          <w:sz w:val="28"/>
          <w:szCs w:val="28"/>
        </w:rPr>
        <w:t>готує інформацію про результати конкурсу для повідомлення переможців конкурсу.</w:t>
      </w:r>
    </w:p>
    <w:p w:rsidR="00917002" w:rsidRPr="002134C0" w:rsidRDefault="00917002" w:rsidP="00084BC3">
      <w:pPr>
        <w:spacing w:after="120"/>
        <w:ind w:firstLine="851"/>
        <w:jc w:val="both"/>
        <w:textAlignment w:val="baseline"/>
        <w:rPr>
          <w:rFonts w:ascii="Times New Roman" w:hAnsi="Times New Roman" w:cs="Times New Roman"/>
          <w:color w:val="auto"/>
          <w:spacing w:val="10"/>
          <w:sz w:val="28"/>
          <w:szCs w:val="28"/>
        </w:rPr>
      </w:pPr>
      <w:r w:rsidRPr="002134C0">
        <w:rPr>
          <w:rFonts w:ascii="Times New Roman" w:hAnsi="Times New Roman" w:cs="Times New Roman"/>
          <w:color w:val="auto"/>
          <w:spacing w:val="10"/>
          <w:sz w:val="28"/>
          <w:szCs w:val="28"/>
        </w:rPr>
        <w:t>На період тривалої відсутності голови комісії (через хворобу, у разі відпустки тощо) його повноваження виконує заступник голови комісії. На період тривалої відсутності секретаря комісії, його повноваження делегуються  головою комісії будь-якому його члену.</w:t>
      </w:r>
    </w:p>
    <w:p w:rsidR="004211FA" w:rsidRPr="002134C0" w:rsidRDefault="004211FA" w:rsidP="00084BC3">
      <w:pPr>
        <w:pStyle w:val="1"/>
        <w:shd w:val="clear" w:color="auto" w:fill="auto"/>
        <w:spacing w:before="0" w:after="120" w:line="240" w:lineRule="auto"/>
        <w:ind w:left="23" w:firstLine="851"/>
        <w:rPr>
          <w:sz w:val="28"/>
          <w:szCs w:val="28"/>
        </w:rPr>
      </w:pPr>
      <w:r w:rsidRPr="002134C0">
        <w:rPr>
          <w:sz w:val="28"/>
          <w:szCs w:val="28"/>
        </w:rPr>
        <w:t xml:space="preserve">Склад </w:t>
      </w:r>
      <w:r w:rsidR="00783335">
        <w:rPr>
          <w:sz w:val="28"/>
          <w:szCs w:val="28"/>
        </w:rPr>
        <w:t>к</w:t>
      </w:r>
      <w:r w:rsidRPr="002134C0">
        <w:rPr>
          <w:sz w:val="28"/>
          <w:szCs w:val="28"/>
        </w:rPr>
        <w:t>омісії затверджується р</w:t>
      </w:r>
      <w:r w:rsidR="00846370">
        <w:rPr>
          <w:sz w:val="28"/>
          <w:szCs w:val="28"/>
        </w:rPr>
        <w:t>озпорядженням міського голови</w:t>
      </w:r>
      <w:r w:rsidR="002B7890" w:rsidRPr="002134C0">
        <w:rPr>
          <w:rStyle w:val="11"/>
          <w:sz w:val="28"/>
          <w:szCs w:val="28"/>
        </w:rPr>
        <w:t>.</w:t>
      </w:r>
    </w:p>
    <w:p w:rsidR="004211FA" w:rsidRPr="002134C0" w:rsidRDefault="004211FA" w:rsidP="00030F5D">
      <w:pPr>
        <w:pStyle w:val="1"/>
        <w:shd w:val="clear" w:color="auto" w:fill="auto"/>
        <w:tabs>
          <w:tab w:val="left" w:pos="709"/>
        </w:tabs>
        <w:spacing w:before="0" w:line="240" w:lineRule="auto"/>
        <w:ind w:right="280" w:firstLine="851"/>
        <w:rPr>
          <w:sz w:val="28"/>
          <w:szCs w:val="28"/>
        </w:rPr>
      </w:pPr>
      <w:r w:rsidRPr="002134C0">
        <w:rPr>
          <w:sz w:val="28"/>
          <w:szCs w:val="28"/>
        </w:rPr>
        <w:t xml:space="preserve">Засідання </w:t>
      </w:r>
      <w:r w:rsidR="00783335">
        <w:rPr>
          <w:sz w:val="28"/>
          <w:szCs w:val="28"/>
        </w:rPr>
        <w:t>к</w:t>
      </w:r>
      <w:r w:rsidRPr="002134C0">
        <w:rPr>
          <w:sz w:val="28"/>
          <w:szCs w:val="28"/>
        </w:rPr>
        <w:t>омісії є правомочним у разі присутності</w:t>
      </w:r>
      <w:r w:rsidR="00917002" w:rsidRPr="002134C0">
        <w:rPr>
          <w:sz w:val="28"/>
          <w:szCs w:val="28"/>
        </w:rPr>
        <w:t xml:space="preserve"> </w:t>
      </w:r>
      <w:r w:rsidR="00C53079" w:rsidRPr="002134C0">
        <w:rPr>
          <w:sz w:val="28"/>
          <w:szCs w:val="28"/>
        </w:rPr>
        <w:t xml:space="preserve">не менше двох третин </w:t>
      </w:r>
      <w:r w:rsidRPr="002134C0">
        <w:rPr>
          <w:sz w:val="28"/>
          <w:szCs w:val="28"/>
        </w:rPr>
        <w:t>кількісного складу.</w:t>
      </w:r>
    </w:p>
    <w:p w:rsidR="00C76491" w:rsidRPr="002134C0" w:rsidRDefault="004211FA" w:rsidP="00030F5D">
      <w:pPr>
        <w:pStyle w:val="1"/>
        <w:shd w:val="clear" w:color="auto" w:fill="auto"/>
        <w:spacing w:before="0" w:line="240" w:lineRule="auto"/>
        <w:ind w:right="280" w:firstLine="851"/>
      </w:pPr>
      <w:r w:rsidRPr="002134C0">
        <w:rPr>
          <w:rStyle w:val="a6"/>
          <w:sz w:val="28"/>
          <w:szCs w:val="28"/>
          <w:u w:val="none"/>
        </w:rPr>
        <w:lastRenderedPageBreak/>
        <w:t xml:space="preserve">Рішення </w:t>
      </w:r>
      <w:r w:rsidR="00783335">
        <w:rPr>
          <w:rStyle w:val="a6"/>
          <w:sz w:val="28"/>
          <w:szCs w:val="28"/>
          <w:u w:val="none"/>
        </w:rPr>
        <w:t>к</w:t>
      </w:r>
      <w:r w:rsidRPr="002134C0">
        <w:rPr>
          <w:rStyle w:val="a6"/>
          <w:sz w:val="28"/>
          <w:szCs w:val="28"/>
          <w:u w:val="none"/>
        </w:rPr>
        <w:t>омісії прийм</w:t>
      </w:r>
      <w:r w:rsidRPr="002134C0">
        <w:rPr>
          <w:sz w:val="28"/>
          <w:szCs w:val="28"/>
        </w:rPr>
        <w:t>ається більшістю голосів від присутнього кількіс</w:t>
      </w:r>
      <w:r w:rsidRPr="002134C0">
        <w:rPr>
          <w:rStyle w:val="a6"/>
          <w:sz w:val="28"/>
          <w:szCs w:val="28"/>
          <w:u w:val="none"/>
        </w:rPr>
        <w:t>ного склад</w:t>
      </w:r>
      <w:r w:rsidRPr="002134C0">
        <w:rPr>
          <w:sz w:val="28"/>
          <w:szCs w:val="28"/>
        </w:rPr>
        <w:t xml:space="preserve">у </w:t>
      </w:r>
      <w:r w:rsidR="00783335">
        <w:rPr>
          <w:sz w:val="28"/>
          <w:szCs w:val="28"/>
        </w:rPr>
        <w:t>к</w:t>
      </w:r>
      <w:r w:rsidRPr="002134C0">
        <w:rPr>
          <w:rStyle w:val="a6"/>
          <w:sz w:val="28"/>
          <w:szCs w:val="28"/>
          <w:u w:val="none"/>
        </w:rPr>
        <w:t>омісії, оформляється</w:t>
      </w:r>
      <w:r w:rsidRPr="002134C0">
        <w:rPr>
          <w:sz w:val="28"/>
          <w:szCs w:val="28"/>
        </w:rPr>
        <w:t xml:space="preserve"> протоколом, який підписує голова та сек</w:t>
      </w:r>
      <w:r w:rsidRPr="002134C0">
        <w:rPr>
          <w:rStyle w:val="a6"/>
          <w:sz w:val="28"/>
          <w:szCs w:val="28"/>
          <w:u w:val="none"/>
        </w:rPr>
        <w:t xml:space="preserve">ретар </w:t>
      </w:r>
      <w:r w:rsidR="00783335">
        <w:rPr>
          <w:rStyle w:val="a6"/>
          <w:sz w:val="28"/>
          <w:szCs w:val="28"/>
          <w:u w:val="none"/>
        </w:rPr>
        <w:t>к</w:t>
      </w:r>
      <w:r w:rsidRPr="002134C0">
        <w:rPr>
          <w:rStyle w:val="a6"/>
          <w:sz w:val="28"/>
          <w:szCs w:val="28"/>
          <w:u w:val="none"/>
        </w:rPr>
        <w:t>омісії.</w:t>
      </w:r>
      <w:r w:rsidR="002B7890" w:rsidRPr="002134C0">
        <w:rPr>
          <w:sz w:val="28"/>
          <w:szCs w:val="28"/>
        </w:rPr>
        <w:tab/>
      </w:r>
    </w:p>
    <w:p w:rsidR="00030F5D" w:rsidRDefault="00030F5D" w:rsidP="00030F5D">
      <w:pPr>
        <w:pStyle w:val="90"/>
        <w:shd w:val="clear" w:color="auto" w:fill="auto"/>
        <w:spacing w:after="0" w:line="240" w:lineRule="auto"/>
        <w:ind w:firstLine="851"/>
        <w:jc w:val="center"/>
        <w:rPr>
          <w:sz w:val="28"/>
          <w:szCs w:val="28"/>
        </w:rPr>
      </w:pPr>
    </w:p>
    <w:p w:rsidR="004211FA" w:rsidRDefault="008E6418" w:rsidP="00030F5D">
      <w:pPr>
        <w:pStyle w:val="90"/>
        <w:shd w:val="clear" w:color="auto" w:fill="auto"/>
        <w:spacing w:after="0" w:line="240" w:lineRule="auto"/>
        <w:ind w:firstLine="851"/>
        <w:jc w:val="center"/>
        <w:rPr>
          <w:sz w:val="28"/>
          <w:szCs w:val="28"/>
        </w:rPr>
      </w:pPr>
      <w:r>
        <w:rPr>
          <w:sz w:val="28"/>
          <w:szCs w:val="28"/>
        </w:rPr>
        <w:t>2</w:t>
      </w:r>
      <w:r w:rsidR="00647C47" w:rsidRPr="007F7781">
        <w:rPr>
          <w:sz w:val="28"/>
          <w:szCs w:val="28"/>
        </w:rPr>
        <w:t xml:space="preserve">. </w:t>
      </w:r>
      <w:r w:rsidR="004211FA" w:rsidRPr="007F7781">
        <w:rPr>
          <w:sz w:val="28"/>
          <w:szCs w:val="28"/>
        </w:rPr>
        <w:t>Підготовка до проведення конкурсу</w:t>
      </w:r>
    </w:p>
    <w:p w:rsidR="00771FE6" w:rsidRPr="007F7781" w:rsidRDefault="00771FE6" w:rsidP="00030F5D">
      <w:pPr>
        <w:pStyle w:val="90"/>
        <w:shd w:val="clear" w:color="auto" w:fill="auto"/>
        <w:spacing w:after="0" w:line="240" w:lineRule="auto"/>
        <w:ind w:firstLine="851"/>
        <w:jc w:val="center"/>
        <w:rPr>
          <w:sz w:val="28"/>
          <w:szCs w:val="28"/>
        </w:rPr>
      </w:pPr>
    </w:p>
    <w:p w:rsidR="003E6611" w:rsidRDefault="00030F5D" w:rsidP="00030F5D">
      <w:pPr>
        <w:pStyle w:val="1"/>
        <w:shd w:val="clear" w:color="auto" w:fill="auto"/>
        <w:tabs>
          <w:tab w:val="left" w:pos="840"/>
        </w:tabs>
        <w:spacing w:before="0" w:line="240" w:lineRule="auto"/>
        <w:ind w:right="278"/>
        <w:rPr>
          <w:sz w:val="28"/>
          <w:szCs w:val="28"/>
        </w:rPr>
      </w:pPr>
      <w:r>
        <w:rPr>
          <w:sz w:val="28"/>
          <w:szCs w:val="28"/>
        </w:rPr>
        <w:tab/>
      </w:r>
      <w:r w:rsidR="008E6418" w:rsidRPr="008E6418">
        <w:rPr>
          <w:b/>
          <w:sz w:val="28"/>
          <w:szCs w:val="28"/>
        </w:rPr>
        <w:t>2.</w:t>
      </w:r>
      <w:r w:rsidRPr="00030F5D">
        <w:rPr>
          <w:b/>
          <w:sz w:val="28"/>
          <w:szCs w:val="28"/>
        </w:rPr>
        <w:t>1.</w:t>
      </w:r>
      <w:r>
        <w:rPr>
          <w:sz w:val="28"/>
          <w:szCs w:val="28"/>
        </w:rPr>
        <w:t xml:space="preserve"> </w:t>
      </w:r>
      <w:r w:rsidR="003E6611" w:rsidRPr="007F7781">
        <w:rPr>
          <w:sz w:val="28"/>
          <w:szCs w:val="28"/>
        </w:rPr>
        <w:t>Інформація про п</w:t>
      </w:r>
      <w:r w:rsidR="003E6611" w:rsidRPr="007F7781">
        <w:rPr>
          <w:rStyle w:val="a6"/>
          <w:sz w:val="28"/>
          <w:szCs w:val="28"/>
          <w:u w:val="none"/>
        </w:rPr>
        <w:t xml:space="preserve">роведення </w:t>
      </w:r>
      <w:r w:rsidR="003E6611" w:rsidRPr="007F7781">
        <w:rPr>
          <w:sz w:val="28"/>
          <w:szCs w:val="28"/>
        </w:rPr>
        <w:t>конкурсу підлягає публікації</w:t>
      </w:r>
      <w:r w:rsidR="003E6611" w:rsidRPr="007F7781">
        <w:rPr>
          <w:rStyle w:val="11"/>
          <w:sz w:val="28"/>
          <w:szCs w:val="28"/>
        </w:rPr>
        <w:t xml:space="preserve"> в </w:t>
      </w:r>
      <w:r w:rsidR="00090865" w:rsidRPr="007F7781">
        <w:rPr>
          <w:rStyle w:val="11"/>
          <w:sz w:val="28"/>
          <w:szCs w:val="28"/>
        </w:rPr>
        <w:t xml:space="preserve">друкованих </w:t>
      </w:r>
      <w:r w:rsidR="003E6611" w:rsidRPr="007F7781">
        <w:rPr>
          <w:rStyle w:val="11"/>
          <w:sz w:val="28"/>
          <w:szCs w:val="28"/>
        </w:rPr>
        <w:t xml:space="preserve">засобах </w:t>
      </w:r>
      <w:r w:rsidR="003E6611" w:rsidRPr="007F7781">
        <w:rPr>
          <w:sz w:val="28"/>
          <w:szCs w:val="28"/>
        </w:rPr>
        <w:t>масової інформації, на офіційному веб-порталі Чернівецької міської ради не пізніше як за 14 календарних днів до оголошеної дати</w:t>
      </w:r>
      <w:r w:rsidR="003E6611" w:rsidRPr="007F7781">
        <w:rPr>
          <w:rStyle w:val="11"/>
          <w:sz w:val="28"/>
          <w:szCs w:val="28"/>
        </w:rPr>
        <w:t xml:space="preserve"> проведення </w:t>
      </w:r>
      <w:r w:rsidR="003E6611" w:rsidRPr="007F7781">
        <w:rPr>
          <w:sz w:val="28"/>
          <w:szCs w:val="28"/>
        </w:rPr>
        <w:t>конкурсу.</w:t>
      </w:r>
      <w:r w:rsidR="00090865" w:rsidRPr="007F7781">
        <w:rPr>
          <w:sz w:val="28"/>
          <w:szCs w:val="28"/>
        </w:rPr>
        <w:t xml:space="preserve"> Інформація може бути опублікована в інших засобах масової інформації.</w:t>
      </w:r>
      <w:r w:rsidR="003E6611" w:rsidRPr="007F7781">
        <w:rPr>
          <w:sz w:val="28"/>
          <w:szCs w:val="28"/>
        </w:rPr>
        <w:t xml:space="preserve"> </w:t>
      </w:r>
    </w:p>
    <w:p w:rsidR="00647C47" w:rsidRPr="007F7781" w:rsidRDefault="008E6418" w:rsidP="008E6418">
      <w:pPr>
        <w:pStyle w:val="1"/>
        <w:shd w:val="clear" w:color="auto" w:fill="auto"/>
        <w:tabs>
          <w:tab w:val="left" w:pos="840"/>
        </w:tabs>
        <w:spacing w:before="0" w:line="240" w:lineRule="auto"/>
        <w:ind w:left="851" w:right="280"/>
        <w:rPr>
          <w:sz w:val="28"/>
          <w:szCs w:val="28"/>
        </w:rPr>
      </w:pPr>
      <w:r w:rsidRPr="008E6418">
        <w:rPr>
          <w:b/>
          <w:sz w:val="28"/>
          <w:szCs w:val="28"/>
        </w:rPr>
        <w:t>2.2.</w:t>
      </w:r>
      <w:r>
        <w:rPr>
          <w:b/>
          <w:sz w:val="28"/>
          <w:szCs w:val="28"/>
        </w:rPr>
        <w:t xml:space="preserve"> </w:t>
      </w:r>
      <w:r w:rsidR="00647C47" w:rsidRPr="007F7781">
        <w:rPr>
          <w:sz w:val="28"/>
          <w:szCs w:val="28"/>
        </w:rPr>
        <w:t>Інформація про проведення конкурсу має містити:</w:t>
      </w:r>
    </w:p>
    <w:p w:rsidR="00647C47" w:rsidRPr="007F7781" w:rsidRDefault="00030F5D" w:rsidP="00030F5D">
      <w:pPr>
        <w:pStyle w:val="1"/>
        <w:numPr>
          <w:ilvl w:val="0"/>
          <w:numId w:val="11"/>
        </w:numPr>
        <w:shd w:val="clear" w:color="auto" w:fill="auto"/>
        <w:tabs>
          <w:tab w:val="left" w:pos="840"/>
        </w:tabs>
        <w:spacing w:before="0" w:line="240" w:lineRule="auto"/>
        <w:ind w:right="280" w:hanging="218"/>
        <w:rPr>
          <w:sz w:val="28"/>
          <w:szCs w:val="28"/>
        </w:rPr>
      </w:pPr>
      <w:r>
        <w:rPr>
          <w:sz w:val="28"/>
          <w:szCs w:val="28"/>
        </w:rPr>
        <w:t xml:space="preserve">  </w:t>
      </w:r>
      <w:r w:rsidR="00647C47" w:rsidRPr="007F7781">
        <w:rPr>
          <w:sz w:val="28"/>
          <w:szCs w:val="28"/>
        </w:rPr>
        <w:t>дату, час і місце проведення конкурсу;</w:t>
      </w:r>
    </w:p>
    <w:p w:rsidR="00647C47" w:rsidRPr="007F7781" w:rsidRDefault="00647C47" w:rsidP="00030F5D">
      <w:pPr>
        <w:pStyle w:val="1"/>
        <w:numPr>
          <w:ilvl w:val="0"/>
          <w:numId w:val="11"/>
        </w:numPr>
        <w:shd w:val="clear" w:color="auto" w:fill="auto"/>
        <w:tabs>
          <w:tab w:val="left" w:pos="0"/>
        </w:tabs>
        <w:spacing w:before="0" w:line="240" w:lineRule="auto"/>
        <w:ind w:left="0" w:right="280" w:firstLine="851"/>
        <w:rPr>
          <w:sz w:val="28"/>
          <w:szCs w:val="28"/>
        </w:rPr>
      </w:pPr>
      <w:r w:rsidRPr="007F7781">
        <w:rPr>
          <w:sz w:val="28"/>
          <w:szCs w:val="28"/>
        </w:rPr>
        <w:t xml:space="preserve">інформацію про об’єкт оцінки </w:t>
      </w:r>
      <w:proofErr w:type="spellStart"/>
      <w:r w:rsidR="00090865" w:rsidRPr="007F7781">
        <w:rPr>
          <w:sz w:val="28"/>
          <w:szCs w:val="28"/>
          <w:lang w:val="ru-RU"/>
        </w:rPr>
        <w:t>відповідно</w:t>
      </w:r>
      <w:proofErr w:type="spellEnd"/>
      <w:r w:rsidR="00090865" w:rsidRPr="007F7781">
        <w:rPr>
          <w:sz w:val="28"/>
          <w:szCs w:val="28"/>
          <w:lang w:val="ru-RU"/>
        </w:rPr>
        <w:t xml:space="preserve"> до </w:t>
      </w:r>
      <w:proofErr w:type="spellStart"/>
      <w:r w:rsidR="00090865" w:rsidRPr="007F7781">
        <w:rPr>
          <w:sz w:val="28"/>
          <w:szCs w:val="28"/>
          <w:lang w:val="ru-RU"/>
        </w:rPr>
        <w:t>додатка</w:t>
      </w:r>
      <w:proofErr w:type="spellEnd"/>
      <w:r w:rsidR="00090865" w:rsidRPr="007F7781">
        <w:rPr>
          <w:sz w:val="28"/>
          <w:szCs w:val="28"/>
          <w:lang w:val="ru-RU"/>
        </w:rPr>
        <w:t xml:space="preserve"> 1 </w:t>
      </w:r>
      <w:proofErr w:type="spellStart"/>
      <w:r w:rsidR="00090865" w:rsidRPr="007F7781">
        <w:rPr>
          <w:sz w:val="28"/>
          <w:szCs w:val="28"/>
          <w:lang w:val="ru-RU"/>
        </w:rPr>
        <w:t>цього</w:t>
      </w:r>
      <w:proofErr w:type="spellEnd"/>
      <w:r w:rsidR="00090865" w:rsidRPr="007F7781">
        <w:rPr>
          <w:sz w:val="28"/>
          <w:szCs w:val="28"/>
          <w:lang w:val="ru-RU"/>
        </w:rPr>
        <w:t xml:space="preserve"> П</w:t>
      </w:r>
      <w:proofErr w:type="spellStart"/>
      <w:r w:rsidR="00090865" w:rsidRPr="007F7781">
        <w:rPr>
          <w:sz w:val="28"/>
          <w:szCs w:val="28"/>
        </w:rPr>
        <w:t>орядку</w:t>
      </w:r>
      <w:proofErr w:type="spellEnd"/>
      <w:r w:rsidR="00120C98" w:rsidRPr="007F7781">
        <w:rPr>
          <w:sz w:val="28"/>
          <w:szCs w:val="28"/>
        </w:rPr>
        <w:t>;</w:t>
      </w:r>
    </w:p>
    <w:p w:rsidR="00120C98" w:rsidRPr="007F7781" w:rsidRDefault="00120C98" w:rsidP="00030F5D">
      <w:pPr>
        <w:pStyle w:val="1"/>
        <w:numPr>
          <w:ilvl w:val="0"/>
          <w:numId w:val="11"/>
        </w:numPr>
        <w:shd w:val="clear" w:color="auto" w:fill="auto"/>
        <w:tabs>
          <w:tab w:val="left" w:pos="0"/>
        </w:tabs>
        <w:spacing w:before="0" w:line="240" w:lineRule="auto"/>
        <w:ind w:left="0" w:right="280" w:firstLine="851"/>
        <w:rPr>
          <w:sz w:val="28"/>
          <w:szCs w:val="28"/>
        </w:rPr>
      </w:pPr>
      <w:r w:rsidRPr="007F7781">
        <w:rPr>
          <w:sz w:val="28"/>
          <w:szCs w:val="28"/>
        </w:rPr>
        <w:t>кінцевий термін подання документів;</w:t>
      </w:r>
    </w:p>
    <w:p w:rsidR="00120C98" w:rsidRPr="007F7781" w:rsidRDefault="00120C98" w:rsidP="00030F5D">
      <w:pPr>
        <w:pStyle w:val="1"/>
        <w:numPr>
          <w:ilvl w:val="0"/>
          <w:numId w:val="11"/>
        </w:numPr>
        <w:shd w:val="clear" w:color="auto" w:fill="auto"/>
        <w:tabs>
          <w:tab w:val="left" w:pos="0"/>
        </w:tabs>
        <w:spacing w:before="0" w:line="240" w:lineRule="auto"/>
        <w:ind w:left="0" w:right="280" w:firstLine="851"/>
        <w:rPr>
          <w:sz w:val="28"/>
          <w:szCs w:val="28"/>
        </w:rPr>
      </w:pPr>
      <w:r w:rsidRPr="007F7781">
        <w:rPr>
          <w:sz w:val="28"/>
          <w:szCs w:val="28"/>
        </w:rPr>
        <w:t>максимальний строк виконання робіт у календарних днях;</w:t>
      </w:r>
    </w:p>
    <w:p w:rsidR="00120C98" w:rsidRPr="007F7781" w:rsidRDefault="00120C98" w:rsidP="00030F5D">
      <w:pPr>
        <w:pStyle w:val="1"/>
        <w:numPr>
          <w:ilvl w:val="0"/>
          <w:numId w:val="11"/>
        </w:numPr>
        <w:shd w:val="clear" w:color="auto" w:fill="auto"/>
        <w:tabs>
          <w:tab w:val="left" w:pos="0"/>
        </w:tabs>
        <w:spacing w:before="0" w:line="240" w:lineRule="auto"/>
        <w:ind w:left="0" w:right="280" w:firstLine="851"/>
        <w:rPr>
          <w:sz w:val="28"/>
          <w:szCs w:val="28"/>
        </w:rPr>
      </w:pPr>
      <w:r w:rsidRPr="007F7781">
        <w:rPr>
          <w:sz w:val="28"/>
          <w:szCs w:val="28"/>
        </w:rPr>
        <w:t>перелік підтвердних документів, які подаються на розгляд комісії та вимоги до учасників конкурсу;</w:t>
      </w:r>
    </w:p>
    <w:p w:rsidR="00120C98" w:rsidRPr="007F7781" w:rsidRDefault="00120C98" w:rsidP="00030F5D">
      <w:pPr>
        <w:pStyle w:val="1"/>
        <w:numPr>
          <w:ilvl w:val="0"/>
          <w:numId w:val="11"/>
        </w:numPr>
        <w:shd w:val="clear" w:color="auto" w:fill="auto"/>
        <w:tabs>
          <w:tab w:val="left" w:pos="0"/>
        </w:tabs>
        <w:spacing w:before="0" w:line="240" w:lineRule="auto"/>
        <w:ind w:left="0" w:right="278" w:firstLine="851"/>
        <w:rPr>
          <w:sz w:val="28"/>
          <w:szCs w:val="28"/>
        </w:rPr>
      </w:pPr>
      <w:r w:rsidRPr="007F7781">
        <w:rPr>
          <w:sz w:val="28"/>
          <w:szCs w:val="28"/>
        </w:rPr>
        <w:t>відомості про місцезнаходження комісії, її контактні номери телефонів.</w:t>
      </w:r>
    </w:p>
    <w:p w:rsidR="00090865" w:rsidRPr="007F7781" w:rsidRDefault="008E6418" w:rsidP="00030F5D">
      <w:pPr>
        <w:pStyle w:val="1"/>
        <w:shd w:val="clear" w:color="auto" w:fill="auto"/>
        <w:tabs>
          <w:tab w:val="left" w:pos="0"/>
        </w:tabs>
        <w:spacing w:before="0" w:line="240" w:lineRule="auto"/>
        <w:ind w:right="280" w:firstLine="851"/>
        <w:rPr>
          <w:rFonts w:eastAsia="Times New Roman"/>
          <w:sz w:val="28"/>
        </w:rPr>
      </w:pPr>
      <w:r w:rsidRPr="008E6418">
        <w:rPr>
          <w:b/>
          <w:sz w:val="28"/>
          <w:szCs w:val="28"/>
        </w:rPr>
        <w:t>2.</w:t>
      </w:r>
      <w:r w:rsidR="004422F6" w:rsidRPr="007F7781">
        <w:rPr>
          <w:b/>
          <w:sz w:val="28"/>
          <w:szCs w:val="28"/>
        </w:rPr>
        <w:t>3.</w:t>
      </w:r>
      <w:r w:rsidR="004422F6" w:rsidRPr="007F7781">
        <w:rPr>
          <w:sz w:val="28"/>
          <w:szCs w:val="28"/>
        </w:rPr>
        <w:t xml:space="preserve"> </w:t>
      </w:r>
      <w:r w:rsidR="00090865" w:rsidRPr="007F7781">
        <w:rPr>
          <w:rFonts w:eastAsia="Times New Roman"/>
          <w:sz w:val="28"/>
        </w:rPr>
        <w:t>Претенденти подають замовнику конкурсну документацію в запечатаному конверт з описом підтвердних документів, що містяться в конверті.</w:t>
      </w:r>
    </w:p>
    <w:p w:rsidR="00782955" w:rsidRPr="007F7781" w:rsidRDefault="00782955" w:rsidP="00030F5D">
      <w:pPr>
        <w:pStyle w:val="1"/>
        <w:shd w:val="clear" w:color="auto" w:fill="auto"/>
        <w:tabs>
          <w:tab w:val="left" w:pos="0"/>
        </w:tabs>
        <w:spacing w:before="0" w:line="240" w:lineRule="auto"/>
        <w:ind w:right="280" w:firstLine="851"/>
        <w:rPr>
          <w:sz w:val="28"/>
          <w:szCs w:val="28"/>
        </w:rPr>
      </w:pPr>
      <w:r w:rsidRPr="007F7781">
        <w:rPr>
          <w:sz w:val="28"/>
          <w:szCs w:val="28"/>
        </w:rPr>
        <w:t>Конкурсна документація претендента</w:t>
      </w:r>
      <w:r w:rsidR="001920A7" w:rsidRPr="007F7781">
        <w:rPr>
          <w:sz w:val="28"/>
          <w:szCs w:val="28"/>
        </w:rPr>
        <w:t xml:space="preserve"> </w:t>
      </w:r>
      <w:r w:rsidRPr="007F7781">
        <w:rPr>
          <w:sz w:val="28"/>
          <w:szCs w:val="28"/>
        </w:rPr>
        <w:t>складається із:</w:t>
      </w:r>
    </w:p>
    <w:p w:rsidR="00782955" w:rsidRPr="007F7781" w:rsidRDefault="00782955" w:rsidP="00030F5D">
      <w:pPr>
        <w:pStyle w:val="1"/>
        <w:shd w:val="clear" w:color="auto" w:fill="auto"/>
        <w:tabs>
          <w:tab w:val="left" w:pos="840"/>
        </w:tabs>
        <w:spacing w:before="0" w:line="240" w:lineRule="auto"/>
        <w:ind w:firstLine="851"/>
        <w:rPr>
          <w:sz w:val="28"/>
          <w:szCs w:val="28"/>
        </w:rPr>
      </w:pPr>
      <w:r w:rsidRPr="007F7781">
        <w:rPr>
          <w:sz w:val="28"/>
          <w:szCs w:val="28"/>
        </w:rPr>
        <w:t>- підтвердних документів;</w:t>
      </w:r>
    </w:p>
    <w:p w:rsidR="00782955" w:rsidRPr="007F7781" w:rsidRDefault="00782955" w:rsidP="00030F5D">
      <w:pPr>
        <w:pStyle w:val="1"/>
        <w:shd w:val="clear" w:color="auto" w:fill="auto"/>
        <w:tabs>
          <w:tab w:val="left" w:pos="840"/>
        </w:tabs>
        <w:spacing w:before="0" w:line="240" w:lineRule="auto"/>
        <w:ind w:firstLine="851"/>
        <w:rPr>
          <w:sz w:val="28"/>
          <w:szCs w:val="28"/>
        </w:rPr>
      </w:pPr>
      <w:r w:rsidRPr="007F7781">
        <w:rPr>
          <w:sz w:val="28"/>
          <w:szCs w:val="28"/>
        </w:rPr>
        <w:t>- конкурсної пропозиції щодо ціни виконання робіт з оцінки, а також строку виконання робіт (у календарних днях), підписаної претендент</w:t>
      </w:r>
      <w:r w:rsidR="0064601D" w:rsidRPr="007F7781">
        <w:rPr>
          <w:sz w:val="28"/>
          <w:szCs w:val="28"/>
        </w:rPr>
        <w:t>ом</w:t>
      </w:r>
      <w:r w:rsidRPr="007F7781">
        <w:rPr>
          <w:sz w:val="28"/>
          <w:szCs w:val="28"/>
        </w:rPr>
        <w:t xml:space="preserve"> </w:t>
      </w:r>
      <w:r w:rsidR="003E6611" w:rsidRPr="007F7781">
        <w:rPr>
          <w:sz w:val="28"/>
          <w:szCs w:val="28"/>
        </w:rPr>
        <w:t>і</w:t>
      </w:r>
      <w:r w:rsidRPr="007F7781">
        <w:rPr>
          <w:sz w:val="28"/>
          <w:szCs w:val="28"/>
        </w:rPr>
        <w:t xml:space="preserve"> скріплено</w:t>
      </w:r>
      <w:r w:rsidR="0064601D" w:rsidRPr="007F7781">
        <w:rPr>
          <w:sz w:val="28"/>
          <w:szCs w:val="28"/>
        </w:rPr>
        <w:t>ї</w:t>
      </w:r>
      <w:r w:rsidRPr="007F7781">
        <w:rPr>
          <w:sz w:val="28"/>
          <w:szCs w:val="28"/>
        </w:rPr>
        <w:t xml:space="preserve"> печаткою (у разі її наявності) та запечатаної</w:t>
      </w:r>
      <w:r w:rsidR="00671347" w:rsidRPr="007F7781">
        <w:rPr>
          <w:sz w:val="28"/>
          <w:szCs w:val="28"/>
        </w:rPr>
        <w:t xml:space="preserve"> в окремому конверті.</w:t>
      </w:r>
    </w:p>
    <w:p w:rsidR="00671347" w:rsidRPr="007F7781" w:rsidRDefault="00671347" w:rsidP="00030F5D">
      <w:pPr>
        <w:pStyle w:val="1"/>
        <w:shd w:val="clear" w:color="auto" w:fill="auto"/>
        <w:tabs>
          <w:tab w:val="left" w:pos="840"/>
        </w:tabs>
        <w:spacing w:before="0" w:line="240" w:lineRule="auto"/>
        <w:ind w:firstLine="851"/>
        <w:rPr>
          <w:sz w:val="28"/>
          <w:szCs w:val="28"/>
        </w:rPr>
      </w:pPr>
      <w:r w:rsidRPr="007F7781">
        <w:rPr>
          <w:sz w:val="28"/>
          <w:szCs w:val="28"/>
        </w:rPr>
        <w:tab/>
        <w:t>До підтвердних документів, поданих на конкурс з відбору суб’єктів оціночної діяльності, належать:</w:t>
      </w:r>
    </w:p>
    <w:p w:rsidR="004211FA" w:rsidRPr="007F7781" w:rsidRDefault="004211FA" w:rsidP="00030F5D">
      <w:pPr>
        <w:pStyle w:val="1"/>
        <w:numPr>
          <w:ilvl w:val="0"/>
          <w:numId w:val="3"/>
        </w:numPr>
        <w:shd w:val="clear" w:color="auto" w:fill="auto"/>
        <w:tabs>
          <w:tab w:val="left" w:pos="1493"/>
        </w:tabs>
        <w:spacing w:before="0" w:line="240" w:lineRule="auto"/>
        <w:ind w:left="40" w:firstLine="851"/>
        <w:rPr>
          <w:sz w:val="28"/>
          <w:szCs w:val="28"/>
        </w:rPr>
      </w:pPr>
      <w:r w:rsidRPr="007F7781">
        <w:rPr>
          <w:rStyle w:val="a6"/>
          <w:sz w:val="28"/>
          <w:szCs w:val="28"/>
          <w:u w:val="none"/>
        </w:rPr>
        <w:t>заяв</w:t>
      </w:r>
      <w:r w:rsidR="00671347" w:rsidRPr="007F7781">
        <w:rPr>
          <w:rStyle w:val="a6"/>
          <w:sz w:val="28"/>
          <w:szCs w:val="28"/>
          <w:u w:val="none"/>
        </w:rPr>
        <w:t>а</w:t>
      </w:r>
      <w:r w:rsidRPr="007F7781">
        <w:rPr>
          <w:rStyle w:val="a6"/>
          <w:sz w:val="28"/>
          <w:szCs w:val="28"/>
          <w:u w:val="none"/>
        </w:rPr>
        <w:t xml:space="preserve"> </w:t>
      </w:r>
      <w:r w:rsidR="0064601D" w:rsidRPr="007F7781">
        <w:rPr>
          <w:rStyle w:val="a6"/>
          <w:sz w:val="28"/>
          <w:szCs w:val="28"/>
          <w:u w:val="none"/>
        </w:rPr>
        <w:t xml:space="preserve">на </w:t>
      </w:r>
      <w:r w:rsidRPr="007F7781">
        <w:rPr>
          <w:rStyle w:val="a6"/>
          <w:sz w:val="28"/>
          <w:szCs w:val="28"/>
          <w:u w:val="none"/>
        </w:rPr>
        <w:t>у</w:t>
      </w:r>
      <w:r w:rsidRPr="007F7781">
        <w:rPr>
          <w:sz w:val="28"/>
          <w:szCs w:val="28"/>
        </w:rPr>
        <w:t>часть у конкурсі</w:t>
      </w:r>
      <w:r w:rsidR="00671347" w:rsidRPr="007F7781">
        <w:rPr>
          <w:sz w:val="28"/>
          <w:szCs w:val="28"/>
        </w:rPr>
        <w:t xml:space="preserve"> відбору</w:t>
      </w:r>
      <w:r w:rsidR="00671347" w:rsidRPr="007F7781">
        <w:rPr>
          <w:i/>
          <w:color w:val="000000"/>
          <w:sz w:val="28"/>
          <w:szCs w:val="28"/>
        </w:rPr>
        <w:t xml:space="preserve"> </w:t>
      </w:r>
      <w:r w:rsidR="00671347" w:rsidRPr="007F7781">
        <w:rPr>
          <w:color w:val="000000"/>
          <w:sz w:val="28"/>
          <w:szCs w:val="28"/>
        </w:rPr>
        <w:t>суб’єктів оціночної діяльності</w:t>
      </w:r>
      <w:r w:rsidR="00671347" w:rsidRPr="007F7781">
        <w:rPr>
          <w:sz w:val="28"/>
          <w:szCs w:val="28"/>
        </w:rPr>
        <w:t xml:space="preserve">  за встановленою формою (додаток </w:t>
      </w:r>
      <w:r w:rsidR="0064601D" w:rsidRPr="007F7781">
        <w:rPr>
          <w:sz w:val="28"/>
          <w:szCs w:val="28"/>
        </w:rPr>
        <w:t>2</w:t>
      </w:r>
      <w:r w:rsidR="00671347" w:rsidRPr="007F7781">
        <w:rPr>
          <w:sz w:val="28"/>
          <w:szCs w:val="28"/>
        </w:rPr>
        <w:t>)</w:t>
      </w:r>
      <w:r w:rsidRPr="007F7781">
        <w:rPr>
          <w:sz w:val="28"/>
          <w:szCs w:val="28"/>
        </w:rPr>
        <w:t>;</w:t>
      </w:r>
    </w:p>
    <w:p w:rsidR="003C589D" w:rsidRPr="007F7781" w:rsidRDefault="003C589D" w:rsidP="00030F5D">
      <w:pPr>
        <w:pStyle w:val="1"/>
        <w:numPr>
          <w:ilvl w:val="0"/>
          <w:numId w:val="3"/>
        </w:numPr>
        <w:shd w:val="clear" w:color="auto" w:fill="auto"/>
        <w:tabs>
          <w:tab w:val="left" w:pos="1490"/>
        </w:tabs>
        <w:spacing w:before="0" w:line="240" w:lineRule="auto"/>
        <w:ind w:left="40" w:right="40" w:firstLine="851"/>
        <w:rPr>
          <w:sz w:val="28"/>
          <w:szCs w:val="28"/>
        </w:rPr>
      </w:pPr>
      <w:r w:rsidRPr="007F7781">
        <w:rPr>
          <w:sz w:val="28"/>
          <w:szCs w:val="28"/>
        </w:rPr>
        <w:t>копії кваліфікаційних документів оцінювачів, яких буде залучено до проведення оцінки та підписання звіту про оцінку майна;</w:t>
      </w:r>
    </w:p>
    <w:p w:rsidR="004211FA" w:rsidRPr="007F7781" w:rsidRDefault="004211FA" w:rsidP="00030F5D">
      <w:pPr>
        <w:pStyle w:val="1"/>
        <w:numPr>
          <w:ilvl w:val="0"/>
          <w:numId w:val="3"/>
        </w:numPr>
        <w:shd w:val="clear" w:color="auto" w:fill="auto"/>
        <w:tabs>
          <w:tab w:val="left" w:pos="1475"/>
        </w:tabs>
        <w:spacing w:before="0" w:line="240" w:lineRule="auto"/>
        <w:ind w:left="40" w:right="40" w:firstLine="851"/>
        <w:rPr>
          <w:sz w:val="28"/>
          <w:szCs w:val="28"/>
        </w:rPr>
      </w:pPr>
      <w:r w:rsidRPr="007F7781">
        <w:rPr>
          <w:sz w:val="28"/>
          <w:szCs w:val="28"/>
        </w:rPr>
        <w:t xml:space="preserve">копію </w:t>
      </w:r>
      <w:r w:rsidRPr="007F7781">
        <w:rPr>
          <w:rStyle w:val="a6"/>
          <w:sz w:val="28"/>
          <w:szCs w:val="28"/>
          <w:u w:val="none"/>
        </w:rPr>
        <w:t>сертифіката суб'єкта</w:t>
      </w:r>
      <w:r w:rsidRPr="007F7781">
        <w:rPr>
          <w:sz w:val="28"/>
          <w:szCs w:val="28"/>
        </w:rPr>
        <w:t xml:space="preserve"> оціночної діяльності, виданого </w:t>
      </w:r>
      <w:r w:rsidR="003C589D" w:rsidRPr="007F7781">
        <w:rPr>
          <w:sz w:val="28"/>
          <w:szCs w:val="28"/>
        </w:rPr>
        <w:t xml:space="preserve">претенденту </w:t>
      </w:r>
      <w:r w:rsidRPr="007F7781">
        <w:rPr>
          <w:sz w:val="28"/>
          <w:szCs w:val="28"/>
        </w:rPr>
        <w:t>Фондом державного майна України;</w:t>
      </w:r>
    </w:p>
    <w:p w:rsidR="003C589D" w:rsidRPr="007F7781" w:rsidRDefault="003C589D" w:rsidP="00030F5D">
      <w:pPr>
        <w:pStyle w:val="1"/>
        <w:numPr>
          <w:ilvl w:val="0"/>
          <w:numId w:val="3"/>
        </w:numPr>
        <w:shd w:val="clear" w:color="auto" w:fill="auto"/>
        <w:tabs>
          <w:tab w:val="left" w:pos="1475"/>
        </w:tabs>
        <w:spacing w:before="0" w:line="240" w:lineRule="auto"/>
        <w:ind w:left="40" w:right="40" w:firstLine="851"/>
        <w:rPr>
          <w:sz w:val="28"/>
          <w:szCs w:val="28"/>
        </w:rPr>
      </w:pPr>
      <w:r w:rsidRPr="007F7781">
        <w:rPr>
          <w:sz w:val="28"/>
          <w:szCs w:val="28"/>
        </w:rPr>
        <w:t>інформація про претендента (документ, який містить відомості про претендента щодо його досвіду роботи, кваліфікації та особистого досвіду роботи оцінювачів, які працюють у його штатному складі та залучаються ним, з незалежної оцінки майна тощо) (додаток</w:t>
      </w:r>
      <w:r w:rsidR="001D5679" w:rsidRPr="007F7781">
        <w:rPr>
          <w:sz w:val="28"/>
          <w:szCs w:val="28"/>
        </w:rPr>
        <w:t xml:space="preserve"> 3).</w:t>
      </w:r>
    </w:p>
    <w:p w:rsidR="004211FA" w:rsidRPr="007F7781" w:rsidRDefault="008E6418" w:rsidP="00030F5D">
      <w:pPr>
        <w:pStyle w:val="1"/>
        <w:shd w:val="clear" w:color="auto" w:fill="auto"/>
        <w:tabs>
          <w:tab w:val="left" w:pos="840"/>
        </w:tabs>
        <w:spacing w:before="0" w:line="240" w:lineRule="auto"/>
        <w:ind w:right="40" w:firstLine="851"/>
        <w:rPr>
          <w:sz w:val="28"/>
          <w:szCs w:val="28"/>
        </w:rPr>
      </w:pPr>
      <w:r w:rsidRPr="008E6418">
        <w:rPr>
          <w:b/>
          <w:sz w:val="28"/>
          <w:szCs w:val="28"/>
        </w:rPr>
        <w:t>2.</w:t>
      </w:r>
      <w:r w:rsidR="00FC16B5" w:rsidRPr="007F7781">
        <w:rPr>
          <w:b/>
          <w:sz w:val="28"/>
          <w:szCs w:val="28"/>
        </w:rPr>
        <w:t>4</w:t>
      </w:r>
      <w:r w:rsidR="004422F6" w:rsidRPr="007F7781">
        <w:rPr>
          <w:b/>
          <w:sz w:val="28"/>
          <w:szCs w:val="28"/>
        </w:rPr>
        <w:t xml:space="preserve">. </w:t>
      </w:r>
      <w:r w:rsidR="00A36765" w:rsidRPr="007F7781">
        <w:rPr>
          <w:sz w:val="28"/>
          <w:szCs w:val="28"/>
        </w:rPr>
        <w:t>Конкурсна</w:t>
      </w:r>
      <w:r w:rsidR="00A36765" w:rsidRPr="007F7781">
        <w:rPr>
          <w:b/>
          <w:sz w:val="28"/>
          <w:szCs w:val="28"/>
        </w:rPr>
        <w:t xml:space="preserve"> </w:t>
      </w:r>
      <w:r w:rsidR="00A36765" w:rsidRPr="007F7781">
        <w:rPr>
          <w:sz w:val="28"/>
          <w:szCs w:val="28"/>
        </w:rPr>
        <w:t>д</w:t>
      </w:r>
      <w:r w:rsidR="004211FA" w:rsidRPr="007F7781">
        <w:rPr>
          <w:sz w:val="28"/>
          <w:szCs w:val="28"/>
        </w:rPr>
        <w:t>окумент</w:t>
      </w:r>
      <w:r w:rsidR="00A36765" w:rsidRPr="007F7781">
        <w:rPr>
          <w:sz w:val="28"/>
          <w:szCs w:val="28"/>
        </w:rPr>
        <w:t>ація подається до департаменту</w:t>
      </w:r>
      <w:r w:rsidR="003E6611" w:rsidRPr="007F7781">
        <w:rPr>
          <w:sz w:val="28"/>
          <w:szCs w:val="28"/>
        </w:rPr>
        <w:t xml:space="preserve"> економіки</w:t>
      </w:r>
      <w:r>
        <w:rPr>
          <w:sz w:val="28"/>
          <w:szCs w:val="28"/>
        </w:rPr>
        <w:t xml:space="preserve"> міської ради</w:t>
      </w:r>
      <w:r w:rsidR="00A36765" w:rsidRPr="007F7781">
        <w:rPr>
          <w:sz w:val="28"/>
          <w:szCs w:val="28"/>
        </w:rPr>
        <w:t xml:space="preserve"> не пізніше ніж за </w:t>
      </w:r>
      <w:r w:rsidR="001D5679" w:rsidRPr="007F7781">
        <w:rPr>
          <w:sz w:val="28"/>
          <w:szCs w:val="28"/>
        </w:rPr>
        <w:t>т</w:t>
      </w:r>
      <w:r w:rsidR="00A36765" w:rsidRPr="007F7781">
        <w:rPr>
          <w:sz w:val="28"/>
          <w:szCs w:val="28"/>
        </w:rPr>
        <w:t>ри робоч</w:t>
      </w:r>
      <w:r>
        <w:rPr>
          <w:sz w:val="28"/>
          <w:szCs w:val="28"/>
        </w:rPr>
        <w:t>их</w:t>
      </w:r>
      <w:r w:rsidR="004211FA" w:rsidRPr="007F7781">
        <w:rPr>
          <w:sz w:val="28"/>
          <w:szCs w:val="28"/>
        </w:rPr>
        <w:t xml:space="preserve"> дні до оголошеної дати проведення конкурсу</w:t>
      </w:r>
      <w:r w:rsidR="00A36765" w:rsidRPr="007F7781">
        <w:rPr>
          <w:sz w:val="28"/>
          <w:szCs w:val="28"/>
        </w:rPr>
        <w:t xml:space="preserve"> (включно)</w:t>
      </w:r>
      <w:r w:rsidR="004211FA" w:rsidRPr="007F7781">
        <w:rPr>
          <w:sz w:val="28"/>
          <w:szCs w:val="28"/>
        </w:rPr>
        <w:t>.</w:t>
      </w:r>
    </w:p>
    <w:p w:rsidR="008B5A30" w:rsidRDefault="008E6418" w:rsidP="00030F5D">
      <w:pPr>
        <w:pStyle w:val="1"/>
        <w:shd w:val="clear" w:color="auto" w:fill="auto"/>
        <w:tabs>
          <w:tab w:val="left" w:pos="840"/>
        </w:tabs>
        <w:spacing w:before="0" w:line="240" w:lineRule="auto"/>
        <w:ind w:right="40" w:firstLine="851"/>
        <w:rPr>
          <w:sz w:val="28"/>
          <w:szCs w:val="28"/>
        </w:rPr>
      </w:pPr>
      <w:r w:rsidRPr="008E6418">
        <w:rPr>
          <w:b/>
          <w:sz w:val="28"/>
          <w:szCs w:val="28"/>
        </w:rPr>
        <w:t>2.</w:t>
      </w:r>
      <w:r w:rsidR="00A36765" w:rsidRPr="007F7781">
        <w:rPr>
          <w:b/>
          <w:sz w:val="28"/>
          <w:szCs w:val="28"/>
        </w:rPr>
        <w:t>5</w:t>
      </w:r>
      <w:r w:rsidR="004422F6" w:rsidRPr="007F7781">
        <w:rPr>
          <w:b/>
          <w:sz w:val="28"/>
          <w:szCs w:val="28"/>
        </w:rPr>
        <w:t xml:space="preserve">. </w:t>
      </w:r>
      <w:r w:rsidR="00A36765" w:rsidRPr="007F7781">
        <w:rPr>
          <w:sz w:val="28"/>
          <w:szCs w:val="28"/>
        </w:rPr>
        <w:t>Відповідальність</w:t>
      </w:r>
      <w:r w:rsidR="00A36765" w:rsidRPr="007F7781">
        <w:rPr>
          <w:b/>
          <w:sz w:val="28"/>
          <w:szCs w:val="28"/>
        </w:rPr>
        <w:t xml:space="preserve"> </w:t>
      </w:r>
      <w:r w:rsidR="00A36765" w:rsidRPr="007F7781">
        <w:rPr>
          <w:sz w:val="28"/>
          <w:szCs w:val="28"/>
        </w:rPr>
        <w:t>за достовірність інформації відображеної в підтвердних документах несуть претенденти.</w:t>
      </w:r>
      <w:bookmarkStart w:id="25" w:name="bookmark5"/>
    </w:p>
    <w:p w:rsidR="008E6418" w:rsidRDefault="008E6418" w:rsidP="00030F5D">
      <w:pPr>
        <w:pStyle w:val="1"/>
        <w:shd w:val="clear" w:color="auto" w:fill="auto"/>
        <w:tabs>
          <w:tab w:val="left" w:pos="840"/>
        </w:tabs>
        <w:spacing w:before="0" w:line="240" w:lineRule="auto"/>
        <w:ind w:right="40" w:firstLine="851"/>
        <w:rPr>
          <w:sz w:val="28"/>
          <w:szCs w:val="28"/>
        </w:rPr>
      </w:pPr>
    </w:p>
    <w:p w:rsidR="004211FA" w:rsidRDefault="008E6418" w:rsidP="00771FE6">
      <w:pPr>
        <w:pStyle w:val="220"/>
        <w:keepNext/>
        <w:keepLines/>
        <w:shd w:val="clear" w:color="auto" w:fill="auto"/>
        <w:spacing w:before="0" w:line="240" w:lineRule="auto"/>
        <w:ind w:firstLine="851"/>
        <w:rPr>
          <w:sz w:val="28"/>
          <w:szCs w:val="28"/>
        </w:rPr>
      </w:pPr>
      <w:r>
        <w:rPr>
          <w:sz w:val="28"/>
          <w:szCs w:val="28"/>
        </w:rPr>
        <w:t>3</w:t>
      </w:r>
      <w:r w:rsidR="004211FA" w:rsidRPr="007B0BB4">
        <w:rPr>
          <w:sz w:val="28"/>
          <w:szCs w:val="28"/>
        </w:rPr>
        <w:t>. Порядок проведення конкурсу</w:t>
      </w:r>
      <w:bookmarkEnd w:id="25"/>
    </w:p>
    <w:p w:rsidR="007B0BB4" w:rsidRPr="007B0BB4" w:rsidRDefault="007B0BB4" w:rsidP="00030F5D">
      <w:pPr>
        <w:pStyle w:val="220"/>
        <w:keepNext/>
        <w:keepLines/>
        <w:shd w:val="clear" w:color="auto" w:fill="auto"/>
        <w:spacing w:before="0" w:line="240" w:lineRule="auto"/>
        <w:ind w:left="2940" w:firstLine="851"/>
        <w:jc w:val="left"/>
        <w:rPr>
          <w:sz w:val="28"/>
          <w:szCs w:val="28"/>
        </w:rPr>
      </w:pPr>
    </w:p>
    <w:p w:rsidR="007B0BB4" w:rsidRPr="001D0E56" w:rsidRDefault="007B0BB4" w:rsidP="008E6418">
      <w:pPr>
        <w:pStyle w:val="1"/>
        <w:numPr>
          <w:ilvl w:val="1"/>
          <w:numId w:val="21"/>
        </w:numPr>
        <w:shd w:val="clear" w:color="auto" w:fill="auto"/>
        <w:tabs>
          <w:tab w:val="left" w:pos="0"/>
        </w:tabs>
        <w:spacing w:before="0" w:line="240" w:lineRule="auto"/>
        <w:ind w:left="0" w:right="40" w:firstLine="804"/>
        <w:rPr>
          <w:rStyle w:val="a6"/>
          <w:sz w:val="28"/>
          <w:szCs w:val="28"/>
          <w:u w:val="none"/>
        </w:rPr>
      </w:pPr>
      <w:r w:rsidRPr="001D0E56">
        <w:rPr>
          <w:rStyle w:val="a6"/>
          <w:sz w:val="28"/>
          <w:szCs w:val="28"/>
          <w:u w:val="none"/>
        </w:rPr>
        <w:t>Конкурс проводиться за наявності не менше двох учасників, крім випадків, передбачених п</w:t>
      </w:r>
      <w:r w:rsidR="008E6418">
        <w:rPr>
          <w:rStyle w:val="a6"/>
          <w:sz w:val="28"/>
          <w:szCs w:val="28"/>
          <w:u w:val="none"/>
        </w:rPr>
        <w:t>унктом</w:t>
      </w:r>
      <w:r w:rsidRPr="001D0E56">
        <w:rPr>
          <w:rStyle w:val="a6"/>
          <w:sz w:val="28"/>
          <w:szCs w:val="28"/>
          <w:u w:val="none"/>
        </w:rPr>
        <w:t xml:space="preserve"> </w:t>
      </w:r>
      <w:r w:rsidR="00141CF6">
        <w:rPr>
          <w:rStyle w:val="a6"/>
          <w:sz w:val="28"/>
          <w:szCs w:val="28"/>
          <w:u w:val="none"/>
        </w:rPr>
        <w:t>3.1</w:t>
      </w:r>
      <w:r w:rsidR="00BD3237">
        <w:rPr>
          <w:rStyle w:val="a6"/>
          <w:sz w:val="28"/>
          <w:szCs w:val="28"/>
          <w:u w:val="none"/>
        </w:rPr>
        <w:t>4</w:t>
      </w:r>
      <w:r w:rsidR="00141CF6">
        <w:rPr>
          <w:rStyle w:val="a6"/>
          <w:sz w:val="28"/>
          <w:szCs w:val="28"/>
          <w:u w:val="none"/>
        </w:rPr>
        <w:t>.</w:t>
      </w:r>
      <w:r w:rsidR="00675F28">
        <w:rPr>
          <w:rStyle w:val="a6"/>
          <w:sz w:val="28"/>
          <w:szCs w:val="28"/>
          <w:u w:val="none"/>
        </w:rPr>
        <w:t xml:space="preserve"> глави </w:t>
      </w:r>
      <w:r w:rsidR="008E6418">
        <w:rPr>
          <w:rStyle w:val="a6"/>
          <w:sz w:val="28"/>
          <w:szCs w:val="28"/>
          <w:u w:val="none"/>
        </w:rPr>
        <w:t xml:space="preserve"> 3</w:t>
      </w:r>
      <w:r w:rsidRPr="001D0E56">
        <w:rPr>
          <w:rStyle w:val="a6"/>
          <w:sz w:val="28"/>
          <w:szCs w:val="28"/>
          <w:u w:val="none"/>
        </w:rPr>
        <w:t xml:space="preserve"> цього Порядку.</w:t>
      </w:r>
    </w:p>
    <w:p w:rsidR="007B0BB4" w:rsidRPr="001D0E56" w:rsidRDefault="007B0BB4" w:rsidP="00030F5D">
      <w:pPr>
        <w:pStyle w:val="1"/>
        <w:shd w:val="clear" w:color="auto" w:fill="auto"/>
        <w:tabs>
          <w:tab w:val="left" w:pos="851"/>
        </w:tabs>
        <w:spacing w:before="0" w:line="240" w:lineRule="auto"/>
        <w:ind w:right="40" w:firstLine="851"/>
        <w:rPr>
          <w:sz w:val="28"/>
          <w:szCs w:val="28"/>
          <w:lang w:val="ru-RU"/>
        </w:rPr>
      </w:pPr>
      <w:r w:rsidRPr="001D0E56">
        <w:rPr>
          <w:rStyle w:val="a6"/>
          <w:sz w:val="28"/>
          <w:szCs w:val="28"/>
          <w:u w:val="none"/>
        </w:rPr>
        <w:t xml:space="preserve">На засіданні комісії можуть бути присутніми претенденти або їх представники, особи, що можуть бути сторонами договору про виконання робіт з оцінки, про що вони письмово повідомляють </w:t>
      </w:r>
      <w:r w:rsidR="008E6418">
        <w:rPr>
          <w:rStyle w:val="a6"/>
          <w:sz w:val="28"/>
          <w:szCs w:val="28"/>
          <w:u w:val="none"/>
        </w:rPr>
        <w:t>д</w:t>
      </w:r>
      <w:r w:rsidRPr="001D0E56">
        <w:rPr>
          <w:rStyle w:val="a6"/>
          <w:sz w:val="28"/>
          <w:szCs w:val="28"/>
          <w:u w:val="none"/>
        </w:rPr>
        <w:t>епартамент</w:t>
      </w:r>
      <w:r w:rsidR="008E6418">
        <w:rPr>
          <w:rStyle w:val="a6"/>
          <w:sz w:val="28"/>
          <w:szCs w:val="28"/>
          <w:u w:val="none"/>
        </w:rPr>
        <w:t xml:space="preserve"> економіки міської ради </w:t>
      </w:r>
      <w:r w:rsidRPr="001D0E56">
        <w:rPr>
          <w:rStyle w:val="a6"/>
          <w:sz w:val="28"/>
          <w:szCs w:val="28"/>
          <w:u w:val="none"/>
        </w:rPr>
        <w:t xml:space="preserve"> листом на </w:t>
      </w:r>
      <w:proofErr w:type="spellStart"/>
      <w:r w:rsidRPr="001D0E56">
        <w:rPr>
          <w:rStyle w:val="a6"/>
          <w:sz w:val="28"/>
          <w:szCs w:val="28"/>
          <w:u w:val="none"/>
        </w:rPr>
        <w:t>ім</w:t>
      </w:r>
      <w:proofErr w:type="spellEnd"/>
      <w:r w:rsidRPr="001D0E56">
        <w:rPr>
          <w:rStyle w:val="a6"/>
          <w:sz w:val="28"/>
          <w:szCs w:val="28"/>
          <w:u w:val="none"/>
          <w:lang w:val="ru-RU"/>
        </w:rPr>
        <w:t>’</w:t>
      </w:r>
      <w:r w:rsidRPr="001D0E56">
        <w:rPr>
          <w:rStyle w:val="a6"/>
          <w:sz w:val="28"/>
          <w:szCs w:val="28"/>
          <w:u w:val="none"/>
        </w:rPr>
        <w:t xml:space="preserve">я голови </w:t>
      </w:r>
      <w:proofErr w:type="spellStart"/>
      <w:r w:rsidRPr="001D0E56">
        <w:rPr>
          <w:rStyle w:val="a6"/>
          <w:sz w:val="28"/>
          <w:szCs w:val="28"/>
          <w:u w:val="none"/>
          <w:lang w:val="ru-RU"/>
        </w:rPr>
        <w:t>комісії</w:t>
      </w:r>
      <w:proofErr w:type="spellEnd"/>
      <w:r w:rsidRPr="001D0E56">
        <w:rPr>
          <w:rStyle w:val="a6"/>
          <w:sz w:val="28"/>
          <w:szCs w:val="28"/>
          <w:u w:val="none"/>
          <w:lang w:val="ru-RU"/>
        </w:rPr>
        <w:t xml:space="preserve"> не </w:t>
      </w:r>
      <w:proofErr w:type="spellStart"/>
      <w:r w:rsidRPr="001D0E56">
        <w:rPr>
          <w:rStyle w:val="a6"/>
          <w:sz w:val="28"/>
          <w:szCs w:val="28"/>
          <w:u w:val="none"/>
          <w:lang w:val="ru-RU"/>
        </w:rPr>
        <w:t>пізніше</w:t>
      </w:r>
      <w:proofErr w:type="spellEnd"/>
      <w:r w:rsidRPr="001D0E56">
        <w:rPr>
          <w:rStyle w:val="a6"/>
          <w:sz w:val="28"/>
          <w:szCs w:val="28"/>
          <w:u w:val="none"/>
          <w:lang w:val="ru-RU"/>
        </w:rPr>
        <w:t xml:space="preserve"> </w:t>
      </w:r>
      <w:proofErr w:type="spellStart"/>
      <w:r w:rsidRPr="001D0E56">
        <w:rPr>
          <w:rStyle w:val="a6"/>
          <w:sz w:val="28"/>
          <w:szCs w:val="28"/>
          <w:u w:val="none"/>
          <w:lang w:val="ru-RU"/>
        </w:rPr>
        <w:t>ніж</w:t>
      </w:r>
      <w:proofErr w:type="spellEnd"/>
      <w:r w:rsidRPr="001D0E56">
        <w:rPr>
          <w:rStyle w:val="a6"/>
          <w:sz w:val="28"/>
          <w:szCs w:val="28"/>
          <w:u w:val="none"/>
          <w:lang w:val="ru-RU"/>
        </w:rPr>
        <w:t xml:space="preserve"> за </w:t>
      </w:r>
      <w:r w:rsidR="008E6418">
        <w:rPr>
          <w:rStyle w:val="a6"/>
          <w:sz w:val="28"/>
          <w:szCs w:val="28"/>
          <w:u w:val="none"/>
          <w:lang w:val="ru-RU"/>
        </w:rPr>
        <w:t xml:space="preserve">        2 </w:t>
      </w:r>
      <w:proofErr w:type="spellStart"/>
      <w:r w:rsidR="008E6418">
        <w:rPr>
          <w:rStyle w:val="a6"/>
          <w:sz w:val="28"/>
          <w:szCs w:val="28"/>
          <w:u w:val="none"/>
          <w:lang w:val="ru-RU"/>
        </w:rPr>
        <w:t>робочих</w:t>
      </w:r>
      <w:proofErr w:type="spellEnd"/>
      <w:r w:rsidRPr="001D0E56">
        <w:rPr>
          <w:rStyle w:val="a6"/>
          <w:sz w:val="28"/>
          <w:szCs w:val="28"/>
          <w:u w:val="none"/>
          <w:lang w:val="ru-RU"/>
        </w:rPr>
        <w:t xml:space="preserve"> </w:t>
      </w:r>
      <w:proofErr w:type="spellStart"/>
      <w:r w:rsidRPr="001D0E56">
        <w:rPr>
          <w:rStyle w:val="a6"/>
          <w:sz w:val="28"/>
          <w:szCs w:val="28"/>
          <w:u w:val="none"/>
          <w:lang w:val="ru-RU"/>
        </w:rPr>
        <w:t>дні</w:t>
      </w:r>
      <w:proofErr w:type="spellEnd"/>
      <w:r w:rsidRPr="001D0E56">
        <w:rPr>
          <w:rStyle w:val="a6"/>
          <w:sz w:val="28"/>
          <w:szCs w:val="28"/>
          <w:u w:val="none"/>
          <w:lang w:val="ru-RU"/>
        </w:rPr>
        <w:t xml:space="preserve"> до </w:t>
      </w:r>
      <w:proofErr w:type="spellStart"/>
      <w:r w:rsidRPr="001D0E56">
        <w:rPr>
          <w:rStyle w:val="a6"/>
          <w:sz w:val="28"/>
          <w:szCs w:val="28"/>
          <w:u w:val="none"/>
          <w:lang w:val="ru-RU"/>
        </w:rPr>
        <w:t>дати</w:t>
      </w:r>
      <w:proofErr w:type="spellEnd"/>
      <w:r w:rsidRPr="001D0E56">
        <w:rPr>
          <w:rStyle w:val="a6"/>
          <w:sz w:val="28"/>
          <w:szCs w:val="28"/>
          <w:u w:val="none"/>
          <w:lang w:val="ru-RU"/>
        </w:rPr>
        <w:t xml:space="preserve"> </w:t>
      </w:r>
      <w:proofErr w:type="spellStart"/>
      <w:r w:rsidRPr="001D0E56">
        <w:rPr>
          <w:rStyle w:val="a6"/>
          <w:sz w:val="28"/>
          <w:szCs w:val="28"/>
          <w:u w:val="none"/>
          <w:lang w:val="ru-RU"/>
        </w:rPr>
        <w:t>проведення</w:t>
      </w:r>
      <w:proofErr w:type="spellEnd"/>
      <w:r w:rsidRPr="001D0E56">
        <w:rPr>
          <w:rStyle w:val="a6"/>
          <w:sz w:val="28"/>
          <w:szCs w:val="28"/>
          <w:u w:val="none"/>
          <w:lang w:val="ru-RU"/>
        </w:rPr>
        <w:t xml:space="preserve"> </w:t>
      </w:r>
      <w:proofErr w:type="spellStart"/>
      <w:r w:rsidRPr="001D0E56">
        <w:rPr>
          <w:rStyle w:val="a6"/>
          <w:sz w:val="28"/>
          <w:szCs w:val="28"/>
          <w:u w:val="none"/>
          <w:lang w:val="ru-RU"/>
        </w:rPr>
        <w:t>засідання</w:t>
      </w:r>
      <w:proofErr w:type="spellEnd"/>
      <w:r w:rsidRPr="001D0E56">
        <w:rPr>
          <w:rStyle w:val="a6"/>
          <w:sz w:val="28"/>
          <w:szCs w:val="28"/>
          <w:u w:val="none"/>
          <w:lang w:val="ru-RU"/>
        </w:rPr>
        <w:t xml:space="preserve">. Особи, </w:t>
      </w:r>
      <w:proofErr w:type="spellStart"/>
      <w:r w:rsidRPr="001D0E56">
        <w:rPr>
          <w:rStyle w:val="a6"/>
          <w:sz w:val="28"/>
          <w:szCs w:val="28"/>
          <w:u w:val="none"/>
          <w:lang w:val="ru-RU"/>
        </w:rPr>
        <w:t>які</w:t>
      </w:r>
      <w:proofErr w:type="spellEnd"/>
      <w:r w:rsidRPr="001D0E56">
        <w:rPr>
          <w:rStyle w:val="a6"/>
          <w:sz w:val="28"/>
          <w:szCs w:val="28"/>
          <w:u w:val="none"/>
          <w:lang w:val="ru-RU"/>
        </w:rPr>
        <w:t xml:space="preserve"> </w:t>
      </w:r>
      <w:proofErr w:type="spellStart"/>
      <w:r w:rsidRPr="001D0E56">
        <w:rPr>
          <w:rStyle w:val="a6"/>
          <w:sz w:val="28"/>
          <w:szCs w:val="28"/>
          <w:u w:val="none"/>
          <w:lang w:val="ru-RU"/>
        </w:rPr>
        <w:t>присутні</w:t>
      </w:r>
      <w:proofErr w:type="spellEnd"/>
      <w:r w:rsidRPr="001D0E56">
        <w:rPr>
          <w:rStyle w:val="a6"/>
          <w:sz w:val="28"/>
          <w:szCs w:val="28"/>
          <w:u w:val="none"/>
          <w:lang w:val="ru-RU"/>
        </w:rPr>
        <w:t xml:space="preserve"> на </w:t>
      </w:r>
      <w:proofErr w:type="spellStart"/>
      <w:r w:rsidRPr="001D0E56">
        <w:rPr>
          <w:rStyle w:val="a6"/>
          <w:sz w:val="28"/>
          <w:szCs w:val="28"/>
          <w:u w:val="none"/>
          <w:lang w:val="ru-RU"/>
        </w:rPr>
        <w:t>засіданні</w:t>
      </w:r>
      <w:proofErr w:type="spellEnd"/>
      <w:r w:rsidRPr="001D0E56">
        <w:rPr>
          <w:rStyle w:val="a6"/>
          <w:sz w:val="28"/>
          <w:szCs w:val="28"/>
          <w:u w:val="none"/>
          <w:lang w:val="ru-RU"/>
        </w:rPr>
        <w:t xml:space="preserve">, але не є членами </w:t>
      </w:r>
      <w:proofErr w:type="spellStart"/>
      <w:r w:rsidRPr="001D0E56">
        <w:rPr>
          <w:rStyle w:val="a6"/>
          <w:sz w:val="28"/>
          <w:szCs w:val="28"/>
          <w:u w:val="none"/>
          <w:lang w:val="ru-RU"/>
        </w:rPr>
        <w:t>комісії</w:t>
      </w:r>
      <w:proofErr w:type="spellEnd"/>
      <w:r w:rsidRPr="001D0E56">
        <w:rPr>
          <w:rStyle w:val="a6"/>
          <w:sz w:val="28"/>
          <w:szCs w:val="28"/>
          <w:u w:val="none"/>
          <w:lang w:val="ru-RU"/>
        </w:rPr>
        <w:t xml:space="preserve">, не </w:t>
      </w:r>
      <w:proofErr w:type="spellStart"/>
      <w:r w:rsidRPr="001D0E56">
        <w:rPr>
          <w:rStyle w:val="a6"/>
          <w:sz w:val="28"/>
          <w:szCs w:val="28"/>
          <w:u w:val="none"/>
          <w:lang w:val="ru-RU"/>
        </w:rPr>
        <w:t>мають</w:t>
      </w:r>
      <w:proofErr w:type="spellEnd"/>
      <w:r w:rsidRPr="001D0E56">
        <w:rPr>
          <w:rStyle w:val="a6"/>
          <w:sz w:val="28"/>
          <w:szCs w:val="28"/>
          <w:u w:val="none"/>
          <w:lang w:val="ru-RU"/>
        </w:rPr>
        <w:t xml:space="preserve"> права </w:t>
      </w:r>
      <w:proofErr w:type="spellStart"/>
      <w:r w:rsidRPr="001D0E56">
        <w:rPr>
          <w:rStyle w:val="a6"/>
          <w:sz w:val="28"/>
          <w:szCs w:val="28"/>
          <w:u w:val="none"/>
          <w:lang w:val="ru-RU"/>
        </w:rPr>
        <w:t>брати</w:t>
      </w:r>
      <w:proofErr w:type="spellEnd"/>
      <w:r w:rsidRPr="001D0E56">
        <w:rPr>
          <w:rStyle w:val="a6"/>
          <w:sz w:val="28"/>
          <w:szCs w:val="28"/>
          <w:u w:val="none"/>
          <w:lang w:val="ru-RU"/>
        </w:rPr>
        <w:t xml:space="preserve"> участь в </w:t>
      </w:r>
      <w:proofErr w:type="spellStart"/>
      <w:r w:rsidRPr="001D0E56">
        <w:rPr>
          <w:rStyle w:val="a6"/>
          <w:sz w:val="28"/>
          <w:szCs w:val="28"/>
          <w:u w:val="none"/>
          <w:lang w:val="ru-RU"/>
        </w:rPr>
        <w:t>обговоренні</w:t>
      </w:r>
      <w:proofErr w:type="spellEnd"/>
      <w:r w:rsidRPr="001D0E56">
        <w:rPr>
          <w:rStyle w:val="a6"/>
          <w:sz w:val="28"/>
          <w:szCs w:val="28"/>
          <w:u w:val="none"/>
          <w:lang w:val="ru-RU"/>
        </w:rPr>
        <w:t xml:space="preserve"> </w:t>
      </w:r>
      <w:proofErr w:type="spellStart"/>
      <w:r w:rsidRPr="001D0E56">
        <w:rPr>
          <w:rStyle w:val="a6"/>
          <w:sz w:val="28"/>
          <w:szCs w:val="28"/>
          <w:u w:val="none"/>
          <w:lang w:val="ru-RU"/>
        </w:rPr>
        <w:t>питань</w:t>
      </w:r>
      <w:proofErr w:type="spellEnd"/>
      <w:r w:rsidRPr="001D0E56">
        <w:rPr>
          <w:rStyle w:val="a6"/>
          <w:sz w:val="28"/>
          <w:szCs w:val="28"/>
          <w:u w:val="none"/>
          <w:lang w:val="ru-RU"/>
        </w:rPr>
        <w:t xml:space="preserve"> та </w:t>
      </w:r>
      <w:proofErr w:type="spellStart"/>
      <w:r w:rsidRPr="001D0E56">
        <w:rPr>
          <w:rStyle w:val="a6"/>
          <w:sz w:val="28"/>
          <w:szCs w:val="28"/>
          <w:u w:val="none"/>
          <w:lang w:val="ru-RU"/>
        </w:rPr>
        <w:t>прийняті</w:t>
      </w:r>
      <w:proofErr w:type="spellEnd"/>
      <w:r w:rsidRPr="001D0E56">
        <w:rPr>
          <w:rStyle w:val="a6"/>
          <w:sz w:val="28"/>
          <w:szCs w:val="28"/>
          <w:u w:val="none"/>
          <w:lang w:val="ru-RU"/>
        </w:rPr>
        <w:t xml:space="preserve"> </w:t>
      </w:r>
      <w:proofErr w:type="spellStart"/>
      <w:r w:rsidRPr="001D0E56">
        <w:rPr>
          <w:rStyle w:val="a6"/>
          <w:sz w:val="28"/>
          <w:szCs w:val="28"/>
          <w:u w:val="none"/>
          <w:lang w:val="ru-RU"/>
        </w:rPr>
        <w:t>рішень</w:t>
      </w:r>
      <w:proofErr w:type="spellEnd"/>
      <w:r w:rsidRPr="001D0E56">
        <w:rPr>
          <w:rStyle w:val="a6"/>
          <w:sz w:val="28"/>
          <w:szCs w:val="28"/>
          <w:u w:val="none"/>
          <w:lang w:val="ru-RU"/>
        </w:rPr>
        <w:t xml:space="preserve">, </w:t>
      </w:r>
      <w:proofErr w:type="spellStart"/>
      <w:r w:rsidRPr="001D0E56">
        <w:rPr>
          <w:rStyle w:val="a6"/>
          <w:sz w:val="28"/>
          <w:szCs w:val="28"/>
          <w:u w:val="none"/>
          <w:lang w:val="ru-RU"/>
        </w:rPr>
        <w:t>що</w:t>
      </w:r>
      <w:proofErr w:type="spellEnd"/>
      <w:r w:rsidRPr="001D0E56">
        <w:rPr>
          <w:rStyle w:val="a6"/>
          <w:sz w:val="28"/>
          <w:szCs w:val="28"/>
          <w:u w:val="none"/>
          <w:lang w:val="ru-RU"/>
        </w:rPr>
        <w:t xml:space="preserve"> належать до </w:t>
      </w:r>
      <w:proofErr w:type="spellStart"/>
      <w:r w:rsidRPr="001D0E56">
        <w:rPr>
          <w:rStyle w:val="a6"/>
          <w:sz w:val="28"/>
          <w:szCs w:val="28"/>
          <w:u w:val="none"/>
          <w:lang w:val="ru-RU"/>
        </w:rPr>
        <w:t>компентенції</w:t>
      </w:r>
      <w:proofErr w:type="spellEnd"/>
      <w:r w:rsidRPr="001D0E56">
        <w:rPr>
          <w:rStyle w:val="a6"/>
          <w:sz w:val="28"/>
          <w:szCs w:val="28"/>
          <w:u w:val="none"/>
          <w:lang w:val="ru-RU"/>
        </w:rPr>
        <w:t xml:space="preserve"> </w:t>
      </w:r>
      <w:proofErr w:type="spellStart"/>
      <w:r w:rsidRPr="001D0E56">
        <w:rPr>
          <w:rStyle w:val="a6"/>
          <w:sz w:val="28"/>
          <w:szCs w:val="28"/>
          <w:u w:val="none"/>
          <w:lang w:val="ru-RU"/>
        </w:rPr>
        <w:t>комісії</w:t>
      </w:r>
      <w:proofErr w:type="spellEnd"/>
      <w:r w:rsidRPr="001D0E56">
        <w:rPr>
          <w:rStyle w:val="a6"/>
          <w:sz w:val="28"/>
          <w:szCs w:val="28"/>
          <w:u w:val="none"/>
          <w:lang w:val="ru-RU"/>
        </w:rPr>
        <w:t xml:space="preserve">, </w:t>
      </w:r>
      <w:proofErr w:type="spellStart"/>
      <w:r w:rsidRPr="001D0E56">
        <w:rPr>
          <w:rStyle w:val="a6"/>
          <w:sz w:val="28"/>
          <w:szCs w:val="28"/>
          <w:u w:val="none"/>
          <w:lang w:val="ru-RU"/>
        </w:rPr>
        <w:t>втручатись</w:t>
      </w:r>
      <w:proofErr w:type="spellEnd"/>
      <w:r w:rsidRPr="001D0E56">
        <w:rPr>
          <w:rStyle w:val="a6"/>
          <w:sz w:val="28"/>
          <w:szCs w:val="28"/>
          <w:u w:val="none"/>
          <w:lang w:val="ru-RU"/>
        </w:rPr>
        <w:t xml:space="preserve"> у </w:t>
      </w:r>
      <w:proofErr w:type="spellStart"/>
      <w:r w:rsidRPr="001D0E56">
        <w:rPr>
          <w:rStyle w:val="a6"/>
          <w:sz w:val="28"/>
          <w:szCs w:val="28"/>
          <w:u w:val="none"/>
          <w:lang w:val="ru-RU"/>
        </w:rPr>
        <w:t>її</w:t>
      </w:r>
      <w:proofErr w:type="spellEnd"/>
      <w:r w:rsidRPr="001D0E56">
        <w:rPr>
          <w:rStyle w:val="a6"/>
          <w:sz w:val="28"/>
          <w:szCs w:val="28"/>
          <w:u w:val="none"/>
          <w:lang w:val="ru-RU"/>
        </w:rPr>
        <w:t xml:space="preserve"> роботу.</w:t>
      </w:r>
    </w:p>
    <w:p w:rsidR="007B0BB4" w:rsidRPr="001D0E56" w:rsidRDefault="008E6418" w:rsidP="008E6418">
      <w:pPr>
        <w:pStyle w:val="1"/>
        <w:shd w:val="clear" w:color="auto" w:fill="auto"/>
        <w:tabs>
          <w:tab w:val="left" w:pos="1490"/>
        </w:tabs>
        <w:spacing w:before="0" w:line="240" w:lineRule="auto"/>
        <w:ind w:right="40"/>
        <w:rPr>
          <w:rStyle w:val="a6"/>
          <w:sz w:val="28"/>
          <w:szCs w:val="28"/>
          <w:u w:val="none"/>
        </w:rPr>
      </w:pPr>
      <w:r>
        <w:rPr>
          <w:sz w:val="28"/>
          <w:szCs w:val="28"/>
          <w:lang w:val="ru-RU"/>
        </w:rPr>
        <w:t xml:space="preserve">          </w:t>
      </w:r>
      <w:r>
        <w:rPr>
          <w:b/>
          <w:sz w:val="28"/>
          <w:szCs w:val="28"/>
          <w:lang w:val="ru-RU"/>
        </w:rPr>
        <w:t xml:space="preserve">3.2. </w:t>
      </w:r>
      <w:r w:rsidR="007B0BB4" w:rsidRPr="001D0E56">
        <w:rPr>
          <w:sz w:val="28"/>
          <w:szCs w:val="28"/>
        </w:rPr>
        <w:t xml:space="preserve">Якщо на участь у конкурсі не надійшло жодної заяви або подано лише одну заяву, крім випадків, </w:t>
      </w:r>
      <w:r w:rsidR="007B0BB4">
        <w:rPr>
          <w:rStyle w:val="a6"/>
          <w:sz w:val="28"/>
          <w:szCs w:val="28"/>
          <w:u w:val="none"/>
        </w:rPr>
        <w:t xml:space="preserve">передбачених </w:t>
      </w:r>
      <w:r w:rsidRPr="001D0E56">
        <w:rPr>
          <w:rStyle w:val="a6"/>
          <w:sz w:val="28"/>
          <w:szCs w:val="28"/>
          <w:u w:val="none"/>
        </w:rPr>
        <w:t>п</w:t>
      </w:r>
      <w:r>
        <w:rPr>
          <w:rStyle w:val="a6"/>
          <w:sz w:val="28"/>
          <w:szCs w:val="28"/>
          <w:u w:val="none"/>
        </w:rPr>
        <w:t>унктом</w:t>
      </w:r>
      <w:r w:rsidRPr="001D0E56">
        <w:rPr>
          <w:rStyle w:val="a6"/>
          <w:sz w:val="28"/>
          <w:szCs w:val="28"/>
          <w:u w:val="none"/>
        </w:rPr>
        <w:t xml:space="preserve"> </w:t>
      </w:r>
      <w:r w:rsidR="004B78E2">
        <w:rPr>
          <w:rStyle w:val="a6"/>
          <w:sz w:val="28"/>
          <w:szCs w:val="28"/>
          <w:u w:val="none"/>
        </w:rPr>
        <w:t>3.1</w:t>
      </w:r>
      <w:r w:rsidR="00BD3237">
        <w:rPr>
          <w:rStyle w:val="a6"/>
          <w:sz w:val="28"/>
          <w:szCs w:val="28"/>
          <w:u w:val="none"/>
        </w:rPr>
        <w:t>4</w:t>
      </w:r>
      <w:r w:rsidR="004B78E2">
        <w:rPr>
          <w:rStyle w:val="a6"/>
          <w:sz w:val="28"/>
          <w:szCs w:val="28"/>
          <w:u w:val="none"/>
        </w:rPr>
        <w:t>.</w:t>
      </w:r>
      <w:r>
        <w:rPr>
          <w:rStyle w:val="a6"/>
          <w:sz w:val="28"/>
          <w:szCs w:val="28"/>
          <w:u w:val="none"/>
        </w:rPr>
        <w:t xml:space="preserve"> </w:t>
      </w:r>
      <w:r w:rsidR="00675F28">
        <w:rPr>
          <w:rStyle w:val="a6"/>
          <w:sz w:val="28"/>
          <w:szCs w:val="28"/>
          <w:u w:val="none"/>
        </w:rPr>
        <w:t>глави</w:t>
      </w:r>
      <w:r>
        <w:rPr>
          <w:rStyle w:val="a6"/>
          <w:sz w:val="28"/>
          <w:szCs w:val="28"/>
          <w:u w:val="none"/>
        </w:rPr>
        <w:t xml:space="preserve"> 3</w:t>
      </w:r>
      <w:r w:rsidRPr="001D0E56">
        <w:rPr>
          <w:rStyle w:val="a6"/>
          <w:sz w:val="28"/>
          <w:szCs w:val="28"/>
          <w:u w:val="none"/>
        </w:rPr>
        <w:t xml:space="preserve"> цього Порядку</w:t>
      </w:r>
      <w:r w:rsidR="007B0BB4" w:rsidRPr="001D0E56">
        <w:rPr>
          <w:rStyle w:val="a6"/>
          <w:sz w:val="28"/>
          <w:szCs w:val="28"/>
          <w:u w:val="none"/>
        </w:rPr>
        <w:t>, конкурс вважається таким, що не відбувся. У цьому випадку голова комісії приймає рішення про повторне проведення конкурсу та призначає його дату.</w:t>
      </w:r>
    </w:p>
    <w:p w:rsidR="007B0BB4" w:rsidRPr="001D0E56" w:rsidRDefault="008E6418" w:rsidP="008E6418">
      <w:pPr>
        <w:pStyle w:val="1"/>
        <w:shd w:val="clear" w:color="auto" w:fill="auto"/>
        <w:tabs>
          <w:tab w:val="left" w:pos="1490"/>
        </w:tabs>
        <w:spacing w:before="0" w:line="240" w:lineRule="auto"/>
        <w:ind w:left="891" w:right="40"/>
        <w:rPr>
          <w:rStyle w:val="a6"/>
          <w:sz w:val="28"/>
          <w:szCs w:val="28"/>
          <w:u w:val="none"/>
        </w:rPr>
      </w:pPr>
      <w:r>
        <w:rPr>
          <w:b/>
          <w:sz w:val="28"/>
          <w:szCs w:val="28"/>
          <w:lang w:val="ru-RU"/>
        </w:rPr>
        <w:t xml:space="preserve">3.3. </w:t>
      </w:r>
      <w:r w:rsidR="007B0BB4" w:rsidRPr="001D0E56">
        <w:rPr>
          <w:rStyle w:val="a6"/>
          <w:sz w:val="28"/>
          <w:szCs w:val="28"/>
          <w:u w:val="none"/>
        </w:rPr>
        <w:t>На засіданні комісія:</w:t>
      </w:r>
    </w:p>
    <w:p w:rsidR="007B0BB4" w:rsidRPr="001D0E56" w:rsidRDefault="007B0BB4" w:rsidP="00030F5D">
      <w:pPr>
        <w:pStyle w:val="1"/>
        <w:shd w:val="clear" w:color="auto" w:fill="auto"/>
        <w:tabs>
          <w:tab w:val="left" w:pos="1490"/>
        </w:tabs>
        <w:spacing w:before="0" w:line="240" w:lineRule="auto"/>
        <w:ind w:right="40" w:firstLine="851"/>
        <w:rPr>
          <w:rStyle w:val="a6"/>
          <w:sz w:val="28"/>
          <w:szCs w:val="28"/>
          <w:u w:val="none"/>
        </w:rPr>
      </w:pPr>
      <w:r w:rsidRPr="001D0E56">
        <w:rPr>
          <w:rStyle w:val="a6"/>
          <w:sz w:val="28"/>
          <w:szCs w:val="28"/>
          <w:u w:val="none"/>
        </w:rPr>
        <w:t>- аналізує підтвердні документи претендентів та розглядає інформацію про кожного претендента, підготовлену секретарем комісії;</w:t>
      </w:r>
    </w:p>
    <w:p w:rsidR="007B0BB4" w:rsidRPr="001D0E56" w:rsidRDefault="007B0BB4" w:rsidP="00030F5D">
      <w:pPr>
        <w:pStyle w:val="1"/>
        <w:shd w:val="clear" w:color="auto" w:fill="auto"/>
        <w:tabs>
          <w:tab w:val="left" w:pos="1490"/>
        </w:tabs>
        <w:spacing w:before="0" w:line="240" w:lineRule="auto"/>
        <w:ind w:right="40" w:firstLine="851"/>
        <w:rPr>
          <w:rStyle w:val="a6"/>
          <w:sz w:val="28"/>
          <w:szCs w:val="28"/>
          <w:u w:val="none"/>
        </w:rPr>
      </w:pPr>
      <w:r w:rsidRPr="001D0E56">
        <w:rPr>
          <w:rStyle w:val="a6"/>
          <w:sz w:val="28"/>
          <w:szCs w:val="28"/>
          <w:u w:val="none"/>
        </w:rPr>
        <w:t>- розпечатує конверти учасників конкурсу з конкурсною пропозицією щодо вартості виконання робіт з оцінки, а також строку виконання робіт (у календарних днях);</w:t>
      </w:r>
    </w:p>
    <w:p w:rsidR="007B0BB4" w:rsidRPr="001D0E56" w:rsidRDefault="007B0BB4" w:rsidP="00030F5D">
      <w:pPr>
        <w:pStyle w:val="1"/>
        <w:shd w:val="clear" w:color="auto" w:fill="auto"/>
        <w:tabs>
          <w:tab w:val="left" w:pos="1523"/>
        </w:tabs>
        <w:spacing w:before="0" w:line="240" w:lineRule="auto"/>
        <w:ind w:right="40" w:firstLine="851"/>
        <w:rPr>
          <w:sz w:val="28"/>
          <w:szCs w:val="28"/>
        </w:rPr>
      </w:pPr>
      <w:r w:rsidRPr="001D0E56">
        <w:rPr>
          <w:rStyle w:val="a6"/>
          <w:sz w:val="28"/>
          <w:szCs w:val="28"/>
          <w:u w:val="none"/>
        </w:rPr>
        <w:t>- визначає кращу конкурсну пропозицію претендентів, яка найбільш повно відповідає таким умовам</w:t>
      </w:r>
      <w:r w:rsidRPr="001D0E56">
        <w:rPr>
          <w:sz w:val="28"/>
          <w:szCs w:val="28"/>
        </w:rPr>
        <w:t>:</w:t>
      </w:r>
    </w:p>
    <w:p w:rsidR="007B0BB4" w:rsidRDefault="00F618C5" w:rsidP="00030F5D">
      <w:pPr>
        <w:pStyle w:val="1"/>
        <w:numPr>
          <w:ilvl w:val="0"/>
          <w:numId w:val="3"/>
        </w:numPr>
        <w:shd w:val="clear" w:color="auto" w:fill="auto"/>
        <w:tabs>
          <w:tab w:val="left" w:pos="1455"/>
        </w:tabs>
        <w:spacing w:before="0" w:line="240" w:lineRule="auto"/>
        <w:ind w:right="40" w:firstLine="851"/>
        <w:rPr>
          <w:sz w:val="28"/>
          <w:szCs w:val="28"/>
        </w:rPr>
      </w:pPr>
      <w:r w:rsidRPr="001F211B">
        <w:rPr>
          <w:sz w:val="28"/>
          <w:szCs w:val="28"/>
        </w:rPr>
        <w:t xml:space="preserve">найменша </w:t>
      </w:r>
      <w:r w:rsidR="007B0BB4" w:rsidRPr="001F211B">
        <w:rPr>
          <w:sz w:val="28"/>
          <w:szCs w:val="28"/>
        </w:rPr>
        <w:t>в</w:t>
      </w:r>
      <w:r w:rsidR="007B0BB4" w:rsidRPr="001D0E56">
        <w:rPr>
          <w:sz w:val="28"/>
          <w:szCs w:val="28"/>
        </w:rPr>
        <w:t>артість послуг експерта щодо виконання незалежної оцінки майна;</w:t>
      </w:r>
    </w:p>
    <w:p w:rsidR="0054031F" w:rsidRPr="001F211B" w:rsidRDefault="0054031F" w:rsidP="00030F5D">
      <w:pPr>
        <w:pStyle w:val="1"/>
        <w:numPr>
          <w:ilvl w:val="0"/>
          <w:numId w:val="3"/>
        </w:numPr>
        <w:shd w:val="clear" w:color="auto" w:fill="auto"/>
        <w:tabs>
          <w:tab w:val="left" w:pos="1455"/>
        </w:tabs>
        <w:spacing w:before="0" w:line="240" w:lineRule="auto"/>
        <w:ind w:right="40" w:firstLine="851"/>
        <w:rPr>
          <w:sz w:val="28"/>
          <w:szCs w:val="28"/>
        </w:rPr>
      </w:pPr>
      <w:r w:rsidRPr="001F211B">
        <w:rPr>
          <w:sz w:val="28"/>
          <w:szCs w:val="28"/>
        </w:rPr>
        <w:t>найменша кількість</w:t>
      </w:r>
      <w:r w:rsidR="00A80EE0" w:rsidRPr="001F211B">
        <w:rPr>
          <w:sz w:val="28"/>
          <w:szCs w:val="28"/>
        </w:rPr>
        <w:t xml:space="preserve"> днів виконання робіт;</w:t>
      </w:r>
    </w:p>
    <w:p w:rsidR="007B0BB4" w:rsidRPr="001D0E56" w:rsidRDefault="007B0BB4" w:rsidP="00030F5D">
      <w:pPr>
        <w:pStyle w:val="1"/>
        <w:numPr>
          <w:ilvl w:val="0"/>
          <w:numId w:val="3"/>
        </w:numPr>
        <w:shd w:val="clear" w:color="auto" w:fill="auto"/>
        <w:tabs>
          <w:tab w:val="left" w:pos="1134"/>
        </w:tabs>
        <w:spacing w:before="0" w:line="240" w:lineRule="auto"/>
        <w:ind w:firstLine="851"/>
        <w:rPr>
          <w:rStyle w:val="a6"/>
          <w:sz w:val="28"/>
          <w:szCs w:val="28"/>
          <w:u w:val="none"/>
        </w:rPr>
      </w:pPr>
      <w:r w:rsidRPr="001D0E56">
        <w:rPr>
          <w:sz w:val="28"/>
          <w:szCs w:val="28"/>
        </w:rPr>
        <w:t>відсутність зауважень по раніше виконаних звітах про незалежну оцінку</w:t>
      </w:r>
      <w:r w:rsidRPr="001D0E56">
        <w:rPr>
          <w:rStyle w:val="a6"/>
          <w:sz w:val="28"/>
          <w:szCs w:val="28"/>
          <w:u w:val="none"/>
        </w:rPr>
        <w:t>;</w:t>
      </w:r>
    </w:p>
    <w:p w:rsidR="007B0BB4" w:rsidRPr="001D0E56" w:rsidRDefault="007B0BB4" w:rsidP="00030F5D">
      <w:pPr>
        <w:pStyle w:val="1"/>
        <w:shd w:val="clear" w:color="auto" w:fill="auto"/>
        <w:tabs>
          <w:tab w:val="left" w:pos="1490"/>
        </w:tabs>
        <w:spacing w:before="0" w:line="240" w:lineRule="auto"/>
        <w:ind w:right="40" w:firstLine="851"/>
        <w:rPr>
          <w:rStyle w:val="a6"/>
          <w:sz w:val="28"/>
          <w:szCs w:val="28"/>
          <w:u w:val="none"/>
        </w:rPr>
      </w:pPr>
      <w:r w:rsidRPr="001D0E56">
        <w:rPr>
          <w:rStyle w:val="a6"/>
          <w:sz w:val="28"/>
          <w:szCs w:val="28"/>
          <w:u w:val="none"/>
        </w:rPr>
        <w:t>- проводить таємне голосування;</w:t>
      </w:r>
    </w:p>
    <w:p w:rsidR="007B0BB4" w:rsidRPr="0054031F" w:rsidRDefault="007B0BB4" w:rsidP="00030F5D">
      <w:pPr>
        <w:pStyle w:val="1"/>
        <w:shd w:val="clear" w:color="auto" w:fill="auto"/>
        <w:tabs>
          <w:tab w:val="left" w:pos="1490"/>
        </w:tabs>
        <w:spacing w:before="0" w:line="240" w:lineRule="auto"/>
        <w:ind w:right="40" w:firstLine="851"/>
        <w:rPr>
          <w:rStyle w:val="a6"/>
          <w:i/>
          <w:sz w:val="28"/>
          <w:szCs w:val="28"/>
          <w:u w:val="none"/>
        </w:rPr>
      </w:pPr>
      <w:r w:rsidRPr="001D0E56">
        <w:rPr>
          <w:rStyle w:val="a6"/>
          <w:sz w:val="28"/>
          <w:szCs w:val="28"/>
          <w:u w:val="none"/>
        </w:rPr>
        <w:t xml:space="preserve">- обирає переможця конкурсу. </w:t>
      </w:r>
      <w:r w:rsidR="0054031F">
        <w:rPr>
          <w:rStyle w:val="a6"/>
          <w:sz w:val="28"/>
          <w:szCs w:val="28"/>
          <w:u w:val="none"/>
        </w:rPr>
        <w:t xml:space="preserve"> </w:t>
      </w:r>
    </w:p>
    <w:p w:rsidR="007B0BB4" w:rsidRPr="001D0E56" w:rsidRDefault="008E6418" w:rsidP="00030F5D">
      <w:pPr>
        <w:pStyle w:val="rvps2"/>
        <w:shd w:val="clear" w:color="auto" w:fill="FFFFFF"/>
        <w:spacing w:before="0" w:beforeAutospacing="0" w:after="0" w:afterAutospacing="0"/>
        <w:ind w:firstLine="851"/>
        <w:jc w:val="both"/>
        <w:textAlignment w:val="baseline"/>
        <w:rPr>
          <w:color w:val="000000"/>
          <w:sz w:val="28"/>
          <w:szCs w:val="28"/>
        </w:rPr>
      </w:pPr>
      <w:r>
        <w:rPr>
          <w:b/>
          <w:sz w:val="28"/>
          <w:szCs w:val="28"/>
        </w:rPr>
        <w:t>3.</w:t>
      </w:r>
      <w:r w:rsidR="007B0BB4" w:rsidRPr="001D0E56">
        <w:rPr>
          <w:b/>
          <w:sz w:val="28"/>
          <w:szCs w:val="28"/>
        </w:rPr>
        <w:t>4.</w:t>
      </w:r>
      <w:r w:rsidR="007B0BB4" w:rsidRPr="001D0E56">
        <w:rPr>
          <w:sz w:val="28"/>
          <w:szCs w:val="28"/>
        </w:rPr>
        <w:t xml:space="preserve">   До участі в конкурсі можуть бути допущені претенденти, які діють на підставі сертифікатів суб’єкта оціночної діяльності, виданих відповідно до Закону України «Про оцінку майна, майнових прав та професійну оціночну діяльність в Україні».</w:t>
      </w:r>
    </w:p>
    <w:p w:rsidR="007B0BB4" w:rsidRPr="001D0E56" w:rsidRDefault="007B0BB4" w:rsidP="008E6418">
      <w:pPr>
        <w:pStyle w:val="1"/>
        <w:numPr>
          <w:ilvl w:val="1"/>
          <w:numId w:val="22"/>
        </w:numPr>
        <w:shd w:val="clear" w:color="auto" w:fill="auto"/>
        <w:tabs>
          <w:tab w:val="left" w:pos="0"/>
          <w:tab w:val="left" w:pos="1134"/>
        </w:tabs>
        <w:spacing w:before="0" w:line="240" w:lineRule="auto"/>
        <w:ind w:left="0" w:right="40" w:firstLine="851"/>
        <w:rPr>
          <w:sz w:val="28"/>
          <w:szCs w:val="28"/>
        </w:rPr>
      </w:pPr>
      <w:r w:rsidRPr="001D0E56">
        <w:rPr>
          <w:sz w:val="28"/>
          <w:szCs w:val="28"/>
        </w:rPr>
        <w:t>У разі</w:t>
      </w:r>
      <w:r w:rsidR="008E6418">
        <w:rPr>
          <w:sz w:val="28"/>
          <w:szCs w:val="28"/>
        </w:rPr>
        <w:t>,</w:t>
      </w:r>
      <w:r w:rsidRPr="001D0E56">
        <w:rPr>
          <w:sz w:val="28"/>
          <w:szCs w:val="28"/>
        </w:rPr>
        <w:t xml:space="preserve"> якщо претендент несвоєчасно подав пакет документів або подана ним конкурсна документація є неповною, комісія на засіданні приймає рішення про недопущення його до участі в конкурсі. Поданий таким претендентом пакет документів на конкурсі не розглядається.</w:t>
      </w:r>
    </w:p>
    <w:p w:rsidR="007B0BB4" w:rsidRPr="001D0E56" w:rsidRDefault="007B0BB4" w:rsidP="008E6418">
      <w:pPr>
        <w:pStyle w:val="1"/>
        <w:numPr>
          <w:ilvl w:val="1"/>
          <w:numId w:val="22"/>
        </w:numPr>
        <w:shd w:val="clear" w:color="auto" w:fill="auto"/>
        <w:tabs>
          <w:tab w:val="left" w:pos="0"/>
        </w:tabs>
        <w:spacing w:before="0" w:line="240" w:lineRule="auto"/>
        <w:ind w:left="0" w:right="40" w:firstLine="851"/>
        <w:rPr>
          <w:sz w:val="28"/>
          <w:szCs w:val="28"/>
        </w:rPr>
      </w:pPr>
      <w:r w:rsidRPr="001D0E56">
        <w:rPr>
          <w:sz w:val="28"/>
          <w:szCs w:val="28"/>
        </w:rPr>
        <w:t>Претендент має право відкликати свою заяву до дати проведення конкурсу, письмово повідомити про це голову комісії. Про факти відкликання заяви голова комісії інформує членів комісії на засіданні. Поданий таким претендентом пакет документів на конкурсі не розглядається.</w:t>
      </w:r>
    </w:p>
    <w:p w:rsidR="007B0BB4" w:rsidRPr="001D0E56" w:rsidRDefault="007B0BB4" w:rsidP="008E6418">
      <w:pPr>
        <w:pStyle w:val="1"/>
        <w:numPr>
          <w:ilvl w:val="1"/>
          <w:numId w:val="22"/>
        </w:numPr>
        <w:shd w:val="clear" w:color="auto" w:fill="auto"/>
        <w:tabs>
          <w:tab w:val="left" w:pos="0"/>
        </w:tabs>
        <w:spacing w:before="0" w:line="240" w:lineRule="auto"/>
        <w:ind w:left="0" w:right="40" w:firstLine="851"/>
        <w:rPr>
          <w:sz w:val="28"/>
          <w:szCs w:val="28"/>
        </w:rPr>
      </w:pPr>
      <w:r w:rsidRPr="001D0E56">
        <w:rPr>
          <w:sz w:val="28"/>
          <w:szCs w:val="28"/>
        </w:rPr>
        <w:lastRenderedPageBreak/>
        <w:t>У разі</w:t>
      </w:r>
      <w:r w:rsidR="008E6418">
        <w:rPr>
          <w:sz w:val="28"/>
          <w:szCs w:val="28"/>
        </w:rPr>
        <w:t>,</w:t>
      </w:r>
      <w:r w:rsidRPr="001D0E56">
        <w:rPr>
          <w:sz w:val="28"/>
          <w:szCs w:val="28"/>
        </w:rPr>
        <w:t xml:space="preserve"> якщо на момент проведення конкурсу відпала необхідність відбору суб’єкта оціночної діяльності для проведення робіт з незалежної оцінки об’єкта оцінки, комісія приймає рішення про зняття з конкурсу такого об’єкта оцінки та робить відповідний запис </w:t>
      </w:r>
      <w:r w:rsidR="008E6418">
        <w:rPr>
          <w:sz w:val="28"/>
          <w:szCs w:val="28"/>
        </w:rPr>
        <w:t>у</w:t>
      </w:r>
      <w:r w:rsidRPr="001D0E56">
        <w:rPr>
          <w:sz w:val="28"/>
          <w:szCs w:val="28"/>
        </w:rPr>
        <w:t xml:space="preserve"> протоколі проведення конкурсу.</w:t>
      </w:r>
    </w:p>
    <w:p w:rsidR="00C871D9" w:rsidRDefault="00C871D9" w:rsidP="00C871D9">
      <w:pPr>
        <w:pStyle w:val="1"/>
        <w:shd w:val="clear" w:color="auto" w:fill="auto"/>
        <w:tabs>
          <w:tab w:val="left" w:pos="851"/>
        </w:tabs>
        <w:spacing w:before="0" w:line="240" w:lineRule="auto"/>
        <w:ind w:right="40"/>
        <w:rPr>
          <w:sz w:val="28"/>
          <w:szCs w:val="28"/>
        </w:rPr>
      </w:pPr>
      <w:r>
        <w:rPr>
          <w:b/>
          <w:sz w:val="28"/>
          <w:szCs w:val="28"/>
        </w:rPr>
        <w:tab/>
      </w:r>
      <w:r w:rsidR="00273C30">
        <w:rPr>
          <w:b/>
          <w:sz w:val="28"/>
          <w:szCs w:val="28"/>
        </w:rPr>
        <w:t>3.8</w:t>
      </w:r>
      <w:r w:rsidR="003877E4" w:rsidRPr="007B0BB4">
        <w:rPr>
          <w:b/>
          <w:sz w:val="28"/>
          <w:szCs w:val="28"/>
        </w:rPr>
        <w:t>.</w:t>
      </w:r>
      <w:r w:rsidR="003877E4">
        <w:rPr>
          <w:sz w:val="28"/>
          <w:szCs w:val="28"/>
        </w:rPr>
        <w:t xml:space="preserve"> </w:t>
      </w:r>
      <w:r>
        <w:rPr>
          <w:sz w:val="28"/>
          <w:szCs w:val="28"/>
        </w:rPr>
        <w:t xml:space="preserve"> </w:t>
      </w:r>
      <w:r w:rsidRPr="001D0E56">
        <w:rPr>
          <w:sz w:val="28"/>
          <w:szCs w:val="28"/>
        </w:rPr>
        <w:t>У випадку надходження</w:t>
      </w:r>
      <w:r>
        <w:rPr>
          <w:sz w:val="28"/>
          <w:szCs w:val="28"/>
        </w:rPr>
        <w:t xml:space="preserve"> </w:t>
      </w:r>
      <w:r w:rsidRPr="001D0E56">
        <w:rPr>
          <w:sz w:val="28"/>
          <w:szCs w:val="28"/>
        </w:rPr>
        <w:t>однієї заяви конкурс не проводиться</w:t>
      </w:r>
      <w:r w:rsidR="00BD3237">
        <w:rPr>
          <w:sz w:val="28"/>
          <w:szCs w:val="28"/>
        </w:rPr>
        <w:t xml:space="preserve"> та оголошується повторно</w:t>
      </w:r>
      <w:r>
        <w:rPr>
          <w:sz w:val="28"/>
          <w:szCs w:val="28"/>
        </w:rPr>
        <w:t>. При надходженні вдруге однієї заяви конкурс не проводиться</w:t>
      </w:r>
      <w:r w:rsidRPr="001D0E56">
        <w:rPr>
          <w:sz w:val="28"/>
          <w:szCs w:val="28"/>
        </w:rPr>
        <w:t xml:space="preserve">, але </w:t>
      </w:r>
      <w:r w:rsidR="00675F28">
        <w:rPr>
          <w:sz w:val="28"/>
          <w:szCs w:val="28"/>
        </w:rPr>
        <w:t>к</w:t>
      </w:r>
      <w:r w:rsidRPr="001D0E56">
        <w:rPr>
          <w:sz w:val="28"/>
          <w:szCs w:val="28"/>
        </w:rPr>
        <w:t>омісія може прийняти рішення щодо надання департаменту економіки</w:t>
      </w:r>
      <w:r>
        <w:rPr>
          <w:sz w:val="28"/>
          <w:szCs w:val="28"/>
        </w:rPr>
        <w:t xml:space="preserve"> міської ради</w:t>
      </w:r>
      <w:r w:rsidRPr="001D0E56">
        <w:rPr>
          <w:sz w:val="28"/>
          <w:szCs w:val="28"/>
        </w:rPr>
        <w:t xml:space="preserve"> дозволу на уклад</w:t>
      </w:r>
      <w:r w:rsidR="00675F28">
        <w:rPr>
          <w:sz w:val="28"/>
          <w:szCs w:val="28"/>
        </w:rPr>
        <w:t>е</w:t>
      </w:r>
      <w:r w:rsidRPr="001D0E56">
        <w:rPr>
          <w:sz w:val="28"/>
          <w:szCs w:val="28"/>
        </w:rPr>
        <w:t>ння з учасником конкурсу договору про проведення незалежної оцінки</w:t>
      </w:r>
      <w:r>
        <w:rPr>
          <w:sz w:val="28"/>
          <w:szCs w:val="28"/>
        </w:rPr>
        <w:t xml:space="preserve"> об’єкта</w:t>
      </w:r>
      <w:r w:rsidRPr="001D0E56">
        <w:rPr>
          <w:sz w:val="28"/>
          <w:szCs w:val="28"/>
        </w:rPr>
        <w:t xml:space="preserve"> оцінки.</w:t>
      </w:r>
    </w:p>
    <w:p w:rsidR="003877E4" w:rsidRPr="003877E4" w:rsidRDefault="00C871D9" w:rsidP="003877E4">
      <w:pPr>
        <w:pStyle w:val="1"/>
        <w:shd w:val="clear" w:color="auto" w:fill="auto"/>
        <w:tabs>
          <w:tab w:val="left" w:pos="1442"/>
          <w:tab w:val="left" w:pos="1490"/>
        </w:tabs>
        <w:spacing w:before="0" w:line="240" w:lineRule="auto"/>
        <w:ind w:right="40" w:firstLine="851"/>
        <w:rPr>
          <w:sz w:val="28"/>
          <w:szCs w:val="28"/>
        </w:rPr>
      </w:pPr>
      <w:r>
        <w:rPr>
          <w:b/>
          <w:sz w:val="28"/>
          <w:szCs w:val="28"/>
        </w:rPr>
        <w:t xml:space="preserve">3.9. </w:t>
      </w:r>
      <w:r w:rsidR="003877E4" w:rsidRPr="003877E4">
        <w:rPr>
          <w:sz w:val="28"/>
          <w:szCs w:val="28"/>
        </w:rPr>
        <w:t>Рішення комісії приймається шляхом голосування. Учасник конкурсу, пропозиції якого найбільш повно відповідають умовам конкурсу, а також є оптимальними з урахуванням якості виконуваних робіт з оцінки і їх вартості, та який отримав найбільшу кількість голосів "за" присутніх на засіданні членів комісії (але не менше половини голосів членів комісії, присутніх на засіданні), визнається його переможцем.</w:t>
      </w:r>
    </w:p>
    <w:p w:rsidR="007B0BB4" w:rsidRPr="007B0BB4" w:rsidRDefault="00C871D9" w:rsidP="00030F5D">
      <w:pPr>
        <w:spacing w:line="236" w:lineRule="auto"/>
        <w:ind w:firstLine="851"/>
        <w:jc w:val="both"/>
        <w:rPr>
          <w:rFonts w:ascii="Times New Roman" w:hAnsi="Times New Roman" w:cs="Times New Roman"/>
          <w:spacing w:val="10"/>
          <w:sz w:val="28"/>
          <w:szCs w:val="28"/>
        </w:rPr>
      </w:pPr>
      <w:r>
        <w:rPr>
          <w:rFonts w:ascii="Times New Roman" w:hAnsi="Times New Roman" w:cs="Times New Roman"/>
          <w:b/>
          <w:spacing w:val="10"/>
          <w:sz w:val="28"/>
          <w:szCs w:val="28"/>
        </w:rPr>
        <w:t xml:space="preserve">3.10. </w:t>
      </w:r>
      <w:r w:rsidR="007B0BB4" w:rsidRPr="007B0BB4">
        <w:rPr>
          <w:rFonts w:ascii="Times New Roman" w:hAnsi="Times New Roman" w:cs="Times New Roman"/>
          <w:spacing w:val="10"/>
          <w:sz w:val="28"/>
          <w:szCs w:val="28"/>
        </w:rPr>
        <w:t>У разі</w:t>
      </w:r>
      <w:r w:rsidR="00273C30">
        <w:rPr>
          <w:rFonts w:ascii="Times New Roman" w:hAnsi="Times New Roman" w:cs="Times New Roman"/>
          <w:spacing w:val="10"/>
          <w:sz w:val="28"/>
          <w:szCs w:val="28"/>
        </w:rPr>
        <w:t>,</w:t>
      </w:r>
      <w:r w:rsidR="007B0BB4" w:rsidRPr="007B0BB4">
        <w:rPr>
          <w:rFonts w:ascii="Times New Roman" w:hAnsi="Times New Roman" w:cs="Times New Roman"/>
          <w:spacing w:val="10"/>
          <w:sz w:val="28"/>
          <w:szCs w:val="28"/>
        </w:rPr>
        <w:t xml:space="preserve"> якщо два або більше учасників конкурсу отримали однакову кількість голосів "за", члени комісії обирають переможцем конкурсу учасника, який запропонував найменшу вартість робіт з оцінки.</w:t>
      </w:r>
    </w:p>
    <w:p w:rsidR="007B0BB4" w:rsidRPr="007B0BB4" w:rsidRDefault="00C871D9" w:rsidP="00030F5D">
      <w:pPr>
        <w:spacing w:line="236" w:lineRule="auto"/>
        <w:ind w:firstLine="851"/>
        <w:jc w:val="both"/>
        <w:rPr>
          <w:rFonts w:ascii="Times New Roman" w:hAnsi="Times New Roman" w:cs="Times New Roman"/>
          <w:spacing w:val="10"/>
          <w:sz w:val="28"/>
          <w:szCs w:val="28"/>
        </w:rPr>
      </w:pPr>
      <w:r w:rsidRPr="00C871D9">
        <w:rPr>
          <w:rFonts w:ascii="Times New Roman" w:hAnsi="Times New Roman" w:cs="Times New Roman"/>
          <w:b/>
          <w:sz w:val="28"/>
          <w:szCs w:val="28"/>
        </w:rPr>
        <w:t>3.11.</w:t>
      </w:r>
      <w:r>
        <w:rPr>
          <w:rFonts w:ascii="Times New Roman" w:hAnsi="Times New Roman" w:cs="Times New Roman"/>
          <w:b/>
          <w:sz w:val="28"/>
          <w:szCs w:val="28"/>
        </w:rPr>
        <w:t xml:space="preserve"> </w:t>
      </w:r>
      <w:r w:rsidR="007B0BB4" w:rsidRPr="007B0BB4">
        <w:rPr>
          <w:rFonts w:ascii="Times New Roman" w:hAnsi="Times New Roman" w:cs="Times New Roman"/>
          <w:spacing w:val="10"/>
          <w:sz w:val="28"/>
          <w:szCs w:val="28"/>
        </w:rPr>
        <w:t xml:space="preserve">Якщо після обрахування голосів "за", виявиться, що декілька учасників конкурсу запропонували однакову вартість робіт з оцінки, призначається таємне голосування. </w:t>
      </w:r>
    </w:p>
    <w:p w:rsidR="007B0BB4" w:rsidRPr="007B0BB4" w:rsidRDefault="007B0BB4" w:rsidP="00030F5D">
      <w:pPr>
        <w:spacing w:line="236" w:lineRule="auto"/>
        <w:ind w:firstLine="851"/>
        <w:jc w:val="both"/>
        <w:rPr>
          <w:rFonts w:ascii="Times New Roman" w:hAnsi="Times New Roman" w:cs="Times New Roman"/>
          <w:spacing w:val="10"/>
          <w:sz w:val="28"/>
          <w:szCs w:val="28"/>
        </w:rPr>
      </w:pPr>
      <w:r w:rsidRPr="007B0BB4">
        <w:rPr>
          <w:rFonts w:ascii="Times New Roman" w:hAnsi="Times New Roman" w:cs="Times New Roman"/>
          <w:spacing w:val="10"/>
          <w:sz w:val="28"/>
          <w:szCs w:val="28"/>
        </w:rPr>
        <w:t xml:space="preserve">Секретар комісії роздає членам комісії бюлетені таємного голосування, в яких зазначаються найменування/прізвище, ім’я, по батькові учасників конкурсу, щодо яких проводиться таємне голосування </w:t>
      </w:r>
      <w:r>
        <w:rPr>
          <w:rFonts w:ascii="Times New Roman" w:hAnsi="Times New Roman" w:cs="Times New Roman"/>
          <w:spacing w:val="10"/>
          <w:sz w:val="28"/>
          <w:szCs w:val="28"/>
        </w:rPr>
        <w:t xml:space="preserve">       </w:t>
      </w:r>
      <w:r w:rsidRPr="007B0BB4">
        <w:rPr>
          <w:rFonts w:ascii="Times New Roman" w:hAnsi="Times New Roman" w:cs="Times New Roman"/>
          <w:spacing w:val="10"/>
          <w:sz w:val="28"/>
          <w:szCs w:val="28"/>
        </w:rPr>
        <w:t xml:space="preserve">(додаток 4). </w:t>
      </w:r>
    </w:p>
    <w:p w:rsidR="007B0BB4" w:rsidRPr="007B0BB4" w:rsidRDefault="007B0BB4" w:rsidP="00030F5D">
      <w:pPr>
        <w:spacing w:line="236" w:lineRule="auto"/>
        <w:ind w:firstLine="851"/>
        <w:jc w:val="both"/>
        <w:rPr>
          <w:rFonts w:ascii="Times New Roman" w:hAnsi="Times New Roman" w:cs="Times New Roman"/>
          <w:spacing w:val="10"/>
          <w:sz w:val="28"/>
          <w:szCs w:val="28"/>
        </w:rPr>
      </w:pPr>
      <w:r w:rsidRPr="007B0BB4">
        <w:rPr>
          <w:rFonts w:ascii="Times New Roman" w:hAnsi="Times New Roman" w:cs="Times New Roman"/>
          <w:spacing w:val="10"/>
          <w:sz w:val="28"/>
          <w:szCs w:val="28"/>
        </w:rPr>
        <w:t xml:space="preserve">Бюлетені таємного голосування не є іменними. Оформлені членами комісії бюлетені після завершення голосування надаються секретарю, який оприлюднює результати голосування. </w:t>
      </w:r>
    </w:p>
    <w:p w:rsidR="007B0BB4" w:rsidRPr="007B0BB4" w:rsidRDefault="007B0BB4" w:rsidP="00030F5D">
      <w:pPr>
        <w:spacing w:line="236" w:lineRule="auto"/>
        <w:ind w:firstLine="851"/>
        <w:jc w:val="both"/>
        <w:rPr>
          <w:rFonts w:ascii="Times New Roman" w:hAnsi="Times New Roman" w:cs="Times New Roman"/>
          <w:spacing w:val="10"/>
          <w:sz w:val="28"/>
          <w:szCs w:val="28"/>
        </w:rPr>
      </w:pPr>
      <w:r w:rsidRPr="007B0BB4">
        <w:rPr>
          <w:rFonts w:ascii="Times New Roman" w:hAnsi="Times New Roman" w:cs="Times New Roman"/>
          <w:spacing w:val="10"/>
          <w:sz w:val="28"/>
          <w:szCs w:val="28"/>
        </w:rPr>
        <w:t>За умови рівної кількості голосів право вирішального голосу на засіданні комісії належить голові комісії, який озвучує своє рішення, зазначене в його бюлетені таємного голосування.</w:t>
      </w:r>
    </w:p>
    <w:p w:rsidR="007B0BB4" w:rsidRPr="001D0E56" w:rsidRDefault="00C871D9" w:rsidP="00030F5D">
      <w:pPr>
        <w:pStyle w:val="1"/>
        <w:shd w:val="clear" w:color="auto" w:fill="auto"/>
        <w:tabs>
          <w:tab w:val="left" w:pos="851"/>
        </w:tabs>
        <w:spacing w:before="0" w:line="240" w:lineRule="auto"/>
        <w:ind w:right="40" w:firstLine="851"/>
        <w:rPr>
          <w:sz w:val="28"/>
          <w:szCs w:val="28"/>
        </w:rPr>
      </w:pPr>
      <w:r>
        <w:rPr>
          <w:b/>
          <w:sz w:val="28"/>
          <w:szCs w:val="28"/>
        </w:rPr>
        <w:t>3.</w:t>
      </w:r>
      <w:r w:rsidRPr="00030F5D">
        <w:rPr>
          <w:b/>
          <w:sz w:val="28"/>
          <w:szCs w:val="28"/>
        </w:rPr>
        <w:t>1</w:t>
      </w:r>
      <w:r>
        <w:rPr>
          <w:b/>
          <w:sz w:val="28"/>
          <w:szCs w:val="28"/>
        </w:rPr>
        <w:t>2</w:t>
      </w:r>
      <w:r w:rsidRPr="00030F5D">
        <w:rPr>
          <w:b/>
          <w:sz w:val="28"/>
          <w:szCs w:val="28"/>
        </w:rPr>
        <w:t>.</w:t>
      </w:r>
      <w:r w:rsidRPr="00030F5D">
        <w:rPr>
          <w:sz w:val="28"/>
          <w:szCs w:val="28"/>
        </w:rPr>
        <w:t xml:space="preserve"> </w:t>
      </w:r>
      <w:r w:rsidR="007B0BB4" w:rsidRPr="001D0E56">
        <w:rPr>
          <w:sz w:val="28"/>
          <w:szCs w:val="28"/>
        </w:rPr>
        <w:t xml:space="preserve">Рішення </w:t>
      </w:r>
      <w:r w:rsidR="00273C30">
        <w:rPr>
          <w:sz w:val="28"/>
          <w:szCs w:val="28"/>
        </w:rPr>
        <w:t>к</w:t>
      </w:r>
      <w:r w:rsidR="007B0BB4" w:rsidRPr="001D0E56">
        <w:rPr>
          <w:sz w:val="28"/>
          <w:szCs w:val="28"/>
        </w:rPr>
        <w:t>омісії є підставою для оголошення переможця конкурсу</w:t>
      </w:r>
      <w:r w:rsidR="007B0BB4" w:rsidRPr="001D0E56">
        <w:rPr>
          <w:rStyle w:val="11"/>
          <w:sz w:val="28"/>
          <w:szCs w:val="28"/>
        </w:rPr>
        <w:t xml:space="preserve"> та </w:t>
      </w:r>
      <w:r w:rsidR="00273C30">
        <w:rPr>
          <w:sz w:val="28"/>
          <w:szCs w:val="28"/>
        </w:rPr>
        <w:t>укладе</w:t>
      </w:r>
      <w:r w:rsidR="007B0BB4" w:rsidRPr="001D0E56">
        <w:rPr>
          <w:sz w:val="28"/>
          <w:szCs w:val="28"/>
        </w:rPr>
        <w:t>нн</w:t>
      </w:r>
      <w:r w:rsidR="00273C30">
        <w:rPr>
          <w:sz w:val="28"/>
          <w:szCs w:val="28"/>
        </w:rPr>
        <w:t>я договору на проведення робіт з</w:t>
      </w:r>
      <w:r w:rsidR="007B0BB4" w:rsidRPr="001D0E56">
        <w:rPr>
          <w:sz w:val="28"/>
          <w:szCs w:val="28"/>
        </w:rPr>
        <w:t xml:space="preserve"> незалежн</w:t>
      </w:r>
      <w:r w:rsidR="00273C30">
        <w:rPr>
          <w:sz w:val="28"/>
          <w:szCs w:val="28"/>
        </w:rPr>
        <w:t>ої</w:t>
      </w:r>
      <w:r w:rsidR="007B0BB4" w:rsidRPr="001D0E56">
        <w:rPr>
          <w:sz w:val="28"/>
          <w:szCs w:val="28"/>
        </w:rPr>
        <w:t xml:space="preserve"> оцін</w:t>
      </w:r>
      <w:r w:rsidR="00273C30">
        <w:rPr>
          <w:sz w:val="28"/>
          <w:szCs w:val="28"/>
        </w:rPr>
        <w:t>ки</w:t>
      </w:r>
      <w:r w:rsidR="007B0BB4" w:rsidRPr="001D0E56">
        <w:rPr>
          <w:sz w:val="28"/>
          <w:szCs w:val="28"/>
        </w:rPr>
        <w:t xml:space="preserve"> майна.</w:t>
      </w:r>
    </w:p>
    <w:p w:rsidR="00030F5D" w:rsidRPr="00030F5D" w:rsidRDefault="00C871D9" w:rsidP="00030F5D">
      <w:pPr>
        <w:spacing w:line="238" w:lineRule="auto"/>
        <w:ind w:left="40" w:firstLine="811"/>
        <w:jc w:val="both"/>
        <w:rPr>
          <w:rFonts w:ascii="Times New Roman" w:hAnsi="Times New Roman" w:cs="Times New Roman"/>
          <w:sz w:val="28"/>
        </w:rPr>
      </w:pPr>
      <w:r>
        <w:rPr>
          <w:rFonts w:ascii="Times New Roman" w:hAnsi="Times New Roman" w:cs="Times New Roman"/>
          <w:b/>
          <w:sz w:val="28"/>
          <w:szCs w:val="28"/>
        </w:rPr>
        <w:t>3.</w:t>
      </w:r>
      <w:r w:rsidRPr="00030F5D">
        <w:rPr>
          <w:rFonts w:ascii="Times New Roman" w:hAnsi="Times New Roman" w:cs="Times New Roman"/>
          <w:b/>
          <w:sz w:val="28"/>
          <w:szCs w:val="28"/>
        </w:rPr>
        <w:t>1</w:t>
      </w:r>
      <w:r>
        <w:rPr>
          <w:rFonts w:ascii="Times New Roman" w:hAnsi="Times New Roman" w:cs="Times New Roman"/>
          <w:b/>
          <w:sz w:val="28"/>
          <w:szCs w:val="28"/>
        </w:rPr>
        <w:t>3</w:t>
      </w:r>
      <w:r w:rsidRPr="00030F5D">
        <w:rPr>
          <w:rFonts w:ascii="Times New Roman" w:hAnsi="Times New Roman" w:cs="Times New Roman"/>
          <w:b/>
          <w:sz w:val="28"/>
          <w:szCs w:val="28"/>
        </w:rPr>
        <w:t>.</w:t>
      </w:r>
      <w:r w:rsidRPr="00030F5D">
        <w:rPr>
          <w:rFonts w:ascii="Times New Roman" w:hAnsi="Times New Roman" w:cs="Times New Roman"/>
          <w:spacing w:val="10"/>
          <w:sz w:val="28"/>
          <w:szCs w:val="28"/>
        </w:rPr>
        <w:t xml:space="preserve"> </w:t>
      </w:r>
      <w:r w:rsidR="00030F5D" w:rsidRPr="00030F5D">
        <w:rPr>
          <w:rFonts w:ascii="Times New Roman" w:hAnsi="Times New Roman" w:cs="Times New Roman"/>
          <w:spacing w:val="10"/>
          <w:sz w:val="28"/>
          <w:szCs w:val="28"/>
        </w:rPr>
        <w:t>У</w:t>
      </w:r>
      <w:r w:rsidR="00030F5D" w:rsidRPr="00030F5D">
        <w:rPr>
          <w:rFonts w:ascii="Times New Roman" w:hAnsi="Times New Roman" w:cs="Times New Roman"/>
          <w:sz w:val="28"/>
        </w:rPr>
        <w:t xml:space="preserve"> разі</w:t>
      </w:r>
      <w:r w:rsidR="00273C30">
        <w:rPr>
          <w:rFonts w:ascii="Times New Roman" w:hAnsi="Times New Roman" w:cs="Times New Roman"/>
          <w:sz w:val="28"/>
        </w:rPr>
        <w:t>,</w:t>
      </w:r>
      <w:r w:rsidR="00030F5D" w:rsidRPr="00030F5D">
        <w:rPr>
          <w:rFonts w:ascii="Times New Roman" w:hAnsi="Times New Roman" w:cs="Times New Roman"/>
          <w:sz w:val="28"/>
        </w:rPr>
        <w:t xml:space="preserve"> </w:t>
      </w:r>
      <w:proofErr w:type="spellStart"/>
      <w:r w:rsidR="00030F5D" w:rsidRPr="00030F5D">
        <w:rPr>
          <w:rFonts w:ascii="Times New Roman" w:hAnsi="Times New Roman" w:cs="Times New Roman"/>
          <w:sz w:val="28"/>
        </w:rPr>
        <w:t>неуклад</w:t>
      </w:r>
      <w:r w:rsidR="00273C30">
        <w:rPr>
          <w:rFonts w:ascii="Times New Roman" w:hAnsi="Times New Roman" w:cs="Times New Roman"/>
          <w:sz w:val="28"/>
        </w:rPr>
        <w:t>е</w:t>
      </w:r>
      <w:r w:rsidR="00030F5D" w:rsidRPr="00030F5D">
        <w:rPr>
          <w:rFonts w:ascii="Times New Roman" w:hAnsi="Times New Roman" w:cs="Times New Roman"/>
          <w:sz w:val="28"/>
        </w:rPr>
        <w:t>ння</w:t>
      </w:r>
      <w:proofErr w:type="spellEnd"/>
      <w:r w:rsidR="00030F5D" w:rsidRPr="00030F5D">
        <w:rPr>
          <w:rFonts w:ascii="Times New Roman" w:hAnsi="Times New Roman" w:cs="Times New Roman"/>
          <w:sz w:val="28"/>
        </w:rPr>
        <w:t xml:space="preserve"> договору з переможцем конкурсу або його відмови від виконання робіт за договором, комісія, стосовно кожного об'єкта оцінки за результатами голосування, може визначити іншого учасника конкурсу, з яким може бути укладено договір на проведення оцінки майна. </w:t>
      </w:r>
    </w:p>
    <w:p w:rsidR="007B0BB4" w:rsidRDefault="00273C30" w:rsidP="00030F5D">
      <w:pPr>
        <w:pStyle w:val="1"/>
        <w:shd w:val="clear" w:color="auto" w:fill="auto"/>
        <w:spacing w:before="0" w:line="240" w:lineRule="auto"/>
        <w:ind w:left="20" w:right="40" w:firstLine="851"/>
        <w:rPr>
          <w:sz w:val="28"/>
          <w:szCs w:val="28"/>
        </w:rPr>
      </w:pPr>
      <w:r>
        <w:rPr>
          <w:b/>
          <w:sz w:val="28"/>
          <w:szCs w:val="28"/>
        </w:rPr>
        <w:t>3.</w:t>
      </w:r>
      <w:r w:rsidR="007B0BB4" w:rsidRPr="001D0E56">
        <w:rPr>
          <w:b/>
          <w:sz w:val="28"/>
          <w:szCs w:val="28"/>
        </w:rPr>
        <w:t>1</w:t>
      </w:r>
      <w:r w:rsidR="00C871D9">
        <w:rPr>
          <w:b/>
          <w:sz w:val="28"/>
          <w:szCs w:val="28"/>
        </w:rPr>
        <w:t>4</w:t>
      </w:r>
      <w:r w:rsidR="007B0BB4" w:rsidRPr="001D0E56">
        <w:rPr>
          <w:b/>
          <w:sz w:val="28"/>
          <w:szCs w:val="28"/>
        </w:rPr>
        <w:t>.</w:t>
      </w:r>
      <w:r w:rsidR="007B0BB4" w:rsidRPr="001D0E56">
        <w:rPr>
          <w:sz w:val="28"/>
          <w:szCs w:val="28"/>
        </w:rPr>
        <w:t xml:space="preserve"> Якщо на участь в конкурсі, який оголошений повторно на підставі п</w:t>
      </w:r>
      <w:r>
        <w:rPr>
          <w:sz w:val="28"/>
          <w:szCs w:val="28"/>
        </w:rPr>
        <w:t xml:space="preserve">ункту </w:t>
      </w:r>
      <w:r w:rsidR="004B78E2">
        <w:rPr>
          <w:sz w:val="28"/>
          <w:szCs w:val="28"/>
        </w:rPr>
        <w:t>3.</w:t>
      </w:r>
      <w:r w:rsidR="007B0BB4" w:rsidRPr="001D0E56">
        <w:rPr>
          <w:sz w:val="28"/>
          <w:szCs w:val="28"/>
        </w:rPr>
        <w:t>2</w:t>
      </w:r>
      <w:r w:rsidR="004B78E2">
        <w:rPr>
          <w:sz w:val="28"/>
          <w:szCs w:val="28"/>
        </w:rPr>
        <w:t>.</w:t>
      </w:r>
      <w:r w:rsidR="007B0BB4" w:rsidRPr="001D0E56">
        <w:rPr>
          <w:sz w:val="28"/>
          <w:szCs w:val="28"/>
        </w:rPr>
        <w:t xml:space="preserve"> </w:t>
      </w:r>
      <w:r w:rsidR="00675F28">
        <w:rPr>
          <w:sz w:val="28"/>
          <w:szCs w:val="28"/>
        </w:rPr>
        <w:t>глави</w:t>
      </w:r>
      <w:r w:rsidR="007B0BB4" w:rsidRPr="001D0E56">
        <w:rPr>
          <w:sz w:val="28"/>
          <w:szCs w:val="28"/>
        </w:rPr>
        <w:t xml:space="preserve"> </w:t>
      </w:r>
      <w:r>
        <w:rPr>
          <w:sz w:val="28"/>
          <w:szCs w:val="28"/>
        </w:rPr>
        <w:t>3</w:t>
      </w:r>
      <w:r w:rsidR="007B0BB4" w:rsidRPr="001D0E56">
        <w:rPr>
          <w:sz w:val="28"/>
          <w:szCs w:val="28"/>
        </w:rPr>
        <w:t xml:space="preserve"> Порядку, подано лише одну заяву, комісія за результатами розгляду підтвердних документів претендента приймає рішення про укладання з цим претендентом договору на виконання робіт з незалежної оцінки об’єкта оцінки, при умові, що запропонована претендентом ціна за виконання робіт з оцінки не буде перевищувати середніх значень ціни надання послуг з оцінки подібного майна, визначених </w:t>
      </w:r>
      <w:r>
        <w:rPr>
          <w:sz w:val="28"/>
          <w:szCs w:val="28"/>
        </w:rPr>
        <w:t>д</w:t>
      </w:r>
      <w:r w:rsidR="007B0BB4" w:rsidRPr="001D0E56">
        <w:rPr>
          <w:sz w:val="28"/>
          <w:szCs w:val="28"/>
        </w:rPr>
        <w:t>епартаментом економіки міської ради.</w:t>
      </w:r>
    </w:p>
    <w:p w:rsidR="00E215F1" w:rsidRDefault="00E215F1" w:rsidP="00030F5D">
      <w:pPr>
        <w:pStyle w:val="1"/>
        <w:shd w:val="clear" w:color="auto" w:fill="auto"/>
        <w:spacing w:before="0" w:line="240" w:lineRule="auto"/>
        <w:ind w:left="20" w:right="40" w:firstLine="851"/>
        <w:rPr>
          <w:sz w:val="16"/>
          <w:szCs w:val="16"/>
        </w:rPr>
      </w:pPr>
    </w:p>
    <w:p w:rsidR="00F411A6" w:rsidRDefault="00B57186" w:rsidP="00030F5D">
      <w:pPr>
        <w:pStyle w:val="1"/>
        <w:shd w:val="clear" w:color="auto" w:fill="auto"/>
        <w:spacing w:before="0" w:line="240" w:lineRule="auto"/>
        <w:ind w:left="20" w:right="40" w:firstLine="851"/>
        <w:jc w:val="center"/>
        <w:rPr>
          <w:b/>
          <w:sz w:val="28"/>
          <w:szCs w:val="28"/>
          <w:lang w:val="ru-RU"/>
        </w:rPr>
      </w:pPr>
      <w:r>
        <w:rPr>
          <w:b/>
          <w:sz w:val="28"/>
          <w:szCs w:val="28"/>
          <w:lang w:val="ru-RU"/>
        </w:rPr>
        <w:lastRenderedPageBreak/>
        <w:t>4</w:t>
      </w:r>
      <w:r w:rsidR="00F411A6" w:rsidRPr="007B0BB4">
        <w:rPr>
          <w:b/>
          <w:sz w:val="28"/>
          <w:szCs w:val="28"/>
          <w:lang w:val="ru-RU"/>
        </w:rPr>
        <w:t xml:space="preserve">. </w:t>
      </w:r>
      <w:proofErr w:type="spellStart"/>
      <w:r w:rsidR="00F411A6" w:rsidRPr="007B0BB4">
        <w:rPr>
          <w:b/>
          <w:sz w:val="28"/>
          <w:szCs w:val="28"/>
          <w:lang w:val="ru-RU"/>
        </w:rPr>
        <w:t>Інформація</w:t>
      </w:r>
      <w:proofErr w:type="spellEnd"/>
      <w:r w:rsidR="00F411A6" w:rsidRPr="007B0BB4">
        <w:rPr>
          <w:b/>
          <w:sz w:val="28"/>
          <w:szCs w:val="28"/>
          <w:lang w:val="ru-RU"/>
        </w:rPr>
        <w:t xml:space="preserve"> про </w:t>
      </w:r>
      <w:proofErr w:type="spellStart"/>
      <w:r w:rsidR="00F411A6" w:rsidRPr="007B0BB4">
        <w:rPr>
          <w:b/>
          <w:sz w:val="28"/>
          <w:szCs w:val="28"/>
          <w:lang w:val="ru-RU"/>
        </w:rPr>
        <w:t>результати</w:t>
      </w:r>
      <w:proofErr w:type="spellEnd"/>
      <w:r w:rsidR="00F411A6" w:rsidRPr="007B0BB4">
        <w:rPr>
          <w:b/>
          <w:sz w:val="28"/>
          <w:szCs w:val="28"/>
          <w:lang w:val="ru-RU"/>
        </w:rPr>
        <w:t xml:space="preserve"> конкурсу</w:t>
      </w:r>
    </w:p>
    <w:p w:rsidR="00E215F1" w:rsidRPr="00F96C33" w:rsidRDefault="00C20041" w:rsidP="00030F5D">
      <w:pPr>
        <w:pStyle w:val="1"/>
        <w:shd w:val="clear" w:color="auto" w:fill="auto"/>
        <w:spacing w:before="0" w:line="240" w:lineRule="auto"/>
        <w:ind w:left="20" w:right="40" w:firstLine="851"/>
        <w:jc w:val="center"/>
        <w:rPr>
          <w:b/>
          <w:sz w:val="16"/>
          <w:szCs w:val="16"/>
          <w:lang w:val="ru-RU"/>
        </w:rPr>
      </w:pPr>
      <w:r>
        <w:rPr>
          <w:b/>
          <w:sz w:val="16"/>
          <w:szCs w:val="16"/>
          <w:lang w:val="ru-RU"/>
        </w:rPr>
        <w:t xml:space="preserve">               </w:t>
      </w:r>
    </w:p>
    <w:p w:rsidR="00843693" w:rsidRPr="007B0BB4" w:rsidRDefault="00B57186" w:rsidP="00B57186">
      <w:pPr>
        <w:tabs>
          <w:tab w:val="left" w:pos="1175"/>
        </w:tabs>
        <w:spacing w:line="235" w:lineRule="auto"/>
        <w:ind w:right="20" w:firstLine="851"/>
        <w:jc w:val="both"/>
        <w:rPr>
          <w:rFonts w:ascii="Times New Roman" w:eastAsia="Times New Roman" w:hAnsi="Times New Roman"/>
          <w:color w:val="auto"/>
          <w:sz w:val="28"/>
        </w:rPr>
      </w:pPr>
      <w:r>
        <w:rPr>
          <w:rFonts w:ascii="Times New Roman" w:eastAsia="Times New Roman" w:hAnsi="Times New Roman"/>
          <w:b/>
          <w:color w:val="auto"/>
          <w:sz w:val="28"/>
        </w:rPr>
        <w:t xml:space="preserve">4.1. </w:t>
      </w:r>
      <w:r w:rsidR="00843693" w:rsidRPr="007B0BB4">
        <w:rPr>
          <w:rFonts w:ascii="Times New Roman" w:eastAsia="Times New Roman" w:hAnsi="Times New Roman"/>
          <w:color w:val="auto"/>
          <w:sz w:val="28"/>
        </w:rPr>
        <w:t xml:space="preserve">Після проведення конкурсу </w:t>
      </w:r>
      <w:r w:rsidR="007B0BB4">
        <w:rPr>
          <w:rFonts w:ascii="Times New Roman" w:eastAsia="Times New Roman" w:hAnsi="Times New Roman"/>
          <w:color w:val="auto"/>
          <w:sz w:val="28"/>
        </w:rPr>
        <w:t>департамент економіки міської ради</w:t>
      </w:r>
      <w:r w:rsidR="00843693" w:rsidRPr="007B0BB4">
        <w:rPr>
          <w:rFonts w:ascii="Times New Roman" w:eastAsia="Times New Roman" w:hAnsi="Times New Roman"/>
          <w:color w:val="auto"/>
          <w:sz w:val="28"/>
        </w:rPr>
        <w:t xml:space="preserve"> письмово (або в інший спосіб) інформує переможців конкурсу про рішення комісії.</w:t>
      </w:r>
    </w:p>
    <w:p w:rsidR="00843693" w:rsidRPr="007B0BB4" w:rsidRDefault="00843693" w:rsidP="00B57186">
      <w:pPr>
        <w:spacing w:line="15" w:lineRule="exact"/>
        <w:ind w:firstLine="851"/>
        <w:rPr>
          <w:rFonts w:ascii="Times New Roman" w:eastAsia="Times New Roman" w:hAnsi="Times New Roman"/>
          <w:color w:val="auto"/>
          <w:sz w:val="28"/>
        </w:rPr>
      </w:pPr>
    </w:p>
    <w:p w:rsidR="00843693" w:rsidRPr="007B0BB4" w:rsidRDefault="00B57186" w:rsidP="00B57186">
      <w:pPr>
        <w:tabs>
          <w:tab w:val="left" w:pos="1204"/>
        </w:tabs>
        <w:spacing w:line="234" w:lineRule="auto"/>
        <w:ind w:firstLine="851"/>
        <w:jc w:val="both"/>
        <w:rPr>
          <w:rFonts w:ascii="Times New Roman" w:eastAsia="Times New Roman" w:hAnsi="Times New Roman"/>
          <w:color w:val="auto"/>
          <w:sz w:val="28"/>
        </w:rPr>
      </w:pPr>
      <w:r w:rsidRPr="00B57186">
        <w:rPr>
          <w:rFonts w:ascii="Times New Roman" w:eastAsia="Times New Roman" w:hAnsi="Times New Roman"/>
          <w:b/>
          <w:color w:val="auto"/>
          <w:sz w:val="28"/>
        </w:rPr>
        <w:t>4.2.</w:t>
      </w:r>
      <w:r>
        <w:rPr>
          <w:rFonts w:ascii="Times New Roman" w:eastAsia="Times New Roman" w:hAnsi="Times New Roman"/>
          <w:color w:val="auto"/>
          <w:sz w:val="28"/>
        </w:rPr>
        <w:t xml:space="preserve"> </w:t>
      </w:r>
      <w:r w:rsidR="00843693" w:rsidRPr="007B0BB4">
        <w:rPr>
          <w:rFonts w:ascii="Times New Roman" w:eastAsia="Times New Roman" w:hAnsi="Times New Roman"/>
          <w:color w:val="auto"/>
          <w:sz w:val="28"/>
        </w:rPr>
        <w:t xml:space="preserve">Інформація про результати конкурсу розміщується на офіційному веб-сайті </w:t>
      </w:r>
      <w:r w:rsidR="007B0BB4">
        <w:rPr>
          <w:rFonts w:ascii="Times New Roman" w:eastAsia="Times New Roman" w:hAnsi="Times New Roman"/>
          <w:color w:val="auto"/>
          <w:sz w:val="28"/>
        </w:rPr>
        <w:t>Чернівецької міської ради</w:t>
      </w:r>
      <w:r w:rsidR="00843693" w:rsidRPr="007B0BB4">
        <w:rPr>
          <w:rFonts w:ascii="Times New Roman" w:eastAsia="Times New Roman" w:hAnsi="Times New Roman"/>
          <w:color w:val="auto"/>
          <w:sz w:val="28"/>
        </w:rPr>
        <w:t>.</w:t>
      </w:r>
    </w:p>
    <w:p w:rsidR="006539B0" w:rsidRPr="007B0BB4" w:rsidRDefault="00B57186" w:rsidP="00B57186">
      <w:pPr>
        <w:pStyle w:val="1"/>
        <w:shd w:val="clear" w:color="auto" w:fill="auto"/>
        <w:tabs>
          <w:tab w:val="left" w:pos="1484"/>
        </w:tabs>
        <w:spacing w:before="0" w:line="240" w:lineRule="auto"/>
        <w:ind w:right="40" w:firstLine="851"/>
        <w:rPr>
          <w:rStyle w:val="a6"/>
          <w:sz w:val="28"/>
          <w:szCs w:val="28"/>
          <w:u w:val="none"/>
        </w:rPr>
      </w:pPr>
      <w:r>
        <w:rPr>
          <w:rStyle w:val="a6"/>
          <w:b/>
          <w:sz w:val="28"/>
          <w:szCs w:val="28"/>
          <w:u w:val="none"/>
        </w:rPr>
        <w:t xml:space="preserve">4.3. </w:t>
      </w:r>
      <w:r w:rsidR="00843693" w:rsidRPr="007B0BB4">
        <w:rPr>
          <w:rStyle w:val="a6"/>
          <w:sz w:val="28"/>
          <w:szCs w:val="28"/>
          <w:u w:val="none"/>
        </w:rPr>
        <w:t>К</w:t>
      </w:r>
      <w:r w:rsidR="006539B0" w:rsidRPr="007B0BB4">
        <w:rPr>
          <w:rStyle w:val="a6"/>
          <w:sz w:val="28"/>
          <w:szCs w:val="28"/>
          <w:u w:val="none"/>
        </w:rPr>
        <w:t xml:space="preserve">онкурсна документація, передбачена пунктом </w:t>
      </w:r>
      <w:r w:rsidR="004B78E2">
        <w:rPr>
          <w:rStyle w:val="a6"/>
          <w:sz w:val="28"/>
          <w:szCs w:val="28"/>
          <w:u w:val="none"/>
        </w:rPr>
        <w:t>2.</w:t>
      </w:r>
      <w:r w:rsidR="006539B0" w:rsidRPr="007B0BB4">
        <w:rPr>
          <w:rStyle w:val="a6"/>
          <w:sz w:val="28"/>
          <w:szCs w:val="28"/>
          <w:u w:val="none"/>
        </w:rPr>
        <w:t>3</w:t>
      </w:r>
      <w:r w:rsidR="004B78E2">
        <w:rPr>
          <w:rStyle w:val="a6"/>
          <w:sz w:val="28"/>
          <w:szCs w:val="28"/>
          <w:u w:val="none"/>
        </w:rPr>
        <w:t>.</w:t>
      </w:r>
      <w:r w:rsidR="006539B0" w:rsidRPr="007B0BB4">
        <w:rPr>
          <w:rStyle w:val="a6"/>
          <w:sz w:val="28"/>
          <w:szCs w:val="28"/>
          <w:u w:val="none"/>
        </w:rPr>
        <w:t xml:space="preserve"> </w:t>
      </w:r>
      <w:r w:rsidR="00675F28">
        <w:rPr>
          <w:rStyle w:val="a6"/>
          <w:sz w:val="28"/>
          <w:szCs w:val="28"/>
          <w:u w:val="none"/>
        </w:rPr>
        <w:t>глави</w:t>
      </w:r>
      <w:r w:rsidR="006539B0" w:rsidRPr="007B0BB4">
        <w:rPr>
          <w:rStyle w:val="a6"/>
          <w:sz w:val="28"/>
          <w:szCs w:val="28"/>
          <w:u w:val="none"/>
        </w:rPr>
        <w:t xml:space="preserve"> </w:t>
      </w:r>
      <w:r w:rsidR="004B78E2">
        <w:rPr>
          <w:rStyle w:val="a6"/>
          <w:sz w:val="28"/>
          <w:szCs w:val="28"/>
          <w:u w:val="none"/>
        </w:rPr>
        <w:t xml:space="preserve">2 </w:t>
      </w:r>
      <w:r w:rsidR="006539B0" w:rsidRPr="007B0BB4">
        <w:rPr>
          <w:rStyle w:val="a6"/>
          <w:sz w:val="28"/>
          <w:szCs w:val="28"/>
          <w:u w:val="none"/>
        </w:rPr>
        <w:t>цього По</w:t>
      </w:r>
      <w:r w:rsidR="00DE6459" w:rsidRPr="007B0BB4">
        <w:rPr>
          <w:rStyle w:val="a6"/>
          <w:sz w:val="28"/>
          <w:szCs w:val="28"/>
          <w:u w:val="none"/>
        </w:rPr>
        <w:t>р</w:t>
      </w:r>
      <w:r w:rsidR="006539B0" w:rsidRPr="007B0BB4">
        <w:rPr>
          <w:rStyle w:val="a6"/>
          <w:sz w:val="28"/>
          <w:szCs w:val="28"/>
          <w:u w:val="none"/>
        </w:rPr>
        <w:t>я</w:t>
      </w:r>
      <w:r w:rsidR="00DE6459" w:rsidRPr="007B0BB4">
        <w:rPr>
          <w:rStyle w:val="a6"/>
          <w:sz w:val="28"/>
          <w:szCs w:val="28"/>
          <w:u w:val="none"/>
        </w:rPr>
        <w:t>дку</w:t>
      </w:r>
      <w:r w:rsidR="006539B0" w:rsidRPr="007B0BB4">
        <w:rPr>
          <w:rStyle w:val="a6"/>
          <w:sz w:val="28"/>
          <w:szCs w:val="28"/>
          <w:u w:val="none"/>
        </w:rPr>
        <w:t xml:space="preserve">, зберігається в </w:t>
      </w:r>
      <w:r w:rsidR="004B78E2">
        <w:rPr>
          <w:rStyle w:val="a6"/>
          <w:sz w:val="28"/>
          <w:szCs w:val="28"/>
          <w:u w:val="none"/>
        </w:rPr>
        <w:t>д</w:t>
      </w:r>
      <w:r w:rsidR="006539B0" w:rsidRPr="007B0BB4">
        <w:rPr>
          <w:rStyle w:val="a6"/>
          <w:sz w:val="28"/>
          <w:szCs w:val="28"/>
          <w:u w:val="none"/>
        </w:rPr>
        <w:t>епартаменті</w:t>
      </w:r>
      <w:r w:rsidR="004B78E2">
        <w:rPr>
          <w:rStyle w:val="a6"/>
          <w:sz w:val="28"/>
          <w:szCs w:val="28"/>
          <w:u w:val="none"/>
        </w:rPr>
        <w:t xml:space="preserve"> економіки міської ради впродовж </w:t>
      </w:r>
      <w:r w:rsidR="000D0D6D" w:rsidRPr="007B0BB4">
        <w:rPr>
          <w:rStyle w:val="a6"/>
          <w:sz w:val="28"/>
          <w:szCs w:val="28"/>
          <w:u w:val="none"/>
        </w:rPr>
        <w:t xml:space="preserve">п’яти </w:t>
      </w:r>
      <w:r w:rsidR="006539B0" w:rsidRPr="007B0BB4">
        <w:rPr>
          <w:rStyle w:val="a6"/>
          <w:sz w:val="28"/>
          <w:szCs w:val="28"/>
          <w:u w:val="none"/>
        </w:rPr>
        <w:t>років.</w:t>
      </w:r>
    </w:p>
    <w:p w:rsidR="008B5A30" w:rsidRDefault="008B5A30" w:rsidP="00B57186">
      <w:pPr>
        <w:pStyle w:val="1"/>
        <w:shd w:val="clear" w:color="auto" w:fill="auto"/>
        <w:tabs>
          <w:tab w:val="left" w:pos="1484"/>
        </w:tabs>
        <w:spacing w:before="0" w:line="240" w:lineRule="auto"/>
        <w:ind w:right="40" w:firstLine="851"/>
        <w:rPr>
          <w:sz w:val="28"/>
          <w:szCs w:val="28"/>
        </w:rPr>
      </w:pPr>
    </w:p>
    <w:p w:rsidR="00B545DD" w:rsidRPr="00782955" w:rsidRDefault="00B545DD" w:rsidP="00B57186">
      <w:pPr>
        <w:pStyle w:val="1"/>
        <w:shd w:val="clear" w:color="auto" w:fill="auto"/>
        <w:tabs>
          <w:tab w:val="left" w:pos="1484"/>
        </w:tabs>
        <w:spacing w:before="0" w:line="240" w:lineRule="auto"/>
        <w:ind w:right="40" w:firstLine="851"/>
        <w:rPr>
          <w:sz w:val="28"/>
          <w:szCs w:val="28"/>
        </w:rPr>
      </w:pPr>
    </w:p>
    <w:p w:rsidR="004211FA" w:rsidRPr="007B0BB4" w:rsidRDefault="00B545DD" w:rsidP="00B545DD">
      <w:pPr>
        <w:pStyle w:val="220"/>
        <w:keepNext/>
        <w:keepLines/>
        <w:shd w:val="clear" w:color="auto" w:fill="auto"/>
        <w:spacing w:before="0" w:line="240" w:lineRule="auto"/>
        <w:ind w:firstLine="1418"/>
        <w:jc w:val="left"/>
        <w:rPr>
          <w:sz w:val="28"/>
          <w:szCs w:val="28"/>
        </w:rPr>
      </w:pPr>
      <w:r>
        <w:rPr>
          <w:sz w:val="28"/>
          <w:szCs w:val="28"/>
        </w:rPr>
        <w:t>5</w:t>
      </w:r>
      <w:r w:rsidR="004211FA" w:rsidRPr="007B0BB4">
        <w:rPr>
          <w:sz w:val="28"/>
          <w:szCs w:val="28"/>
        </w:rPr>
        <w:t xml:space="preserve">. </w:t>
      </w:r>
      <w:bookmarkStart w:id="26" w:name="bookmark6"/>
      <w:r w:rsidR="004211FA" w:rsidRPr="007B0BB4">
        <w:rPr>
          <w:sz w:val="28"/>
          <w:szCs w:val="28"/>
        </w:rPr>
        <w:t>Порядок розгляду звітів про незалежну оцінку майна</w:t>
      </w:r>
      <w:bookmarkEnd w:id="26"/>
    </w:p>
    <w:p w:rsidR="004422F6" w:rsidRPr="007B0BB4" w:rsidRDefault="004422F6" w:rsidP="00030F5D">
      <w:pPr>
        <w:pStyle w:val="220"/>
        <w:keepNext/>
        <w:keepLines/>
        <w:shd w:val="clear" w:color="auto" w:fill="auto"/>
        <w:spacing w:before="0" w:line="240" w:lineRule="auto"/>
        <w:ind w:left="1560" w:firstLine="851"/>
        <w:jc w:val="left"/>
        <w:rPr>
          <w:sz w:val="28"/>
          <w:szCs w:val="28"/>
        </w:rPr>
      </w:pPr>
    </w:p>
    <w:p w:rsidR="00B545DD" w:rsidRDefault="00B545DD" w:rsidP="00B545DD">
      <w:pPr>
        <w:pStyle w:val="1"/>
        <w:shd w:val="clear" w:color="auto" w:fill="auto"/>
        <w:tabs>
          <w:tab w:val="left" w:pos="1575"/>
        </w:tabs>
        <w:spacing w:before="0" w:line="240" w:lineRule="auto"/>
        <w:ind w:right="40"/>
        <w:rPr>
          <w:sz w:val="28"/>
          <w:szCs w:val="28"/>
        </w:rPr>
      </w:pPr>
    </w:p>
    <w:p w:rsidR="004211FA" w:rsidRPr="007B0BB4" w:rsidRDefault="00B545DD" w:rsidP="00B545DD">
      <w:pPr>
        <w:pStyle w:val="1"/>
        <w:shd w:val="clear" w:color="auto" w:fill="auto"/>
        <w:tabs>
          <w:tab w:val="left" w:pos="1575"/>
        </w:tabs>
        <w:spacing w:before="0" w:line="240" w:lineRule="auto"/>
        <w:ind w:right="40" w:firstLine="851"/>
        <w:rPr>
          <w:sz w:val="28"/>
          <w:szCs w:val="28"/>
        </w:rPr>
      </w:pPr>
      <w:r>
        <w:rPr>
          <w:b/>
          <w:sz w:val="28"/>
          <w:szCs w:val="28"/>
        </w:rPr>
        <w:t>5.1.</w:t>
      </w:r>
      <w:r>
        <w:rPr>
          <w:sz w:val="28"/>
          <w:szCs w:val="28"/>
        </w:rPr>
        <w:tab/>
      </w:r>
      <w:r w:rsidR="004211FA" w:rsidRPr="007B0BB4">
        <w:rPr>
          <w:sz w:val="28"/>
          <w:szCs w:val="28"/>
        </w:rPr>
        <w:t xml:space="preserve">Підготовлені </w:t>
      </w:r>
      <w:r w:rsidR="00F327CA" w:rsidRPr="007B0BB4">
        <w:rPr>
          <w:sz w:val="28"/>
          <w:szCs w:val="28"/>
        </w:rPr>
        <w:t>суб’єктами оціночної діяльності</w:t>
      </w:r>
      <w:r w:rsidR="004211FA" w:rsidRPr="007B0BB4">
        <w:rPr>
          <w:sz w:val="28"/>
          <w:szCs w:val="28"/>
        </w:rPr>
        <w:t xml:space="preserve"> звіти про оцінку майна передаються</w:t>
      </w:r>
      <w:r w:rsidR="004211FA" w:rsidRPr="007B0BB4">
        <w:rPr>
          <w:rStyle w:val="11"/>
          <w:sz w:val="28"/>
          <w:szCs w:val="28"/>
        </w:rPr>
        <w:t xml:space="preserve"> в </w:t>
      </w:r>
      <w:r w:rsidR="004211FA" w:rsidRPr="007B0BB4">
        <w:rPr>
          <w:sz w:val="28"/>
          <w:szCs w:val="28"/>
        </w:rPr>
        <w:t>департамент економіки</w:t>
      </w:r>
      <w:r>
        <w:rPr>
          <w:sz w:val="28"/>
          <w:szCs w:val="28"/>
        </w:rPr>
        <w:t xml:space="preserve"> міської ради</w:t>
      </w:r>
      <w:r w:rsidR="004211FA" w:rsidRPr="007B0BB4">
        <w:rPr>
          <w:sz w:val="28"/>
          <w:szCs w:val="28"/>
        </w:rPr>
        <w:t xml:space="preserve"> в терміни, визначені умовами проведеного конкурсу</w:t>
      </w:r>
      <w:r>
        <w:rPr>
          <w:sz w:val="28"/>
          <w:szCs w:val="28"/>
        </w:rPr>
        <w:t>,</w:t>
      </w:r>
      <w:r w:rsidR="004211FA" w:rsidRPr="007B0BB4">
        <w:rPr>
          <w:sz w:val="28"/>
          <w:szCs w:val="28"/>
        </w:rPr>
        <w:t xml:space="preserve"> та договором на проведення оцінки.</w:t>
      </w:r>
    </w:p>
    <w:p w:rsidR="004211FA" w:rsidRPr="007B0BB4" w:rsidRDefault="004211FA" w:rsidP="00B545DD">
      <w:pPr>
        <w:pStyle w:val="1"/>
        <w:numPr>
          <w:ilvl w:val="1"/>
          <w:numId w:val="24"/>
        </w:numPr>
        <w:shd w:val="clear" w:color="auto" w:fill="auto"/>
        <w:spacing w:before="0" w:line="240" w:lineRule="auto"/>
        <w:ind w:left="0" w:right="40" w:firstLine="851"/>
        <w:rPr>
          <w:sz w:val="28"/>
          <w:szCs w:val="28"/>
        </w:rPr>
      </w:pPr>
      <w:r w:rsidRPr="007B0BB4">
        <w:rPr>
          <w:sz w:val="28"/>
          <w:szCs w:val="28"/>
        </w:rPr>
        <w:t xml:space="preserve">Разом із звітом про оцінку майна </w:t>
      </w:r>
      <w:r w:rsidR="00F327CA" w:rsidRPr="007B0BB4">
        <w:rPr>
          <w:sz w:val="28"/>
          <w:szCs w:val="28"/>
        </w:rPr>
        <w:t>суб’єкт оціночної діяльності</w:t>
      </w:r>
      <w:r w:rsidRPr="007B0BB4">
        <w:rPr>
          <w:sz w:val="28"/>
          <w:szCs w:val="28"/>
        </w:rPr>
        <w:t xml:space="preserve"> передає всю інформацію</w:t>
      </w:r>
      <w:r w:rsidR="00DE6459" w:rsidRPr="007B0BB4">
        <w:rPr>
          <w:rStyle w:val="11"/>
          <w:sz w:val="28"/>
          <w:szCs w:val="28"/>
        </w:rPr>
        <w:t xml:space="preserve"> щ</w:t>
      </w:r>
      <w:r w:rsidRPr="007B0BB4">
        <w:rPr>
          <w:rStyle w:val="11"/>
          <w:sz w:val="28"/>
          <w:szCs w:val="28"/>
        </w:rPr>
        <w:t xml:space="preserve">одо </w:t>
      </w:r>
      <w:r w:rsidRPr="007B0BB4">
        <w:rPr>
          <w:sz w:val="28"/>
          <w:szCs w:val="28"/>
        </w:rPr>
        <w:t>об'єкта оцінки, яку було зібрано під час її виконання.</w:t>
      </w:r>
    </w:p>
    <w:p w:rsidR="004211FA" w:rsidRPr="007B0BB4" w:rsidRDefault="004211FA" w:rsidP="00B545DD">
      <w:pPr>
        <w:pStyle w:val="1"/>
        <w:numPr>
          <w:ilvl w:val="1"/>
          <w:numId w:val="25"/>
        </w:numPr>
        <w:shd w:val="clear" w:color="auto" w:fill="auto"/>
        <w:tabs>
          <w:tab w:val="left" w:pos="1388"/>
        </w:tabs>
        <w:spacing w:before="0" w:line="240" w:lineRule="auto"/>
        <w:ind w:left="24" w:right="40" w:firstLine="827"/>
        <w:rPr>
          <w:sz w:val="28"/>
          <w:szCs w:val="28"/>
        </w:rPr>
      </w:pPr>
      <w:r w:rsidRPr="007B0BB4">
        <w:rPr>
          <w:sz w:val="28"/>
          <w:szCs w:val="28"/>
        </w:rPr>
        <w:t>Департамент економіки</w:t>
      </w:r>
      <w:r w:rsidR="00B545DD">
        <w:rPr>
          <w:sz w:val="28"/>
          <w:szCs w:val="28"/>
        </w:rPr>
        <w:t xml:space="preserve"> міської ради</w:t>
      </w:r>
      <w:r w:rsidRPr="007B0BB4">
        <w:rPr>
          <w:sz w:val="28"/>
          <w:szCs w:val="28"/>
        </w:rPr>
        <w:t xml:space="preserve"> організовує проведення рецензування звіту</w:t>
      </w:r>
      <w:r w:rsidRPr="007B0BB4">
        <w:rPr>
          <w:rStyle w:val="11"/>
          <w:sz w:val="28"/>
          <w:szCs w:val="28"/>
        </w:rPr>
        <w:t xml:space="preserve"> про </w:t>
      </w:r>
      <w:r w:rsidRPr="007B0BB4">
        <w:rPr>
          <w:sz w:val="28"/>
          <w:szCs w:val="28"/>
        </w:rPr>
        <w:t xml:space="preserve">оцінку майна </w:t>
      </w:r>
      <w:r w:rsidR="00F327CA" w:rsidRPr="007B0BB4">
        <w:rPr>
          <w:sz w:val="28"/>
          <w:szCs w:val="28"/>
        </w:rPr>
        <w:t>суб’єктом оціночної діяльності</w:t>
      </w:r>
      <w:r w:rsidRPr="007B0BB4">
        <w:rPr>
          <w:sz w:val="28"/>
          <w:szCs w:val="28"/>
        </w:rPr>
        <w:t>, який має не менш ніж дворічний досвід практичної діяльності з оцінки майна.</w:t>
      </w:r>
    </w:p>
    <w:p w:rsidR="004211FA" w:rsidRPr="007B0BB4" w:rsidRDefault="004211FA" w:rsidP="00B545DD">
      <w:pPr>
        <w:pStyle w:val="1"/>
        <w:numPr>
          <w:ilvl w:val="1"/>
          <w:numId w:val="25"/>
        </w:numPr>
        <w:shd w:val="clear" w:color="auto" w:fill="auto"/>
        <w:spacing w:before="0" w:line="240" w:lineRule="auto"/>
        <w:ind w:left="0" w:right="40" w:firstLine="851"/>
        <w:rPr>
          <w:sz w:val="28"/>
          <w:szCs w:val="28"/>
        </w:rPr>
      </w:pPr>
      <w:r w:rsidRPr="007B0BB4">
        <w:rPr>
          <w:sz w:val="28"/>
          <w:szCs w:val="28"/>
        </w:rPr>
        <w:t>Рецензув</w:t>
      </w:r>
      <w:r w:rsidRPr="007B0BB4">
        <w:rPr>
          <w:rStyle w:val="a6"/>
          <w:sz w:val="28"/>
          <w:szCs w:val="28"/>
          <w:u w:val="none"/>
        </w:rPr>
        <w:t>ання</w:t>
      </w:r>
      <w:r w:rsidRPr="007B0BB4">
        <w:rPr>
          <w:sz w:val="28"/>
          <w:szCs w:val="28"/>
        </w:rPr>
        <w:t xml:space="preserve"> проводиться </w:t>
      </w:r>
      <w:r w:rsidR="008B5A30" w:rsidRPr="007B0BB4">
        <w:rPr>
          <w:sz w:val="28"/>
          <w:szCs w:val="28"/>
        </w:rPr>
        <w:t>суб’єктом оціночної діяльності</w:t>
      </w:r>
      <w:r w:rsidRPr="007B0BB4">
        <w:rPr>
          <w:sz w:val="28"/>
          <w:szCs w:val="28"/>
        </w:rPr>
        <w:t xml:space="preserve"> в термін, який не</w:t>
      </w:r>
      <w:r w:rsidRPr="007B0BB4">
        <w:rPr>
          <w:rStyle w:val="11"/>
          <w:sz w:val="28"/>
          <w:szCs w:val="28"/>
        </w:rPr>
        <w:t xml:space="preserve"> повинен </w:t>
      </w:r>
      <w:r w:rsidRPr="007B0BB4">
        <w:rPr>
          <w:sz w:val="28"/>
          <w:szCs w:val="28"/>
        </w:rPr>
        <w:t>перевищувати п'яти робочих днів від дня передачі йому звіту про</w:t>
      </w:r>
      <w:r w:rsidR="004422F6" w:rsidRPr="007B0BB4">
        <w:rPr>
          <w:sz w:val="28"/>
          <w:szCs w:val="28"/>
        </w:rPr>
        <w:t xml:space="preserve"> оцінку</w:t>
      </w:r>
      <w:r w:rsidRPr="007B0BB4">
        <w:rPr>
          <w:rStyle w:val="8"/>
          <w:sz w:val="28"/>
          <w:szCs w:val="28"/>
        </w:rPr>
        <w:t xml:space="preserve">. </w:t>
      </w:r>
      <w:r w:rsidRPr="007B0BB4">
        <w:rPr>
          <w:sz w:val="28"/>
          <w:szCs w:val="28"/>
        </w:rPr>
        <w:t xml:space="preserve">Підставою для проведення рецензування є </w:t>
      </w:r>
      <w:r w:rsidRPr="007B0BB4">
        <w:rPr>
          <w:rStyle w:val="a6"/>
          <w:sz w:val="28"/>
          <w:szCs w:val="28"/>
          <w:u w:val="none"/>
        </w:rPr>
        <w:t>лист департаменту економ</w:t>
      </w:r>
      <w:r w:rsidRPr="007B0BB4">
        <w:rPr>
          <w:sz w:val="28"/>
          <w:szCs w:val="28"/>
        </w:rPr>
        <w:t>іки</w:t>
      </w:r>
      <w:r w:rsidR="00B545DD">
        <w:rPr>
          <w:sz w:val="28"/>
          <w:szCs w:val="28"/>
        </w:rPr>
        <w:t xml:space="preserve"> міської ради</w:t>
      </w:r>
      <w:r w:rsidR="004422F6" w:rsidRPr="007B0BB4">
        <w:rPr>
          <w:sz w:val="28"/>
          <w:szCs w:val="28"/>
        </w:rPr>
        <w:t>.</w:t>
      </w:r>
    </w:p>
    <w:p w:rsidR="004211FA" w:rsidRPr="001F211B" w:rsidRDefault="004211FA" w:rsidP="00B545DD">
      <w:pPr>
        <w:pStyle w:val="1"/>
        <w:numPr>
          <w:ilvl w:val="1"/>
          <w:numId w:val="26"/>
        </w:numPr>
        <w:shd w:val="clear" w:color="auto" w:fill="auto"/>
        <w:spacing w:before="0" w:line="240" w:lineRule="auto"/>
        <w:ind w:left="0" w:right="40" w:firstLine="851"/>
        <w:rPr>
          <w:sz w:val="28"/>
          <w:szCs w:val="28"/>
        </w:rPr>
      </w:pPr>
      <w:r w:rsidRPr="001F211B">
        <w:rPr>
          <w:sz w:val="28"/>
          <w:szCs w:val="28"/>
        </w:rPr>
        <w:t>Якщо листом департаменту економіки про необхідність</w:t>
      </w:r>
      <w:r w:rsidRPr="001F211B">
        <w:rPr>
          <w:rStyle w:val="11"/>
          <w:sz w:val="28"/>
          <w:szCs w:val="28"/>
        </w:rPr>
        <w:t xml:space="preserve"> проведення </w:t>
      </w:r>
      <w:r w:rsidRPr="001F211B">
        <w:rPr>
          <w:sz w:val="28"/>
          <w:szCs w:val="28"/>
        </w:rPr>
        <w:t>рецензування звіту про оцінку майна встановлена вимога щодо надання</w:t>
      </w:r>
      <w:r w:rsidRPr="001F211B">
        <w:rPr>
          <w:rStyle w:val="11"/>
          <w:sz w:val="28"/>
          <w:szCs w:val="28"/>
        </w:rPr>
        <w:t xml:space="preserve"> висновку </w:t>
      </w:r>
      <w:r w:rsidRPr="001F211B">
        <w:rPr>
          <w:sz w:val="28"/>
          <w:szCs w:val="28"/>
        </w:rPr>
        <w:t>про вартість майна, то така вимога задовольняється шляхом проведення</w:t>
      </w:r>
      <w:r w:rsidRPr="001F211B">
        <w:rPr>
          <w:rStyle w:val="11"/>
          <w:sz w:val="28"/>
          <w:szCs w:val="28"/>
        </w:rPr>
        <w:t xml:space="preserve"> оцінки </w:t>
      </w:r>
      <w:r w:rsidRPr="001F211B">
        <w:rPr>
          <w:sz w:val="28"/>
          <w:szCs w:val="28"/>
        </w:rPr>
        <w:t>майна.</w:t>
      </w:r>
    </w:p>
    <w:p w:rsidR="00B545DD" w:rsidRDefault="004211FA" w:rsidP="00B545DD">
      <w:pPr>
        <w:pStyle w:val="1"/>
        <w:numPr>
          <w:ilvl w:val="1"/>
          <w:numId w:val="26"/>
        </w:numPr>
        <w:shd w:val="clear" w:color="auto" w:fill="auto"/>
        <w:tabs>
          <w:tab w:val="left" w:pos="1412"/>
        </w:tabs>
        <w:spacing w:before="0" w:line="240" w:lineRule="auto"/>
        <w:ind w:left="0" w:right="40" w:firstLine="851"/>
        <w:rPr>
          <w:sz w:val="28"/>
          <w:szCs w:val="28"/>
        </w:rPr>
      </w:pPr>
      <w:r w:rsidRPr="00B545DD">
        <w:rPr>
          <w:rStyle w:val="11"/>
          <w:sz w:val="28"/>
          <w:szCs w:val="28"/>
        </w:rPr>
        <w:t>У</w:t>
      </w:r>
      <w:r w:rsidRPr="00B545DD">
        <w:rPr>
          <w:sz w:val="28"/>
          <w:szCs w:val="28"/>
        </w:rPr>
        <w:t xml:space="preserve"> разі необхідності, </w:t>
      </w:r>
      <w:r w:rsidR="008B5A30" w:rsidRPr="00B545DD">
        <w:rPr>
          <w:sz w:val="28"/>
          <w:szCs w:val="28"/>
        </w:rPr>
        <w:t>суб’єкт оціночної діяльності</w:t>
      </w:r>
      <w:r w:rsidRPr="00B545DD">
        <w:rPr>
          <w:sz w:val="28"/>
          <w:szCs w:val="28"/>
        </w:rPr>
        <w:t xml:space="preserve"> дооп</w:t>
      </w:r>
      <w:r w:rsidRPr="00B545DD">
        <w:rPr>
          <w:rStyle w:val="a6"/>
          <w:sz w:val="28"/>
          <w:szCs w:val="28"/>
          <w:u w:val="none"/>
        </w:rPr>
        <w:t>рацьо</w:t>
      </w:r>
      <w:r w:rsidRPr="00B545DD">
        <w:rPr>
          <w:sz w:val="28"/>
          <w:szCs w:val="28"/>
        </w:rPr>
        <w:t>вує звіт про оцінку</w:t>
      </w:r>
      <w:r w:rsidRPr="00B545DD">
        <w:rPr>
          <w:rStyle w:val="11"/>
          <w:sz w:val="28"/>
          <w:szCs w:val="28"/>
        </w:rPr>
        <w:t xml:space="preserve"> майна </w:t>
      </w:r>
      <w:r w:rsidR="00A42287" w:rsidRPr="00B545DD">
        <w:rPr>
          <w:rStyle w:val="11"/>
          <w:sz w:val="28"/>
          <w:szCs w:val="28"/>
        </w:rPr>
        <w:t>у</w:t>
      </w:r>
      <w:r w:rsidRPr="00B545DD">
        <w:rPr>
          <w:rStyle w:val="11"/>
          <w:sz w:val="28"/>
          <w:szCs w:val="28"/>
        </w:rPr>
        <w:t xml:space="preserve"> 3-</w:t>
      </w:r>
      <w:r w:rsidRPr="00B545DD">
        <w:rPr>
          <w:sz w:val="28"/>
          <w:szCs w:val="28"/>
        </w:rPr>
        <w:t>денний термін.</w:t>
      </w:r>
      <w:r w:rsidR="00B545DD" w:rsidRPr="00B545DD">
        <w:rPr>
          <w:sz w:val="28"/>
          <w:szCs w:val="28"/>
        </w:rPr>
        <w:t xml:space="preserve"> </w:t>
      </w:r>
    </w:p>
    <w:p w:rsidR="004211FA" w:rsidRPr="00B545DD" w:rsidRDefault="004211FA" w:rsidP="00B545DD">
      <w:pPr>
        <w:pStyle w:val="1"/>
        <w:numPr>
          <w:ilvl w:val="1"/>
          <w:numId w:val="26"/>
        </w:numPr>
        <w:shd w:val="clear" w:color="auto" w:fill="auto"/>
        <w:tabs>
          <w:tab w:val="left" w:pos="1412"/>
        </w:tabs>
        <w:spacing w:before="0" w:line="240" w:lineRule="auto"/>
        <w:ind w:left="0" w:right="40" w:firstLine="851"/>
        <w:rPr>
          <w:sz w:val="28"/>
          <w:szCs w:val="28"/>
        </w:rPr>
      </w:pPr>
      <w:r w:rsidRPr="00B545DD">
        <w:rPr>
          <w:sz w:val="28"/>
          <w:szCs w:val="28"/>
        </w:rPr>
        <w:t>Після рецензування звіт про оцінку майна розглядається та</w:t>
      </w:r>
      <w:r w:rsidR="00A42287" w:rsidRPr="00B545DD">
        <w:rPr>
          <w:sz w:val="28"/>
          <w:szCs w:val="28"/>
        </w:rPr>
        <w:t>, у</w:t>
      </w:r>
      <w:r w:rsidRPr="00B545DD">
        <w:rPr>
          <w:rStyle w:val="11"/>
          <w:sz w:val="28"/>
          <w:szCs w:val="28"/>
        </w:rPr>
        <w:t xml:space="preserve"> ра</w:t>
      </w:r>
      <w:r w:rsidR="00A42287" w:rsidRPr="00B545DD">
        <w:rPr>
          <w:rStyle w:val="11"/>
          <w:sz w:val="28"/>
          <w:szCs w:val="28"/>
        </w:rPr>
        <w:t>з</w:t>
      </w:r>
      <w:r w:rsidRPr="00B545DD">
        <w:rPr>
          <w:rStyle w:val="11"/>
          <w:sz w:val="28"/>
          <w:szCs w:val="28"/>
        </w:rPr>
        <w:t xml:space="preserve">і </w:t>
      </w:r>
      <w:r w:rsidRPr="00B545DD">
        <w:rPr>
          <w:sz w:val="28"/>
          <w:szCs w:val="28"/>
        </w:rPr>
        <w:t xml:space="preserve">відсутності зауважень, погоджується </w:t>
      </w:r>
      <w:r w:rsidR="00783335" w:rsidRPr="00B545DD">
        <w:rPr>
          <w:sz w:val="28"/>
          <w:szCs w:val="28"/>
        </w:rPr>
        <w:t>к</w:t>
      </w:r>
      <w:r w:rsidRPr="00B545DD">
        <w:rPr>
          <w:sz w:val="28"/>
          <w:szCs w:val="28"/>
        </w:rPr>
        <w:t>омісією.</w:t>
      </w:r>
    </w:p>
    <w:p w:rsidR="004211FA" w:rsidRPr="007B0BB4" w:rsidRDefault="004211FA" w:rsidP="00B545DD">
      <w:pPr>
        <w:pStyle w:val="1"/>
        <w:numPr>
          <w:ilvl w:val="1"/>
          <w:numId w:val="26"/>
        </w:numPr>
        <w:shd w:val="clear" w:color="auto" w:fill="auto"/>
        <w:tabs>
          <w:tab w:val="left" w:pos="1350"/>
        </w:tabs>
        <w:spacing w:before="0" w:line="240" w:lineRule="auto"/>
        <w:rPr>
          <w:sz w:val="28"/>
          <w:szCs w:val="28"/>
        </w:rPr>
      </w:pPr>
      <w:r w:rsidRPr="007B0BB4">
        <w:rPr>
          <w:sz w:val="28"/>
          <w:szCs w:val="28"/>
        </w:rPr>
        <w:t>Комісія на підставі погодженого звіту визначає ціну майна.</w:t>
      </w:r>
    </w:p>
    <w:p w:rsidR="004211FA" w:rsidRPr="007B0BB4" w:rsidRDefault="004211FA" w:rsidP="00B545DD">
      <w:pPr>
        <w:pStyle w:val="1"/>
        <w:numPr>
          <w:ilvl w:val="1"/>
          <w:numId w:val="26"/>
        </w:numPr>
        <w:shd w:val="clear" w:color="auto" w:fill="auto"/>
        <w:spacing w:before="0" w:line="240" w:lineRule="auto"/>
        <w:ind w:left="0" w:right="40" w:firstLine="851"/>
        <w:rPr>
          <w:sz w:val="28"/>
          <w:szCs w:val="28"/>
        </w:rPr>
      </w:pPr>
      <w:r w:rsidRPr="007B0BB4">
        <w:rPr>
          <w:rStyle w:val="a6"/>
          <w:sz w:val="28"/>
          <w:szCs w:val="28"/>
          <w:u w:val="none"/>
        </w:rPr>
        <w:t xml:space="preserve">Рішення </w:t>
      </w:r>
      <w:r w:rsidR="00783335">
        <w:rPr>
          <w:rStyle w:val="a6"/>
          <w:sz w:val="28"/>
          <w:szCs w:val="28"/>
          <w:u w:val="none"/>
        </w:rPr>
        <w:t>к</w:t>
      </w:r>
      <w:r w:rsidRPr="007B0BB4">
        <w:rPr>
          <w:rStyle w:val="a6"/>
          <w:sz w:val="28"/>
          <w:szCs w:val="28"/>
          <w:u w:val="none"/>
        </w:rPr>
        <w:t>омісії про погодження звіту та визначення</w:t>
      </w:r>
      <w:r w:rsidRPr="007B0BB4">
        <w:rPr>
          <w:sz w:val="28"/>
          <w:szCs w:val="28"/>
        </w:rPr>
        <w:t xml:space="preserve"> ціни</w:t>
      </w:r>
      <w:r w:rsidR="001F3BF8" w:rsidRPr="007B0BB4">
        <w:rPr>
          <w:rStyle w:val="11"/>
          <w:sz w:val="28"/>
          <w:szCs w:val="28"/>
        </w:rPr>
        <w:t xml:space="preserve"> майна є</w:t>
      </w:r>
      <w:r w:rsidRPr="007B0BB4">
        <w:rPr>
          <w:rStyle w:val="11"/>
          <w:sz w:val="28"/>
          <w:szCs w:val="28"/>
        </w:rPr>
        <w:t xml:space="preserve"> </w:t>
      </w:r>
      <w:r w:rsidRPr="007B0BB4">
        <w:rPr>
          <w:sz w:val="28"/>
          <w:szCs w:val="28"/>
        </w:rPr>
        <w:t xml:space="preserve">підставою для їх затвердження </w:t>
      </w:r>
      <w:r w:rsidR="002D1866" w:rsidRPr="007B0BB4">
        <w:rPr>
          <w:sz w:val="28"/>
          <w:szCs w:val="28"/>
        </w:rPr>
        <w:t xml:space="preserve">керівником </w:t>
      </w:r>
      <w:r w:rsidR="00F618C5" w:rsidRPr="001F211B">
        <w:rPr>
          <w:sz w:val="28"/>
          <w:szCs w:val="28"/>
        </w:rPr>
        <w:t xml:space="preserve">виконавчого </w:t>
      </w:r>
      <w:r w:rsidR="002D1866" w:rsidRPr="001F211B">
        <w:rPr>
          <w:sz w:val="28"/>
          <w:szCs w:val="28"/>
        </w:rPr>
        <w:t>органу</w:t>
      </w:r>
      <w:r w:rsidR="00F618C5" w:rsidRPr="001F211B">
        <w:rPr>
          <w:sz w:val="28"/>
          <w:szCs w:val="28"/>
        </w:rPr>
        <w:t xml:space="preserve"> міської ради </w:t>
      </w:r>
      <w:r w:rsidR="002D1866" w:rsidRPr="007B0BB4">
        <w:rPr>
          <w:sz w:val="28"/>
          <w:szCs w:val="28"/>
        </w:rPr>
        <w:t xml:space="preserve"> </w:t>
      </w:r>
      <w:r w:rsidR="00B23141">
        <w:rPr>
          <w:sz w:val="28"/>
          <w:szCs w:val="28"/>
        </w:rPr>
        <w:t>до повноважень, якого належить питання управління майном, що перебуває у комунальній власності територіальної громади міста, окрім житлового фонду</w:t>
      </w:r>
      <w:r w:rsidRPr="007B0BB4">
        <w:rPr>
          <w:sz w:val="28"/>
          <w:szCs w:val="28"/>
        </w:rPr>
        <w:t>.</w:t>
      </w:r>
    </w:p>
    <w:p w:rsidR="00A42287" w:rsidRPr="00782955" w:rsidRDefault="00A42287" w:rsidP="005D56DA">
      <w:pPr>
        <w:pStyle w:val="1"/>
        <w:shd w:val="clear" w:color="auto" w:fill="auto"/>
        <w:tabs>
          <w:tab w:val="left" w:pos="1446"/>
        </w:tabs>
        <w:spacing w:before="0" w:after="120" w:line="240" w:lineRule="auto"/>
        <w:ind w:right="40"/>
        <w:rPr>
          <w:sz w:val="28"/>
          <w:szCs w:val="28"/>
        </w:rPr>
      </w:pPr>
    </w:p>
    <w:p w:rsidR="00A42287" w:rsidRPr="00782955" w:rsidRDefault="00A42287" w:rsidP="00A42287">
      <w:pPr>
        <w:pStyle w:val="1"/>
        <w:shd w:val="clear" w:color="auto" w:fill="auto"/>
        <w:tabs>
          <w:tab w:val="left" w:pos="1446"/>
        </w:tabs>
        <w:spacing w:before="0" w:line="240" w:lineRule="auto"/>
        <w:ind w:right="40"/>
        <w:rPr>
          <w:sz w:val="28"/>
          <w:szCs w:val="28"/>
        </w:rPr>
      </w:pPr>
    </w:p>
    <w:p w:rsidR="008B5A30" w:rsidRPr="00403A27" w:rsidRDefault="008B5A30" w:rsidP="008B5A30">
      <w:pPr>
        <w:ind w:right="-87"/>
        <w:jc w:val="both"/>
        <w:rPr>
          <w:rFonts w:ascii="Times New Roman" w:hAnsi="Times New Roman" w:cs="Times New Roman"/>
          <w:b/>
          <w:sz w:val="28"/>
          <w:szCs w:val="28"/>
        </w:rPr>
      </w:pPr>
      <w:r w:rsidRPr="00403A27">
        <w:rPr>
          <w:rFonts w:ascii="Times New Roman" w:hAnsi="Times New Roman" w:cs="Times New Roman"/>
          <w:b/>
          <w:sz w:val="28"/>
          <w:szCs w:val="28"/>
        </w:rPr>
        <w:t xml:space="preserve">Чернівецький  міський  голова   </w:t>
      </w:r>
      <w:r w:rsidRPr="00403A27">
        <w:rPr>
          <w:rFonts w:ascii="Times New Roman" w:hAnsi="Times New Roman" w:cs="Times New Roman"/>
          <w:b/>
          <w:sz w:val="28"/>
          <w:szCs w:val="28"/>
        </w:rPr>
        <w:tab/>
      </w:r>
      <w:r w:rsidRPr="00403A27">
        <w:rPr>
          <w:rFonts w:ascii="Times New Roman" w:hAnsi="Times New Roman" w:cs="Times New Roman"/>
          <w:b/>
          <w:sz w:val="28"/>
          <w:szCs w:val="28"/>
        </w:rPr>
        <w:tab/>
      </w:r>
      <w:r w:rsidRPr="00403A27">
        <w:rPr>
          <w:rFonts w:ascii="Times New Roman" w:hAnsi="Times New Roman" w:cs="Times New Roman"/>
          <w:b/>
          <w:sz w:val="28"/>
          <w:szCs w:val="28"/>
        </w:rPr>
        <w:tab/>
      </w:r>
      <w:r w:rsidRPr="00403A27">
        <w:rPr>
          <w:rFonts w:ascii="Times New Roman" w:hAnsi="Times New Roman" w:cs="Times New Roman"/>
          <w:b/>
          <w:sz w:val="28"/>
          <w:szCs w:val="28"/>
        </w:rPr>
        <w:tab/>
        <w:t xml:space="preserve">      </w:t>
      </w:r>
      <w:r w:rsidRPr="00403A27">
        <w:rPr>
          <w:rFonts w:ascii="Times New Roman" w:hAnsi="Times New Roman" w:cs="Times New Roman"/>
          <w:b/>
          <w:sz w:val="28"/>
          <w:szCs w:val="28"/>
        </w:rPr>
        <w:tab/>
      </w:r>
      <w:r w:rsidRPr="00403A27">
        <w:rPr>
          <w:rFonts w:ascii="Times New Roman" w:hAnsi="Times New Roman" w:cs="Times New Roman"/>
          <w:b/>
          <w:sz w:val="28"/>
          <w:szCs w:val="28"/>
        </w:rPr>
        <w:tab/>
        <w:t>О.Каспрук</w:t>
      </w:r>
    </w:p>
    <w:p w:rsidR="001312CE" w:rsidRDefault="001312CE" w:rsidP="001312CE">
      <w:pPr>
        <w:spacing w:line="234" w:lineRule="auto"/>
        <w:ind w:left="5600" w:right="580"/>
        <w:jc w:val="both"/>
        <w:rPr>
          <w:rFonts w:ascii="Times New Roman" w:eastAsia="Times New Roman" w:hAnsi="Times New Roman"/>
        </w:rPr>
      </w:pPr>
    </w:p>
    <w:p w:rsidR="00ED528B" w:rsidRDefault="00ED528B" w:rsidP="001312CE">
      <w:pPr>
        <w:spacing w:line="234" w:lineRule="auto"/>
        <w:ind w:left="5600" w:right="580"/>
        <w:jc w:val="both"/>
        <w:rPr>
          <w:rFonts w:ascii="Times New Roman" w:eastAsia="Times New Roman" w:hAnsi="Times New Roman"/>
        </w:rPr>
      </w:pPr>
    </w:p>
    <w:tbl>
      <w:tblPr>
        <w:tblW w:w="9648" w:type="dxa"/>
        <w:tblLayout w:type="fixed"/>
        <w:tblLook w:val="01E0" w:firstRow="1" w:lastRow="1" w:firstColumn="1" w:lastColumn="1" w:noHBand="0" w:noVBand="0"/>
      </w:tblPr>
      <w:tblGrid>
        <w:gridCol w:w="2043"/>
        <w:gridCol w:w="2043"/>
        <w:gridCol w:w="1062"/>
        <w:gridCol w:w="981"/>
        <w:gridCol w:w="2043"/>
        <w:gridCol w:w="1476"/>
      </w:tblGrid>
      <w:tr w:rsidR="007B0BB4" w:rsidRPr="007B0BB4" w:rsidTr="007B0BB4">
        <w:tc>
          <w:tcPr>
            <w:tcW w:w="2043" w:type="dxa"/>
          </w:tcPr>
          <w:p w:rsidR="007B0BB4" w:rsidRPr="007B0BB4" w:rsidRDefault="00871E46" w:rsidP="007B0BB4">
            <w:pPr>
              <w:pStyle w:val="220"/>
              <w:keepNext/>
              <w:keepLines/>
              <w:shd w:val="clear" w:color="auto" w:fill="auto"/>
              <w:spacing w:before="0" w:line="240" w:lineRule="auto"/>
              <w:ind w:right="620"/>
              <w:jc w:val="right"/>
              <w:rPr>
                <w:sz w:val="24"/>
                <w:szCs w:val="24"/>
              </w:rPr>
            </w:pPr>
            <w:r>
              <w:rPr>
                <w:sz w:val="24"/>
                <w:szCs w:val="24"/>
              </w:rPr>
              <w:t>Зразок</w:t>
            </w:r>
          </w:p>
        </w:tc>
        <w:tc>
          <w:tcPr>
            <w:tcW w:w="2043"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062"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500" w:type="dxa"/>
            <w:gridSpan w:val="3"/>
          </w:tcPr>
          <w:p w:rsidR="007B0BB4" w:rsidRPr="007B0BB4" w:rsidRDefault="007B0BB4" w:rsidP="00871E46">
            <w:pPr>
              <w:pStyle w:val="220"/>
              <w:keepNext/>
              <w:keepLines/>
              <w:shd w:val="clear" w:color="auto" w:fill="auto"/>
              <w:tabs>
                <w:tab w:val="left" w:pos="3663"/>
              </w:tabs>
              <w:spacing w:before="0" w:line="240" w:lineRule="auto"/>
              <w:jc w:val="left"/>
              <w:rPr>
                <w:sz w:val="24"/>
                <w:szCs w:val="24"/>
              </w:rPr>
            </w:pPr>
            <w:r w:rsidRPr="007B0BB4">
              <w:rPr>
                <w:sz w:val="24"/>
                <w:szCs w:val="24"/>
              </w:rPr>
              <w:t>Додаток 1</w:t>
            </w:r>
          </w:p>
          <w:p w:rsidR="007B0BB4" w:rsidRPr="007B0BB4" w:rsidRDefault="007B0BB4" w:rsidP="00871E46">
            <w:pPr>
              <w:pStyle w:val="220"/>
              <w:keepNext/>
              <w:keepLines/>
              <w:shd w:val="clear" w:color="auto" w:fill="auto"/>
              <w:tabs>
                <w:tab w:val="left" w:pos="3411"/>
              </w:tabs>
              <w:spacing w:before="0" w:line="240" w:lineRule="auto"/>
              <w:jc w:val="both"/>
              <w:rPr>
                <w:sz w:val="24"/>
                <w:szCs w:val="24"/>
              </w:rPr>
            </w:pPr>
            <w:r w:rsidRPr="007B0BB4">
              <w:rPr>
                <w:b w:val="0"/>
                <w:sz w:val="24"/>
                <w:szCs w:val="24"/>
              </w:rPr>
              <w:t xml:space="preserve"> до Порядку проведення конкурсного відбору суб'єктів оціночної діяльності для проведення експертної оцінки комунального майна територіальної громади </w:t>
            </w:r>
            <w:proofErr w:type="spellStart"/>
            <w:r w:rsidRPr="007B0BB4">
              <w:rPr>
                <w:b w:val="0"/>
                <w:sz w:val="24"/>
                <w:szCs w:val="24"/>
              </w:rPr>
              <w:t>м.Чернівців</w:t>
            </w:r>
            <w:proofErr w:type="spellEnd"/>
            <w:r w:rsidR="00871E46">
              <w:rPr>
                <w:b w:val="0"/>
                <w:sz w:val="24"/>
                <w:szCs w:val="24"/>
              </w:rPr>
              <w:t>, затвердженого рішенням виконавчого комітету міської ради    _______________2017 №_______</w:t>
            </w:r>
          </w:p>
        </w:tc>
      </w:tr>
      <w:tr w:rsidR="007B0BB4" w:rsidRPr="007B0BB4" w:rsidTr="007B0BB4">
        <w:tc>
          <w:tcPr>
            <w:tcW w:w="9648" w:type="dxa"/>
            <w:gridSpan w:val="6"/>
          </w:tcPr>
          <w:p w:rsidR="007B0BB4" w:rsidRPr="007B0BB4" w:rsidRDefault="007B0BB4" w:rsidP="00871E46">
            <w:pPr>
              <w:spacing w:line="234" w:lineRule="auto"/>
              <w:ind w:left="3700" w:right="3720" w:firstLine="125"/>
              <w:jc w:val="center"/>
              <w:rPr>
                <w:b/>
              </w:rPr>
            </w:pPr>
          </w:p>
          <w:p w:rsidR="007B0BB4" w:rsidRPr="007B0BB4" w:rsidRDefault="007B0BB4" w:rsidP="00871E46">
            <w:pPr>
              <w:spacing w:line="234" w:lineRule="auto"/>
              <w:ind w:left="3700" w:right="3720" w:firstLine="125"/>
              <w:jc w:val="center"/>
              <w:rPr>
                <w:rFonts w:ascii="Times New Roman" w:hAnsi="Times New Roman" w:cs="Times New Roman"/>
                <w:b/>
              </w:rPr>
            </w:pPr>
            <w:r w:rsidRPr="007B0BB4">
              <w:rPr>
                <w:rFonts w:ascii="Times New Roman" w:hAnsi="Times New Roman" w:cs="Times New Roman"/>
                <w:b/>
              </w:rPr>
              <w:t>ІНФОРМАЦІЯ</w:t>
            </w:r>
          </w:p>
          <w:p w:rsidR="007B0BB4" w:rsidRPr="007B0BB4" w:rsidRDefault="00871E46" w:rsidP="00871E46">
            <w:pPr>
              <w:spacing w:line="234" w:lineRule="auto"/>
              <w:ind w:right="3720"/>
              <w:jc w:val="center"/>
              <w:rPr>
                <w:rFonts w:ascii="Times New Roman" w:hAnsi="Times New Roman" w:cs="Times New Roman"/>
                <w:b/>
              </w:rPr>
            </w:pPr>
            <w:r>
              <w:rPr>
                <w:rFonts w:ascii="Times New Roman" w:hAnsi="Times New Roman" w:cs="Times New Roman"/>
                <w:b/>
              </w:rPr>
              <w:t xml:space="preserve">                                                               </w:t>
            </w:r>
            <w:r w:rsidR="007B0BB4" w:rsidRPr="007B0BB4">
              <w:rPr>
                <w:rFonts w:ascii="Times New Roman" w:hAnsi="Times New Roman" w:cs="Times New Roman"/>
                <w:b/>
              </w:rPr>
              <w:t xml:space="preserve">про об'єкт </w:t>
            </w:r>
            <w:r>
              <w:rPr>
                <w:rFonts w:ascii="Times New Roman" w:hAnsi="Times New Roman" w:cs="Times New Roman"/>
                <w:b/>
              </w:rPr>
              <w:t>о</w:t>
            </w:r>
            <w:r w:rsidR="007B0BB4" w:rsidRPr="007B0BB4">
              <w:rPr>
                <w:rFonts w:ascii="Times New Roman" w:hAnsi="Times New Roman" w:cs="Times New Roman"/>
                <w:b/>
              </w:rPr>
              <w:t>цінки</w:t>
            </w:r>
          </w:p>
          <w:p w:rsidR="007B0BB4" w:rsidRPr="007B0BB4" w:rsidRDefault="007B0BB4" w:rsidP="00871E46">
            <w:pPr>
              <w:spacing w:line="234" w:lineRule="auto"/>
              <w:ind w:left="1960" w:right="680" w:hanging="1285"/>
              <w:jc w:val="center"/>
              <w:rPr>
                <w:rFonts w:ascii="Times New Roman" w:hAnsi="Times New Roman" w:cs="Times New Roman"/>
                <w:i/>
              </w:rPr>
            </w:pPr>
            <w:r w:rsidRPr="007B0BB4">
              <w:rPr>
                <w:rFonts w:ascii="Times New Roman" w:hAnsi="Times New Roman" w:cs="Times New Roman"/>
                <w:i/>
              </w:rPr>
              <w:t>(для визначення вартості необоротних активів, цілісних майнових комплексів, індивідуально визначеного майна)</w:t>
            </w:r>
          </w:p>
          <w:p w:rsidR="007B0BB4" w:rsidRPr="007B0BB4" w:rsidRDefault="007B0BB4" w:rsidP="00871E46">
            <w:pPr>
              <w:pStyle w:val="220"/>
              <w:keepNext/>
              <w:keepLines/>
              <w:shd w:val="clear" w:color="auto" w:fill="auto"/>
              <w:spacing w:before="0" w:line="240" w:lineRule="auto"/>
              <w:ind w:right="620"/>
              <w:rPr>
                <w:sz w:val="16"/>
                <w:szCs w:val="16"/>
              </w:rPr>
            </w:pPr>
          </w:p>
        </w:tc>
      </w:tr>
      <w:tr w:rsidR="007B0BB4" w:rsidTr="007B0BB4">
        <w:tc>
          <w:tcPr>
            <w:tcW w:w="4086" w:type="dxa"/>
            <w:gridSpan w:val="2"/>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Назва об'єкта оцінки</w:t>
            </w:r>
          </w:p>
        </w:tc>
        <w:tc>
          <w:tcPr>
            <w:tcW w:w="2043"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043"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476"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43" w:type="dxa"/>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476" w:type="dxa"/>
          </w:tcPr>
          <w:p w:rsidR="007B0BB4" w:rsidRPr="007B0BB4" w:rsidRDefault="007B0BB4" w:rsidP="007B0BB4">
            <w:pPr>
              <w:pStyle w:val="220"/>
              <w:keepNext/>
              <w:keepLines/>
              <w:shd w:val="clear" w:color="auto" w:fill="auto"/>
              <w:spacing w:before="0" w:line="240" w:lineRule="auto"/>
              <w:ind w:right="620"/>
              <w:jc w:val="right"/>
              <w:rPr>
                <w:sz w:val="16"/>
                <w:szCs w:val="16"/>
              </w:rPr>
            </w:pPr>
          </w:p>
        </w:tc>
      </w:tr>
      <w:tr w:rsidR="007B0BB4" w:rsidTr="007B0BB4">
        <w:tc>
          <w:tcPr>
            <w:tcW w:w="4086" w:type="dxa"/>
            <w:gridSpan w:val="2"/>
          </w:tcPr>
          <w:p w:rsidR="007B0BB4" w:rsidRPr="007B0BB4" w:rsidRDefault="007B0BB4" w:rsidP="007B0BB4">
            <w:pPr>
              <w:pStyle w:val="220"/>
              <w:keepNext/>
              <w:keepLines/>
              <w:shd w:val="clear" w:color="auto" w:fill="auto"/>
              <w:tabs>
                <w:tab w:val="left" w:pos="3870"/>
              </w:tabs>
              <w:spacing w:before="0" w:line="240" w:lineRule="auto"/>
              <w:jc w:val="left"/>
              <w:rPr>
                <w:b w:val="0"/>
                <w:sz w:val="24"/>
                <w:szCs w:val="24"/>
              </w:rPr>
            </w:pPr>
            <w:r w:rsidRPr="007B0BB4">
              <w:rPr>
                <w:b w:val="0"/>
              </w:rPr>
              <w:t>Місцезнаходження об'єкта оцінки</w:t>
            </w:r>
          </w:p>
        </w:tc>
        <w:tc>
          <w:tcPr>
            <w:tcW w:w="2043"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043"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476"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43" w:type="dxa"/>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476"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r>
      <w:tr w:rsidR="007B0BB4" w:rsidTr="007B0BB4">
        <w:tc>
          <w:tcPr>
            <w:tcW w:w="4086" w:type="dxa"/>
            <w:gridSpan w:val="2"/>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Балансоутримувач</w:t>
            </w:r>
          </w:p>
        </w:tc>
        <w:tc>
          <w:tcPr>
            <w:tcW w:w="2043"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043"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476"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43" w:type="dxa"/>
          </w:tcPr>
          <w:p w:rsidR="007B0BB4" w:rsidRPr="007B0BB4" w:rsidRDefault="007B0BB4" w:rsidP="007B0BB4">
            <w:pPr>
              <w:pStyle w:val="220"/>
              <w:keepNext/>
              <w:keepLines/>
              <w:shd w:val="clear" w:color="auto" w:fill="auto"/>
              <w:spacing w:before="0" w:line="240" w:lineRule="auto"/>
              <w:ind w:right="620"/>
              <w:jc w:val="right"/>
              <w:rPr>
                <w:sz w:val="18"/>
                <w:szCs w:val="18"/>
              </w:rPr>
            </w:pPr>
          </w:p>
        </w:tc>
        <w:tc>
          <w:tcPr>
            <w:tcW w:w="2043" w:type="dxa"/>
          </w:tcPr>
          <w:p w:rsidR="007B0BB4" w:rsidRPr="007B0BB4" w:rsidRDefault="007B0BB4" w:rsidP="007B0BB4">
            <w:pPr>
              <w:pStyle w:val="220"/>
              <w:keepNext/>
              <w:keepLines/>
              <w:shd w:val="clear" w:color="auto" w:fill="auto"/>
              <w:spacing w:before="0" w:line="240" w:lineRule="auto"/>
              <w:ind w:right="620"/>
              <w:jc w:val="right"/>
              <w:rPr>
                <w:sz w:val="18"/>
                <w:szCs w:val="18"/>
              </w:rPr>
            </w:pPr>
          </w:p>
        </w:tc>
        <w:tc>
          <w:tcPr>
            <w:tcW w:w="2043" w:type="dxa"/>
            <w:gridSpan w:val="2"/>
          </w:tcPr>
          <w:p w:rsidR="007B0BB4" w:rsidRPr="007B0BB4" w:rsidRDefault="007B0BB4" w:rsidP="007B0BB4">
            <w:pPr>
              <w:pStyle w:val="220"/>
              <w:keepNext/>
              <w:keepLines/>
              <w:shd w:val="clear" w:color="auto" w:fill="auto"/>
              <w:spacing w:before="0" w:line="240" w:lineRule="auto"/>
              <w:ind w:right="620"/>
              <w:jc w:val="right"/>
              <w:rPr>
                <w:sz w:val="18"/>
                <w:szCs w:val="18"/>
              </w:rPr>
            </w:pPr>
          </w:p>
        </w:tc>
        <w:tc>
          <w:tcPr>
            <w:tcW w:w="2043"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8"/>
                <w:szCs w:val="18"/>
              </w:rPr>
            </w:pPr>
          </w:p>
        </w:tc>
        <w:tc>
          <w:tcPr>
            <w:tcW w:w="1476"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8"/>
                <w:szCs w:val="18"/>
              </w:rPr>
            </w:pPr>
          </w:p>
        </w:tc>
      </w:tr>
      <w:tr w:rsidR="007B0BB4" w:rsidTr="007B0BB4">
        <w:tc>
          <w:tcPr>
            <w:tcW w:w="4086" w:type="dxa"/>
            <w:gridSpan w:val="2"/>
          </w:tcPr>
          <w:p w:rsidR="007B0BB4" w:rsidRPr="007B0BB4" w:rsidRDefault="007B0BB4" w:rsidP="007B0BB4">
            <w:pPr>
              <w:pStyle w:val="220"/>
              <w:keepNext/>
              <w:keepLines/>
              <w:shd w:val="clear" w:color="auto" w:fill="auto"/>
              <w:spacing w:before="0" w:line="240" w:lineRule="auto"/>
              <w:jc w:val="left"/>
              <w:rPr>
                <w:b w:val="0"/>
                <w:sz w:val="24"/>
                <w:szCs w:val="24"/>
              </w:rPr>
            </w:pPr>
            <w:r w:rsidRPr="007B0BB4">
              <w:rPr>
                <w:b w:val="0"/>
              </w:rPr>
              <w:t>Мета проведення незалежної оцінки</w:t>
            </w:r>
          </w:p>
        </w:tc>
        <w:tc>
          <w:tcPr>
            <w:tcW w:w="2043"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043"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476"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43" w:type="dxa"/>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043"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476"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r>
      <w:tr w:rsidR="007B0BB4" w:rsidTr="007B0BB4">
        <w:tc>
          <w:tcPr>
            <w:tcW w:w="4086" w:type="dxa"/>
            <w:gridSpan w:val="2"/>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Площа об'єкта оцінки</w:t>
            </w:r>
          </w:p>
        </w:tc>
        <w:tc>
          <w:tcPr>
            <w:tcW w:w="2043"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043"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476"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43"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043"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043"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043"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476"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bl>
    <w:p w:rsidR="007B0BB4" w:rsidRDefault="007B0BB4" w:rsidP="007B0BB4">
      <w:pPr>
        <w:spacing w:line="276" w:lineRule="exact"/>
      </w:pPr>
    </w:p>
    <w:tbl>
      <w:tblPr>
        <w:tblW w:w="0" w:type="auto"/>
        <w:tblLayout w:type="fixed"/>
        <w:tblCellMar>
          <w:left w:w="0" w:type="dxa"/>
          <w:right w:w="0" w:type="dxa"/>
        </w:tblCellMar>
        <w:tblLook w:val="0000" w:firstRow="0" w:lastRow="0" w:firstColumn="0" w:lastColumn="0" w:noHBand="0" w:noVBand="0"/>
      </w:tblPr>
      <w:tblGrid>
        <w:gridCol w:w="3060"/>
        <w:gridCol w:w="3160"/>
        <w:gridCol w:w="3500"/>
      </w:tblGrid>
      <w:tr w:rsidR="007B0BB4" w:rsidRPr="007B0BB4" w:rsidTr="00D610B7">
        <w:trPr>
          <w:trHeight w:val="276"/>
        </w:trPr>
        <w:tc>
          <w:tcPr>
            <w:tcW w:w="3060" w:type="dxa"/>
            <w:shd w:val="clear" w:color="auto" w:fill="auto"/>
            <w:vAlign w:val="bottom"/>
          </w:tcPr>
          <w:p w:rsidR="007B0BB4" w:rsidRPr="007B0BB4" w:rsidRDefault="007B0BB4" w:rsidP="00D610B7">
            <w:pPr>
              <w:spacing w:line="0" w:lineRule="atLeast"/>
              <w:ind w:right="240"/>
              <w:jc w:val="right"/>
              <w:rPr>
                <w:rFonts w:ascii="Times New Roman" w:hAnsi="Times New Roman" w:cs="Times New Roman"/>
                <w:w w:val="99"/>
              </w:rPr>
            </w:pPr>
            <w:r w:rsidRPr="007B0BB4">
              <w:rPr>
                <w:rFonts w:ascii="Times New Roman" w:hAnsi="Times New Roman" w:cs="Times New Roman"/>
                <w:w w:val="99"/>
              </w:rPr>
              <w:t>___________________</w:t>
            </w:r>
          </w:p>
        </w:tc>
        <w:tc>
          <w:tcPr>
            <w:tcW w:w="3160" w:type="dxa"/>
            <w:shd w:val="clear" w:color="auto" w:fill="auto"/>
            <w:vAlign w:val="bottom"/>
          </w:tcPr>
          <w:p w:rsidR="007B0BB4" w:rsidRPr="007B0BB4" w:rsidRDefault="007B0BB4" w:rsidP="00D610B7">
            <w:pPr>
              <w:spacing w:line="0" w:lineRule="atLeast"/>
              <w:ind w:right="280"/>
              <w:jc w:val="right"/>
              <w:rPr>
                <w:rFonts w:ascii="Times New Roman" w:hAnsi="Times New Roman" w:cs="Times New Roman"/>
              </w:rPr>
            </w:pPr>
            <w:r w:rsidRPr="007B0BB4">
              <w:rPr>
                <w:rFonts w:ascii="Times New Roman" w:hAnsi="Times New Roman" w:cs="Times New Roman"/>
              </w:rPr>
              <w:t>____________________</w:t>
            </w:r>
          </w:p>
        </w:tc>
        <w:tc>
          <w:tcPr>
            <w:tcW w:w="3500" w:type="dxa"/>
            <w:shd w:val="clear" w:color="auto" w:fill="auto"/>
            <w:vAlign w:val="bottom"/>
          </w:tcPr>
          <w:p w:rsidR="007B0BB4" w:rsidRPr="007B0BB4" w:rsidRDefault="007B0BB4" w:rsidP="00D610B7">
            <w:pPr>
              <w:spacing w:line="0" w:lineRule="atLeast"/>
              <w:jc w:val="right"/>
              <w:rPr>
                <w:rFonts w:ascii="Times New Roman" w:hAnsi="Times New Roman" w:cs="Times New Roman"/>
              </w:rPr>
            </w:pPr>
            <w:r w:rsidRPr="007B0BB4">
              <w:rPr>
                <w:rFonts w:ascii="Times New Roman" w:hAnsi="Times New Roman" w:cs="Times New Roman"/>
              </w:rPr>
              <w:t>__________________________</w:t>
            </w:r>
          </w:p>
        </w:tc>
      </w:tr>
      <w:tr w:rsidR="007B0BB4" w:rsidRPr="007B0BB4" w:rsidTr="00D610B7">
        <w:trPr>
          <w:trHeight w:val="276"/>
        </w:trPr>
        <w:tc>
          <w:tcPr>
            <w:tcW w:w="3060" w:type="dxa"/>
            <w:shd w:val="clear" w:color="auto" w:fill="auto"/>
            <w:vAlign w:val="bottom"/>
          </w:tcPr>
          <w:p w:rsidR="007B0BB4" w:rsidRPr="007B0BB4" w:rsidRDefault="007B0BB4" w:rsidP="00D610B7">
            <w:pPr>
              <w:spacing w:line="0" w:lineRule="atLeast"/>
              <w:ind w:right="180"/>
              <w:jc w:val="center"/>
              <w:rPr>
                <w:rFonts w:ascii="Times New Roman" w:hAnsi="Times New Roman" w:cs="Times New Roman"/>
              </w:rPr>
            </w:pPr>
            <w:r w:rsidRPr="007B0BB4">
              <w:rPr>
                <w:rFonts w:ascii="Times New Roman" w:hAnsi="Times New Roman" w:cs="Times New Roman"/>
              </w:rPr>
              <w:t>телефон замовника</w:t>
            </w:r>
          </w:p>
        </w:tc>
        <w:tc>
          <w:tcPr>
            <w:tcW w:w="3160" w:type="dxa"/>
            <w:shd w:val="clear" w:color="auto" w:fill="auto"/>
            <w:vAlign w:val="bottom"/>
          </w:tcPr>
          <w:p w:rsidR="007B0BB4" w:rsidRPr="007B0BB4" w:rsidRDefault="007B0BB4" w:rsidP="00D610B7">
            <w:pPr>
              <w:spacing w:line="0" w:lineRule="atLeast"/>
              <w:ind w:right="400"/>
              <w:jc w:val="right"/>
              <w:rPr>
                <w:rFonts w:ascii="Times New Roman" w:hAnsi="Times New Roman" w:cs="Times New Roman"/>
              </w:rPr>
            </w:pPr>
            <w:r w:rsidRPr="007B0BB4">
              <w:rPr>
                <w:rFonts w:ascii="Times New Roman" w:hAnsi="Times New Roman" w:cs="Times New Roman"/>
              </w:rPr>
              <w:t>телефакс замовника</w:t>
            </w:r>
          </w:p>
        </w:tc>
        <w:tc>
          <w:tcPr>
            <w:tcW w:w="3500" w:type="dxa"/>
            <w:shd w:val="clear" w:color="auto" w:fill="auto"/>
            <w:vAlign w:val="bottom"/>
          </w:tcPr>
          <w:p w:rsidR="007B0BB4" w:rsidRPr="007B0BB4" w:rsidRDefault="007B0BB4" w:rsidP="00D610B7">
            <w:pPr>
              <w:spacing w:line="0" w:lineRule="atLeast"/>
              <w:ind w:left="280"/>
              <w:jc w:val="center"/>
              <w:rPr>
                <w:rFonts w:ascii="Times New Roman" w:hAnsi="Times New Roman" w:cs="Times New Roman"/>
              </w:rPr>
            </w:pPr>
            <w:r w:rsidRPr="007B0BB4">
              <w:rPr>
                <w:rFonts w:ascii="Times New Roman" w:hAnsi="Times New Roman" w:cs="Times New Roman"/>
              </w:rPr>
              <w:t>електронна адреса замовника</w:t>
            </w:r>
          </w:p>
        </w:tc>
      </w:tr>
    </w:tbl>
    <w:p w:rsidR="007B0BB4" w:rsidRDefault="007B0BB4" w:rsidP="007B0BB4">
      <w:pPr>
        <w:spacing w:line="288" w:lineRule="exact"/>
      </w:pPr>
    </w:p>
    <w:tbl>
      <w:tblPr>
        <w:tblW w:w="9648" w:type="dxa"/>
        <w:tblLayout w:type="fixed"/>
        <w:tblLook w:val="01E0" w:firstRow="1" w:lastRow="1" w:firstColumn="1" w:lastColumn="1" w:noHBand="0" w:noVBand="0"/>
      </w:tblPr>
      <w:tblGrid>
        <w:gridCol w:w="2016"/>
        <w:gridCol w:w="1952"/>
        <w:gridCol w:w="855"/>
        <w:gridCol w:w="145"/>
        <w:gridCol w:w="1148"/>
        <w:gridCol w:w="1978"/>
        <w:gridCol w:w="382"/>
        <w:gridCol w:w="145"/>
        <w:gridCol w:w="1027"/>
      </w:tblGrid>
      <w:tr w:rsidR="007B0BB4" w:rsidTr="007B0BB4">
        <w:tc>
          <w:tcPr>
            <w:tcW w:w="9648" w:type="dxa"/>
            <w:gridSpan w:val="9"/>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Види економічної діяльності (коди КВЕД) суб’єкта господарювання, необоротні активи або</w:t>
            </w:r>
            <w:r>
              <w:t xml:space="preserve"> </w:t>
            </w:r>
            <w:r w:rsidRPr="007B0BB4">
              <w:rPr>
                <w:b w:val="0"/>
              </w:rPr>
              <w:t>цілісний майновий комплекс якого оцінюються</w:t>
            </w:r>
          </w:p>
        </w:tc>
      </w:tr>
      <w:tr w:rsidR="007B0BB4" w:rsidTr="007B0BB4">
        <w:tc>
          <w:tcPr>
            <w:tcW w:w="2016"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148" w:type="dxa"/>
            <w:gridSpan w:val="3"/>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78"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554" w:type="dxa"/>
            <w:gridSpan w:val="3"/>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Tr="007B0BB4">
        <w:tc>
          <w:tcPr>
            <w:tcW w:w="2016"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148" w:type="dxa"/>
            <w:gridSpan w:val="3"/>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78"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554" w:type="dxa"/>
            <w:gridSpan w:val="3"/>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9648" w:type="dxa"/>
            <w:gridSpan w:val="9"/>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 xml:space="preserve">Розмір статутного капіталу (власного капіталу) господарського товариства, </w:t>
            </w:r>
            <w:proofErr w:type="spellStart"/>
            <w:r w:rsidRPr="007B0BB4">
              <w:rPr>
                <w:b w:val="0"/>
              </w:rPr>
              <w:t>тис.грн</w:t>
            </w:r>
            <w:proofErr w:type="spellEnd"/>
            <w:r w:rsidRPr="007B0BB4">
              <w:rPr>
                <w:b w:val="0"/>
              </w:rPr>
              <w:t>.</w:t>
            </w:r>
          </w:p>
        </w:tc>
      </w:tr>
      <w:tr w:rsidR="007B0BB4" w:rsidTr="007B0BB4">
        <w:tc>
          <w:tcPr>
            <w:tcW w:w="2016"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148" w:type="dxa"/>
            <w:gridSpan w:val="3"/>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360"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16"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6460" w:type="dxa"/>
            <w:gridSpan w:val="6"/>
            <w:tcBorders>
              <w:top w:val="single" w:sz="4" w:space="0" w:color="auto"/>
            </w:tcBorders>
          </w:tcPr>
          <w:p w:rsidR="007B0BB4" w:rsidRPr="007B0BB4" w:rsidRDefault="007B0BB4" w:rsidP="007B0BB4">
            <w:pPr>
              <w:pStyle w:val="220"/>
              <w:keepNext/>
              <w:keepLines/>
              <w:shd w:val="clear" w:color="auto" w:fill="auto"/>
              <w:spacing w:before="0" w:line="240" w:lineRule="auto"/>
              <w:ind w:right="-108"/>
              <w:jc w:val="left"/>
              <w:rPr>
                <w:b w:val="0"/>
                <w:sz w:val="22"/>
                <w:szCs w:val="22"/>
              </w:rPr>
            </w:pPr>
            <w:r w:rsidRPr="007B0BB4">
              <w:rPr>
                <w:b w:val="0"/>
                <w:sz w:val="22"/>
                <w:szCs w:val="22"/>
              </w:rPr>
              <w:t>(заповнюється в разі оцінки цілісних майнових комплексів)</w:t>
            </w:r>
          </w:p>
        </w:tc>
        <w:tc>
          <w:tcPr>
            <w:tcW w:w="1172" w:type="dxa"/>
            <w:gridSpan w:val="2"/>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Tr="007B0BB4">
        <w:tc>
          <w:tcPr>
            <w:tcW w:w="2016"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148"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360"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9648" w:type="dxa"/>
            <w:gridSpan w:val="9"/>
          </w:tcPr>
          <w:p w:rsidR="007B0BB4" w:rsidRPr="007B0BB4" w:rsidRDefault="007B0BB4" w:rsidP="007B0BB4">
            <w:pPr>
              <w:pStyle w:val="220"/>
              <w:keepNext/>
              <w:keepLines/>
              <w:shd w:val="clear" w:color="auto" w:fill="auto"/>
              <w:spacing w:before="0" w:line="240" w:lineRule="auto"/>
              <w:ind w:right="-108"/>
              <w:jc w:val="both"/>
              <w:rPr>
                <w:sz w:val="24"/>
                <w:szCs w:val="24"/>
              </w:rPr>
            </w:pPr>
            <w:r w:rsidRPr="007B0BB4">
              <w:rPr>
                <w:b w:val="0"/>
              </w:rPr>
              <w:t>Балансова залишкова вартість нематеріальних активів, основних засобів, об’єктів</w:t>
            </w:r>
            <w:r>
              <w:t xml:space="preserve"> </w:t>
            </w:r>
            <w:r w:rsidRPr="007B0BB4">
              <w:rPr>
                <w:b w:val="0"/>
              </w:rPr>
              <w:t>незавершених капітальних інвестицій, довгострокових фінансових інвестицій</w:t>
            </w:r>
            <w:r>
              <w:t xml:space="preserve"> </w:t>
            </w:r>
            <w:r w:rsidRPr="007B0BB4">
              <w:rPr>
                <w:b w:val="0"/>
              </w:rPr>
              <w:t>(зазначається окремо за групами)</w:t>
            </w:r>
          </w:p>
        </w:tc>
      </w:tr>
      <w:tr w:rsidR="007B0BB4" w:rsidTr="007B0BB4">
        <w:tc>
          <w:tcPr>
            <w:tcW w:w="2016"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148" w:type="dxa"/>
            <w:gridSpan w:val="3"/>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360"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16"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станом на</w:t>
            </w:r>
          </w:p>
        </w:tc>
        <w:tc>
          <w:tcPr>
            <w:tcW w:w="7632" w:type="dxa"/>
            <w:gridSpan w:val="8"/>
            <w:tcBorders>
              <w:top w:val="single" w:sz="4" w:space="0" w:color="auto"/>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16"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508" w:type="dxa"/>
            <w:gridSpan w:val="5"/>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b w:val="0"/>
                <w:sz w:val="22"/>
                <w:szCs w:val="22"/>
              </w:rPr>
            </w:pPr>
            <w:r w:rsidRPr="007B0BB4">
              <w:rPr>
                <w:b w:val="0"/>
                <w:sz w:val="22"/>
                <w:szCs w:val="22"/>
              </w:rPr>
              <w:t>(за останній звітний період)</w:t>
            </w:r>
          </w:p>
        </w:tc>
        <w:tc>
          <w:tcPr>
            <w:tcW w:w="1172" w:type="dxa"/>
            <w:gridSpan w:val="2"/>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Tr="007B0BB4">
        <w:tc>
          <w:tcPr>
            <w:tcW w:w="2016"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85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653" w:type="dxa"/>
            <w:gridSpan w:val="4"/>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Tr="007B0BB4">
        <w:tc>
          <w:tcPr>
            <w:tcW w:w="4823" w:type="dxa"/>
            <w:gridSpan w:val="3"/>
          </w:tcPr>
          <w:p w:rsidR="007B0BB4" w:rsidRPr="007B0BB4" w:rsidRDefault="007B0BB4" w:rsidP="007B0BB4">
            <w:pPr>
              <w:pStyle w:val="220"/>
              <w:keepNext/>
              <w:keepLines/>
              <w:shd w:val="clear" w:color="auto" w:fill="auto"/>
              <w:tabs>
                <w:tab w:val="left" w:pos="4572"/>
              </w:tabs>
              <w:spacing w:before="0" w:line="240" w:lineRule="auto"/>
              <w:jc w:val="left"/>
              <w:rPr>
                <w:b w:val="0"/>
                <w:sz w:val="24"/>
                <w:szCs w:val="24"/>
              </w:rPr>
            </w:pPr>
            <w:r w:rsidRPr="007B0BB4">
              <w:rPr>
                <w:b w:val="0"/>
              </w:rPr>
              <w:t>Розмір земельної(</w:t>
            </w:r>
            <w:proofErr w:type="spellStart"/>
            <w:r w:rsidRPr="007B0BB4">
              <w:rPr>
                <w:b w:val="0"/>
              </w:rPr>
              <w:t>их</w:t>
            </w:r>
            <w:proofErr w:type="spellEnd"/>
            <w:r w:rsidRPr="007B0BB4">
              <w:rPr>
                <w:b w:val="0"/>
              </w:rPr>
              <w:t>) ділянки(</w:t>
            </w:r>
            <w:proofErr w:type="spellStart"/>
            <w:r w:rsidRPr="007B0BB4">
              <w:rPr>
                <w:b w:val="0"/>
              </w:rPr>
              <w:t>ок</w:t>
            </w:r>
            <w:proofErr w:type="spellEnd"/>
            <w:r w:rsidRPr="007B0BB4">
              <w:rPr>
                <w:b w:val="0"/>
              </w:rPr>
              <w:t>), усього</w:t>
            </w:r>
          </w:p>
        </w:tc>
        <w:tc>
          <w:tcPr>
            <w:tcW w:w="3653" w:type="dxa"/>
            <w:gridSpan w:val="4"/>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16"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85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653" w:type="dxa"/>
            <w:gridSpan w:val="4"/>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Tr="007B0BB4">
        <w:tc>
          <w:tcPr>
            <w:tcW w:w="4823" w:type="dxa"/>
            <w:gridSpan w:val="3"/>
          </w:tcPr>
          <w:p w:rsidR="007B0BB4" w:rsidRPr="007B0BB4" w:rsidRDefault="007B0BB4" w:rsidP="007B0BB4">
            <w:pPr>
              <w:pStyle w:val="220"/>
              <w:keepNext/>
              <w:keepLines/>
              <w:shd w:val="clear" w:color="auto" w:fill="auto"/>
              <w:tabs>
                <w:tab w:val="left" w:pos="4752"/>
                <w:tab w:val="left" w:pos="5220"/>
              </w:tabs>
              <w:spacing w:before="0" w:line="240" w:lineRule="auto"/>
              <w:jc w:val="left"/>
              <w:rPr>
                <w:b w:val="0"/>
                <w:sz w:val="22"/>
                <w:szCs w:val="22"/>
              </w:rPr>
            </w:pPr>
            <w:r w:rsidRPr="007B0BB4">
              <w:rPr>
                <w:b w:val="0"/>
                <w:sz w:val="22"/>
                <w:szCs w:val="22"/>
              </w:rPr>
              <w:t>Місце розташування земельної(</w:t>
            </w:r>
            <w:proofErr w:type="spellStart"/>
            <w:r w:rsidRPr="007B0BB4">
              <w:rPr>
                <w:b w:val="0"/>
                <w:sz w:val="22"/>
                <w:szCs w:val="22"/>
              </w:rPr>
              <w:t>их</w:t>
            </w:r>
            <w:proofErr w:type="spellEnd"/>
            <w:r w:rsidRPr="007B0BB4">
              <w:rPr>
                <w:b w:val="0"/>
                <w:sz w:val="22"/>
                <w:szCs w:val="22"/>
              </w:rPr>
              <w:t>) ділянки(</w:t>
            </w:r>
            <w:proofErr w:type="spellStart"/>
            <w:r w:rsidRPr="007B0BB4">
              <w:rPr>
                <w:b w:val="0"/>
                <w:sz w:val="22"/>
                <w:szCs w:val="22"/>
              </w:rPr>
              <w:t>ок</w:t>
            </w:r>
            <w:proofErr w:type="spellEnd"/>
            <w:r w:rsidRPr="007B0BB4">
              <w:rPr>
                <w:b w:val="0"/>
                <w:sz w:val="22"/>
                <w:szCs w:val="22"/>
              </w:rPr>
              <w:t>)</w:t>
            </w:r>
          </w:p>
        </w:tc>
        <w:tc>
          <w:tcPr>
            <w:tcW w:w="3653" w:type="dxa"/>
            <w:gridSpan w:val="4"/>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16"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85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653" w:type="dxa"/>
            <w:gridSpan w:val="4"/>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2016"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85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653" w:type="dxa"/>
            <w:gridSpan w:val="4"/>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72"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RPr="007B0BB4" w:rsidTr="007B0BB4">
        <w:tc>
          <w:tcPr>
            <w:tcW w:w="4968" w:type="dxa"/>
            <w:gridSpan w:val="4"/>
          </w:tcPr>
          <w:p w:rsidR="007B0BB4" w:rsidRPr="007B0BB4" w:rsidRDefault="007B0BB4" w:rsidP="007B0BB4">
            <w:pPr>
              <w:pStyle w:val="220"/>
              <w:keepNext/>
              <w:keepLines/>
              <w:shd w:val="clear" w:color="auto" w:fill="auto"/>
              <w:spacing w:before="0" w:line="240" w:lineRule="auto"/>
              <w:jc w:val="left"/>
              <w:rPr>
                <w:b w:val="0"/>
                <w:sz w:val="24"/>
                <w:szCs w:val="24"/>
              </w:rPr>
            </w:pPr>
            <w:r w:rsidRPr="007B0BB4">
              <w:rPr>
                <w:b w:val="0"/>
              </w:rPr>
              <w:t>Відповідальна особа за подання інформації</w:t>
            </w:r>
          </w:p>
        </w:tc>
        <w:tc>
          <w:tcPr>
            <w:tcW w:w="3653" w:type="dxa"/>
            <w:gridSpan w:val="4"/>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027"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r>
      <w:tr w:rsidR="007B0BB4" w:rsidTr="007B0BB4">
        <w:tc>
          <w:tcPr>
            <w:tcW w:w="2016"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52"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85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653" w:type="dxa"/>
            <w:gridSpan w:val="4"/>
          </w:tcPr>
          <w:p w:rsidR="007B0BB4" w:rsidRPr="007B0BB4" w:rsidRDefault="007B0BB4" w:rsidP="007B0BB4">
            <w:pPr>
              <w:pStyle w:val="220"/>
              <w:keepNext/>
              <w:keepLines/>
              <w:shd w:val="clear" w:color="auto" w:fill="auto"/>
              <w:spacing w:before="0" w:line="240" w:lineRule="auto"/>
              <w:ind w:right="620"/>
              <w:jc w:val="right"/>
              <w:rPr>
                <w:b w:val="0"/>
                <w:sz w:val="24"/>
                <w:szCs w:val="24"/>
              </w:rPr>
            </w:pPr>
            <w:r w:rsidRPr="007B0BB4">
              <w:rPr>
                <w:b w:val="0"/>
                <w:sz w:val="19"/>
              </w:rPr>
              <w:t>(ініціали, прізвище)</w:t>
            </w:r>
          </w:p>
        </w:tc>
        <w:tc>
          <w:tcPr>
            <w:tcW w:w="1172" w:type="dxa"/>
            <w:gridSpan w:val="2"/>
          </w:tcPr>
          <w:p w:rsidR="007B0BB4" w:rsidRPr="007B0BB4" w:rsidRDefault="007B0BB4" w:rsidP="007B0BB4">
            <w:pPr>
              <w:pStyle w:val="220"/>
              <w:keepNext/>
              <w:keepLines/>
              <w:shd w:val="clear" w:color="auto" w:fill="auto"/>
              <w:spacing w:before="0" w:line="240" w:lineRule="auto"/>
              <w:ind w:right="-108"/>
              <w:jc w:val="right"/>
              <w:rPr>
                <w:b w:val="0"/>
                <w:sz w:val="24"/>
                <w:szCs w:val="24"/>
              </w:rPr>
            </w:pPr>
            <w:r w:rsidRPr="007B0BB4">
              <w:rPr>
                <w:b w:val="0"/>
              </w:rPr>
              <w:t>(підпис)</w:t>
            </w:r>
          </w:p>
        </w:tc>
      </w:tr>
    </w:tbl>
    <w:p w:rsidR="007B0BB4" w:rsidRDefault="007B0BB4" w:rsidP="007B0BB4">
      <w:pPr>
        <w:spacing w:line="4" w:lineRule="exact"/>
      </w:pPr>
    </w:p>
    <w:p w:rsidR="007B0BB4" w:rsidRPr="00204ECF" w:rsidRDefault="007B0BB4" w:rsidP="007B0BB4">
      <w:pPr>
        <w:tabs>
          <w:tab w:val="left" w:pos="5040"/>
        </w:tabs>
        <w:spacing w:line="0" w:lineRule="atLeast"/>
        <w:ind w:left="3100"/>
        <w:rPr>
          <w:rFonts w:ascii="Times New Roman" w:hAnsi="Times New Roman" w:cs="Times New Roman"/>
          <w:b/>
        </w:rPr>
      </w:pPr>
      <w:r w:rsidRPr="00204ECF">
        <w:rPr>
          <w:rFonts w:ascii="Times New Roman" w:hAnsi="Times New Roman" w:cs="Times New Roman"/>
          <w:b/>
        </w:rPr>
        <w:tab/>
      </w:r>
    </w:p>
    <w:p w:rsidR="00204ECF" w:rsidRDefault="00204ECF" w:rsidP="00204ECF">
      <w:pPr>
        <w:tabs>
          <w:tab w:val="left" w:pos="5040"/>
        </w:tabs>
        <w:spacing w:line="0" w:lineRule="atLeast"/>
        <w:rPr>
          <w:rFonts w:ascii="Times New Roman" w:hAnsi="Times New Roman" w:cs="Times New Roman"/>
          <w:b/>
        </w:rPr>
      </w:pPr>
    </w:p>
    <w:p w:rsidR="007B0BB4" w:rsidRPr="002F7C89" w:rsidRDefault="00204ECF" w:rsidP="00204ECF">
      <w:pPr>
        <w:tabs>
          <w:tab w:val="left" w:pos="5040"/>
        </w:tabs>
        <w:spacing w:line="0" w:lineRule="atLeast"/>
        <w:rPr>
          <w:rFonts w:ascii="Times New Roman" w:hAnsi="Times New Roman" w:cs="Times New Roman"/>
          <w:b/>
          <w:sz w:val="28"/>
          <w:szCs w:val="28"/>
        </w:rPr>
      </w:pPr>
      <w:r w:rsidRPr="002F7C89">
        <w:rPr>
          <w:rFonts w:ascii="Times New Roman" w:hAnsi="Times New Roman" w:cs="Times New Roman"/>
          <w:b/>
          <w:sz w:val="28"/>
          <w:szCs w:val="28"/>
        </w:rPr>
        <w:lastRenderedPageBreak/>
        <w:t>Чернівецький</w:t>
      </w:r>
      <w:r w:rsidRPr="002F7C89">
        <w:rPr>
          <w:sz w:val="28"/>
          <w:szCs w:val="28"/>
        </w:rPr>
        <w:t xml:space="preserve">  </w:t>
      </w:r>
      <w:r w:rsidRPr="002F7C89">
        <w:rPr>
          <w:rFonts w:ascii="Times New Roman" w:hAnsi="Times New Roman" w:cs="Times New Roman"/>
          <w:b/>
          <w:sz w:val="28"/>
          <w:szCs w:val="28"/>
        </w:rPr>
        <w:t>міський голова</w:t>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t>О.Каспрук</w:t>
      </w:r>
    </w:p>
    <w:tbl>
      <w:tblPr>
        <w:tblW w:w="10008" w:type="dxa"/>
        <w:tblLook w:val="01E0" w:firstRow="1" w:lastRow="1" w:firstColumn="1" w:lastColumn="1" w:noHBand="0" w:noVBand="0"/>
      </w:tblPr>
      <w:tblGrid>
        <w:gridCol w:w="1368"/>
        <w:gridCol w:w="1207"/>
        <w:gridCol w:w="593"/>
        <w:gridCol w:w="1060"/>
        <w:gridCol w:w="346"/>
        <w:gridCol w:w="447"/>
        <w:gridCol w:w="190"/>
        <w:gridCol w:w="224"/>
        <w:gridCol w:w="593"/>
        <w:gridCol w:w="200"/>
        <w:gridCol w:w="593"/>
        <w:gridCol w:w="487"/>
        <w:gridCol w:w="161"/>
        <w:gridCol w:w="1332"/>
        <w:gridCol w:w="1207"/>
      </w:tblGrid>
      <w:tr w:rsidR="00963DD8" w:rsidTr="00963DD8">
        <w:tc>
          <w:tcPr>
            <w:tcW w:w="2575" w:type="dxa"/>
            <w:gridSpan w:val="2"/>
          </w:tcPr>
          <w:p w:rsidR="00963DD8" w:rsidRPr="007B0BB4" w:rsidRDefault="00963DD8" w:rsidP="005542B6">
            <w:pPr>
              <w:pStyle w:val="220"/>
              <w:keepNext/>
              <w:keepLines/>
              <w:shd w:val="clear" w:color="auto" w:fill="auto"/>
              <w:spacing w:before="0" w:line="240" w:lineRule="auto"/>
              <w:ind w:right="620"/>
              <w:jc w:val="left"/>
              <w:rPr>
                <w:sz w:val="24"/>
                <w:szCs w:val="24"/>
              </w:rPr>
            </w:pPr>
            <w:r>
              <w:rPr>
                <w:sz w:val="24"/>
                <w:szCs w:val="24"/>
              </w:rPr>
              <w:t>Зразок</w:t>
            </w:r>
          </w:p>
        </w:tc>
        <w:tc>
          <w:tcPr>
            <w:tcW w:w="1999" w:type="dxa"/>
            <w:gridSpan w:val="3"/>
          </w:tcPr>
          <w:p w:rsidR="00963DD8" w:rsidRPr="007B0BB4" w:rsidRDefault="00963DD8" w:rsidP="00E333F7">
            <w:pPr>
              <w:pStyle w:val="220"/>
              <w:keepNext/>
              <w:keepLines/>
              <w:shd w:val="clear" w:color="auto" w:fill="auto"/>
              <w:spacing w:before="0" w:line="240" w:lineRule="auto"/>
              <w:ind w:right="620"/>
              <w:jc w:val="right"/>
              <w:rPr>
                <w:sz w:val="24"/>
                <w:szCs w:val="24"/>
              </w:rPr>
            </w:pPr>
          </w:p>
        </w:tc>
        <w:tc>
          <w:tcPr>
            <w:tcW w:w="637" w:type="dxa"/>
            <w:gridSpan w:val="2"/>
          </w:tcPr>
          <w:p w:rsidR="00963DD8" w:rsidRPr="007B0BB4" w:rsidRDefault="00963DD8" w:rsidP="00E333F7">
            <w:pPr>
              <w:pStyle w:val="220"/>
              <w:keepNext/>
              <w:keepLines/>
              <w:shd w:val="clear" w:color="auto" w:fill="auto"/>
              <w:spacing w:before="0" w:line="240" w:lineRule="auto"/>
              <w:ind w:right="620"/>
              <w:jc w:val="right"/>
              <w:rPr>
                <w:sz w:val="24"/>
                <w:szCs w:val="24"/>
              </w:rPr>
            </w:pPr>
          </w:p>
        </w:tc>
        <w:tc>
          <w:tcPr>
            <w:tcW w:w="4797" w:type="dxa"/>
            <w:gridSpan w:val="8"/>
          </w:tcPr>
          <w:p w:rsidR="00963DD8" w:rsidRPr="007B0BB4" w:rsidRDefault="00963DD8" w:rsidP="00E333F7">
            <w:pPr>
              <w:pStyle w:val="220"/>
              <w:keepNext/>
              <w:keepLines/>
              <w:shd w:val="clear" w:color="auto" w:fill="auto"/>
              <w:tabs>
                <w:tab w:val="left" w:pos="3663"/>
              </w:tabs>
              <w:spacing w:before="0" w:line="240" w:lineRule="auto"/>
              <w:jc w:val="left"/>
              <w:rPr>
                <w:sz w:val="24"/>
                <w:szCs w:val="24"/>
              </w:rPr>
            </w:pPr>
            <w:r>
              <w:rPr>
                <w:sz w:val="24"/>
                <w:szCs w:val="24"/>
              </w:rPr>
              <w:t>Додаток 2</w:t>
            </w:r>
          </w:p>
          <w:p w:rsidR="00963DD8" w:rsidRPr="007B0BB4" w:rsidRDefault="00963DD8" w:rsidP="00E333F7">
            <w:pPr>
              <w:pStyle w:val="220"/>
              <w:keepNext/>
              <w:keepLines/>
              <w:shd w:val="clear" w:color="auto" w:fill="auto"/>
              <w:tabs>
                <w:tab w:val="left" w:pos="3411"/>
              </w:tabs>
              <w:spacing w:before="0" w:line="240" w:lineRule="auto"/>
              <w:jc w:val="both"/>
              <w:rPr>
                <w:sz w:val="24"/>
                <w:szCs w:val="24"/>
              </w:rPr>
            </w:pPr>
            <w:r w:rsidRPr="007B0BB4">
              <w:rPr>
                <w:b w:val="0"/>
                <w:sz w:val="24"/>
                <w:szCs w:val="24"/>
              </w:rPr>
              <w:t xml:space="preserve"> до Порядку проведення конкурсного відбору суб'єктів оціночної діяльності для проведення експертної оцінки комунального майна територіальної громади </w:t>
            </w:r>
            <w:proofErr w:type="spellStart"/>
            <w:r w:rsidRPr="007B0BB4">
              <w:rPr>
                <w:b w:val="0"/>
                <w:sz w:val="24"/>
                <w:szCs w:val="24"/>
              </w:rPr>
              <w:t>м.Чернівців</w:t>
            </w:r>
            <w:proofErr w:type="spellEnd"/>
            <w:r>
              <w:rPr>
                <w:b w:val="0"/>
                <w:sz w:val="24"/>
                <w:szCs w:val="24"/>
              </w:rPr>
              <w:t>, затвердженого рішенням виконавчого комітету міської ради    _______________2017 №_______</w:t>
            </w: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999" w:type="dxa"/>
            <w:gridSpan w:val="3"/>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654" w:type="dxa"/>
            <w:gridSpan w:val="5"/>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99"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654" w:type="dxa"/>
            <w:gridSpan w:val="5"/>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780" w:type="dxa"/>
            <w:gridSpan w:val="5"/>
          </w:tcPr>
          <w:p w:rsidR="007B0BB4" w:rsidRPr="007B0BB4" w:rsidRDefault="007B0BB4" w:rsidP="007B0BB4">
            <w:pPr>
              <w:pStyle w:val="220"/>
              <w:keepNext/>
              <w:keepLines/>
              <w:shd w:val="clear" w:color="auto" w:fill="auto"/>
              <w:tabs>
                <w:tab w:val="left" w:pos="3663"/>
              </w:tabs>
              <w:spacing w:before="0" w:line="240" w:lineRule="auto"/>
              <w:rPr>
                <w:sz w:val="24"/>
                <w:szCs w:val="24"/>
              </w:rPr>
            </w:pPr>
            <w:r w:rsidRPr="009828A0">
              <w:t>Департамент економіки Чернівецької міської  ради</w:t>
            </w: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999" w:type="dxa"/>
            <w:gridSpan w:val="3"/>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654" w:type="dxa"/>
            <w:gridSpan w:val="5"/>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RPr="007B0BB4" w:rsidTr="007B0BB4">
        <w:tc>
          <w:tcPr>
            <w:tcW w:w="10008" w:type="dxa"/>
            <w:gridSpan w:val="15"/>
          </w:tcPr>
          <w:p w:rsidR="007B0BB4" w:rsidRPr="007B0BB4" w:rsidRDefault="007B0BB4" w:rsidP="007B0BB4">
            <w:pPr>
              <w:pStyle w:val="220"/>
              <w:keepNext/>
              <w:keepLines/>
              <w:shd w:val="clear" w:color="auto" w:fill="auto"/>
              <w:tabs>
                <w:tab w:val="left" w:pos="3663"/>
              </w:tabs>
              <w:spacing w:before="0" w:line="240" w:lineRule="auto"/>
              <w:rPr>
                <w:sz w:val="27"/>
              </w:rPr>
            </w:pPr>
            <w:r w:rsidRPr="007B0BB4">
              <w:rPr>
                <w:sz w:val="27"/>
              </w:rPr>
              <w:t xml:space="preserve">ЗАЯВА </w:t>
            </w:r>
          </w:p>
          <w:p w:rsidR="007B0BB4" w:rsidRPr="007B0BB4" w:rsidRDefault="007B0BB4" w:rsidP="007B0BB4">
            <w:pPr>
              <w:pStyle w:val="220"/>
              <w:keepNext/>
              <w:keepLines/>
              <w:shd w:val="clear" w:color="auto" w:fill="auto"/>
              <w:tabs>
                <w:tab w:val="left" w:pos="3663"/>
              </w:tabs>
              <w:spacing w:before="0" w:line="240" w:lineRule="auto"/>
              <w:rPr>
                <w:sz w:val="24"/>
                <w:szCs w:val="24"/>
              </w:rPr>
            </w:pPr>
            <w:r w:rsidRPr="007B0BB4">
              <w:rPr>
                <w:sz w:val="27"/>
              </w:rPr>
              <w:t>про участь у конкурсі з відбору суб'єктів оціночної діяльності</w:t>
            </w: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999" w:type="dxa"/>
            <w:gridSpan w:val="3"/>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1654" w:type="dxa"/>
            <w:gridSpan w:val="5"/>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left"/>
              <w:rPr>
                <w:sz w:val="24"/>
                <w:szCs w:val="24"/>
              </w:rPr>
            </w:pPr>
            <w:r>
              <w:t>Заявник</w:t>
            </w:r>
          </w:p>
        </w:tc>
        <w:tc>
          <w:tcPr>
            <w:tcW w:w="1999" w:type="dxa"/>
            <w:gridSpan w:val="3"/>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654" w:type="dxa"/>
            <w:gridSpan w:val="5"/>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780" w:type="dxa"/>
            <w:gridSpan w:val="5"/>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433" w:type="dxa"/>
            <w:gridSpan w:val="13"/>
            <w:tcBorders>
              <w:top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jc w:val="left"/>
              <w:rPr>
                <w:b w:val="0"/>
                <w:sz w:val="22"/>
                <w:szCs w:val="22"/>
              </w:rPr>
            </w:pPr>
            <w:r w:rsidRPr="007B0BB4">
              <w:rPr>
                <w:b w:val="0"/>
                <w:sz w:val="22"/>
                <w:szCs w:val="22"/>
              </w:rPr>
              <w:t>(найменування юридичної особи або прізвище, ім'я, по батькові фізичної особи - підприємця)</w:t>
            </w: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RPr="007B0BB4" w:rsidTr="007B0BB4">
        <w:tc>
          <w:tcPr>
            <w:tcW w:w="5435" w:type="dxa"/>
            <w:gridSpan w:val="8"/>
          </w:tcPr>
          <w:p w:rsidR="007B0BB4" w:rsidRPr="007B0BB4" w:rsidRDefault="007B0BB4" w:rsidP="007B0BB4">
            <w:pPr>
              <w:pStyle w:val="220"/>
              <w:keepNext/>
              <w:keepLines/>
              <w:shd w:val="clear" w:color="auto" w:fill="auto"/>
              <w:spacing w:before="0" w:line="240" w:lineRule="auto"/>
              <w:ind w:right="-90"/>
              <w:jc w:val="left"/>
              <w:rPr>
                <w:b w:val="0"/>
                <w:sz w:val="24"/>
                <w:szCs w:val="24"/>
              </w:rPr>
            </w:pPr>
            <w:r w:rsidRPr="007B0BB4">
              <w:rPr>
                <w:b w:val="0"/>
              </w:rPr>
              <w:t>Сертифікат суб’єкта оціночної діяльності від</w:t>
            </w:r>
          </w:p>
        </w:tc>
        <w:tc>
          <w:tcPr>
            <w:tcW w:w="2034" w:type="dxa"/>
            <w:gridSpan w:val="5"/>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539" w:type="dxa"/>
            <w:gridSpan w:val="2"/>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jc w:val="left"/>
              <w:rPr>
                <w:sz w:val="24"/>
                <w:szCs w:val="24"/>
              </w:rPr>
            </w:pPr>
            <w:r w:rsidRPr="007B0BB4">
              <w:rPr>
                <w:sz w:val="24"/>
                <w:szCs w:val="24"/>
              </w:rPr>
              <w:t>№</w:t>
            </w: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Керівник</w:t>
            </w:r>
          </w:p>
        </w:tc>
        <w:tc>
          <w:tcPr>
            <w:tcW w:w="7433" w:type="dxa"/>
            <w:gridSpan w:val="13"/>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433" w:type="dxa"/>
            <w:gridSpan w:val="13"/>
            <w:tcBorders>
              <w:top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b w:val="0"/>
                <w:sz w:val="22"/>
                <w:szCs w:val="22"/>
              </w:rPr>
            </w:pPr>
            <w:r w:rsidRPr="007B0BB4">
              <w:rPr>
                <w:b w:val="0"/>
                <w:sz w:val="22"/>
                <w:szCs w:val="22"/>
              </w:rPr>
              <w:t>(прізвище, ім'я та по батькові; посада)</w:t>
            </w: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153"/>
              <w:jc w:val="left"/>
              <w:rPr>
                <w:b w:val="0"/>
                <w:sz w:val="24"/>
                <w:szCs w:val="24"/>
              </w:rPr>
            </w:pPr>
            <w:r w:rsidRPr="007B0BB4">
              <w:rPr>
                <w:b w:val="0"/>
              </w:rPr>
              <w:t>який діє на підставі</w:t>
            </w:r>
          </w:p>
        </w:tc>
        <w:tc>
          <w:tcPr>
            <w:tcW w:w="2860" w:type="dxa"/>
            <w:gridSpan w:val="6"/>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93"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780" w:type="dxa"/>
            <w:gridSpan w:val="5"/>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433" w:type="dxa"/>
            <w:gridSpan w:val="13"/>
            <w:tcBorders>
              <w:top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jc w:val="left"/>
              <w:rPr>
                <w:b w:val="0"/>
                <w:sz w:val="18"/>
                <w:szCs w:val="18"/>
              </w:rPr>
            </w:pPr>
            <w:r w:rsidRPr="007B0BB4">
              <w:rPr>
                <w:b w:val="0"/>
                <w:sz w:val="18"/>
                <w:szCs w:val="18"/>
              </w:rPr>
              <w:t>(назва установчого документа або виписка з Єдиного державного реєстру юридичних</w:t>
            </w:r>
          </w:p>
        </w:tc>
      </w:tr>
      <w:tr w:rsidR="007B0BB4" w:rsidRPr="007B0BB4" w:rsidTr="007B0BB4">
        <w:tc>
          <w:tcPr>
            <w:tcW w:w="2575"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RPr="007B0BB4" w:rsidTr="007B0BB4">
        <w:tc>
          <w:tcPr>
            <w:tcW w:w="10008" w:type="dxa"/>
            <w:gridSpan w:val="15"/>
            <w:tcBorders>
              <w:top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jc w:val="left"/>
              <w:rPr>
                <w:sz w:val="18"/>
                <w:szCs w:val="18"/>
              </w:rPr>
            </w:pPr>
            <w:r w:rsidRPr="007B0BB4">
              <w:rPr>
                <w:b w:val="0"/>
                <w:sz w:val="18"/>
                <w:szCs w:val="18"/>
              </w:rPr>
              <w:t>осіб та фізичних осіб –</w:t>
            </w:r>
            <w:r w:rsidRPr="007B0BB4">
              <w:rPr>
                <w:sz w:val="18"/>
                <w:szCs w:val="18"/>
              </w:rPr>
              <w:t xml:space="preserve"> </w:t>
            </w:r>
            <w:r w:rsidRPr="007B0BB4">
              <w:rPr>
                <w:b w:val="0"/>
                <w:sz w:val="18"/>
                <w:szCs w:val="18"/>
              </w:rPr>
              <w:t>підприємців та громадських формувань  – для фізичних осіб – підприємців)</w:t>
            </w: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зареєстрованого</w:t>
            </w:r>
          </w:p>
        </w:tc>
        <w:tc>
          <w:tcPr>
            <w:tcW w:w="2860" w:type="dxa"/>
            <w:gridSpan w:val="6"/>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93" w:type="dxa"/>
            <w:gridSpan w:val="2"/>
          </w:tcPr>
          <w:p w:rsidR="007B0BB4" w:rsidRPr="007B0BB4" w:rsidRDefault="007B0BB4" w:rsidP="007B0BB4">
            <w:pPr>
              <w:pStyle w:val="220"/>
              <w:keepNext/>
              <w:keepLines/>
              <w:shd w:val="clear" w:color="auto" w:fill="auto"/>
              <w:spacing w:before="0" w:line="240" w:lineRule="auto"/>
              <w:jc w:val="left"/>
              <w:rPr>
                <w:b w:val="0"/>
                <w:sz w:val="24"/>
                <w:szCs w:val="24"/>
              </w:rPr>
            </w:pPr>
            <w:r w:rsidRPr="007B0BB4">
              <w:rPr>
                <w:b w:val="0"/>
              </w:rPr>
              <w:t>за №</w:t>
            </w:r>
          </w:p>
        </w:tc>
        <w:tc>
          <w:tcPr>
            <w:tcW w:w="3780" w:type="dxa"/>
            <w:gridSpan w:val="5"/>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c>
          <w:tcPr>
            <w:tcW w:w="2575"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Borders>
              <w:top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Borders>
              <w:top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8" w:type="dxa"/>
            <w:gridSpan w:val="10"/>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 xml:space="preserve">Свідоцтво платника податку на додану вартість </w:t>
            </w:r>
          </w:p>
        </w:tc>
        <w:tc>
          <w:tcPr>
            <w:tcW w:w="3780" w:type="dxa"/>
            <w:gridSpan w:val="5"/>
            <w:tcBorders>
              <w:top w:val="nil"/>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jc w:val="left"/>
              <w:rPr>
                <w:sz w:val="24"/>
                <w:szCs w:val="24"/>
              </w:rPr>
            </w:pPr>
            <w:r w:rsidRPr="007B0BB4">
              <w:rPr>
                <w:b w:val="0"/>
              </w:rPr>
              <w:t>(за наявності) від</w:t>
            </w:r>
          </w:p>
        </w:tc>
        <w:tc>
          <w:tcPr>
            <w:tcW w:w="2860" w:type="dxa"/>
            <w:gridSpan w:val="6"/>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jc w:val="right"/>
              <w:rPr>
                <w:b w:val="0"/>
                <w:sz w:val="24"/>
                <w:szCs w:val="24"/>
              </w:rPr>
            </w:pPr>
            <w:r w:rsidRPr="007B0BB4">
              <w:rPr>
                <w:b w:val="0"/>
                <w:sz w:val="24"/>
                <w:szCs w:val="24"/>
              </w:rPr>
              <w:t>№</w:t>
            </w:r>
          </w:p>
        </w:tc>
        <w:tc>
          <w:tcPr>
            <w:tcW w:w="3780" w:type="dxa"/>
            <w:gridSpan w:val="5"/>
            <w:tcBorders>
              <w:top w:val="nil"/>
              <w:left w:val="nil"/>
              <w:bottom w:val="single" w:sz="4" w:space="0" w:color="auto"/>
              <w:right w:val="nil"/>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Borders>
              <w:top w:val="single" w:sz="4" w:space="0" w:color="auto"/>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Borders>
              <w:top w:val="single" w:sz="4" w:space="0" w:color="auto"/>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Borders>
              <w:top w:val="single" w:sz="4" w:space="0" w:color="auto"/>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8" w:type="dxa"/>
            <w:gridSpan w:val="3"/>
            <w:tcBorders>
              <w:top w:val="nil"/>
              <w:left w:val="nil"/>
              <w:bottom w:val="nil"/>
              <w:right w:val="nil"/>
            </w:tcBorders>
          </w:tcPr>
          <w:p w:rsidR="007B0BB4" w:rsidRPr="007B0BB4" w:rsidRDefault="007B0BB4" w:rsidP="007B0BB4">
            <w:pPr>
              <w:pStyle w:val="220"/>
              <w:keepNext/>
              <w:keepLines/>
              <w:shd w:val="clear" w:color="auto" w:fill="auto"/>
              <w:spacing w:before="0" w:line="240" w:lineRule="auto"/>
              <w:jc w:val="left"/>
              <w:rPr>
                <w:b w:val="0"/>
                <w:sz w:val="24"/>
                <w:szCs w:val="24"/>
              </w:rPr>
            </w:pPr>
            <w:r w:rsidRPr="007B0BB4">
              <w:rPr>
                <w:b w:val="0"/>
              </w:rPr>
              <w:t>Розрахунковий рахунок №</w:t>
            </w:r>
          </w:p>
        </w:tc>
        <w:tc>
          <w:tcPr>
            <w:tcW w:w="2860" w:type="dxa"/>
            <w:gridSpan w:val="6"/>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7B0BB4" w:rsidRPr="007B0BB4" w:rsidRDefault="007B0BB4" w:rsidP="007B0BB4">
            <w:pPr>
              <w:pStyle w:val="220"/>
              <w:keepNext/>
              <w:keepLines/>
              <w:shd w:val="clear" w:color="auto" w:fill="auto"/>
              <w:tabs>
                <w:tab w:val="left" w:pos="854"/>
                <w:tab w:val="left" w:pos="938"/>
              </w:tabs>
              <w:spacing w:before="0" w:line="240" w:lineRule="auto"/>
              <w:jc w:val="right"/>
              <w:rPr>
                <w:b w:val="0"/>
                <w:sz w:val="24"/>
                <w:szCs w:val="24"/>
              </w:rPr>
            </w:pPr>
            <w:r w:rsidRPr="007B0BB4">
              <w:rPr>
                <w:b w:val="0"/>
                <w:sz w:val="24"/>
                <w:szCs w:val="24"/>
              </w:rPr>
              <w:t>в</w:t>
            </w:r>
          </w:p>
        </w:tc>
        <w:tc>
          <w:tcPr>
            <w:tcW w:w="3187" w:type="dxa"/>
            <w:gridSpan w:val="4"/>
            <w:tcBorders>
              <w:top w:val="nil"/>
              <w:left w:val="nil"/>
              <w:bottom w:val="single" w:sz="4" w:space="0" w:color="auto"/>
              <w:right w:val="nil"/>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Borders>
              <w:top w:val="nil"/>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07" w:type="dxa"/>
        </w:trPr>
        <w:tc>
          <w:tcPr>
            <w:tcW w:w="1368" w:type="dxa"/>
            <w:tcBorders>
              <w:top w:val="nil"/>
              <w:left w:val="nil"/>
              <w:bottom w:val="nil"/>
              <w:right w:val="nil"/>
            </w:tcBorders>
          </w:tcPr>
          <w:p w:rsidR="007B0BB4" w:rsidRPr="007B0BB4" w:rsidRDefault="007B0BB4" w:rsidP="007B0BB4">
            <w:pPr>
              <w:pStyle w:val="220"/>
              <w:keepNext/>
              <w:keepLines/>
              <w:shd w:val="clear" w:color="auto" w:fill="auto"/>
              <w:spacing w:before="0" w:line="240" w:lineRule="auto"/>
              <w:jc w:val="left"/>
              <w:rPr>
                <w:b w:val="0"/>
                <w:sz w:val="24"/>
                <w:szCs w:val="24"/>
              </w:rPr>
            </w:pPr>
            <w:r w:rsidRPr="007B0BB4">
              <w:rPr>
                <w:b w:val="0"/>
                <w:sz w:val="24"/>
                <w:szCs w:val="24"/>
              </w:rPr>
              <w:t>МФО</w:t>
            </w:r>
          </w:p>
        </w:tc>
        <w:tc>
          <w:tcPr>
            <w:tcW w:w="2860" w:type="dxa"/>
            <w:gridSpan w:val="3"/>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780" w:type="dxa"/>
            <w:gridSpan w:val="8"/>
            <w:tcBorders>
              <w:top w:val="nil"/>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Borders>
              <w:top w:val="nil"/>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15"/>
            <w:tcBorders>
              <w:top w:val="nil"/>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jc w:val="both"/>
              <w:rPr>
                <w:b w:val="0"/>
                <w:sz w:val="24"/>
                <w:szCs w:val="24"/>
              </w:rPr>
            </w:pPr>
            <w:r w:rsidRPr="007B0BB4">
              <w:rPr>
                <w:b w:val="0"/>
              </w:rPr>
              <w:t>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tc>
      </w:tr>
      <w:tr w:rsid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860" w:type="dxa"/>
            <w:gridSpan w:val="6"/>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780" w:type="dxa"/>
            <w:gridSpan w:val="5"/>
            <w:tcBorders>
              <w:top w:val="nil"/>
              <w:left w:val="nil"/>
              <w:bottom w:val="single" w:sz="4" w:space="0" w:color="auto"/>
              <w:right w:val="nil"/>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single" w:sz="4" w:space="0" w:color="auto"/>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2860" w:type="dxa"/>
            <w:gridSpan w:val="6"/>
            <w:tcBorders>
              <w:top w:val="single" w:sz="4" w:space="0" w:color="auto"/>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Borders>
              <w:top w:val="single" w:sz="4" w:space="0" w:color="auto"/>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Borders>
              <w:top w:val="single" w:sz="4" w:space="0" w:color="auto"/>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both"/>
              <w:rPr>
                <w:b w:val="0"/>
                <w:sz w:val="24"/>
                <w:szCs w:val="24"/>
              </w:rPr>
            </w:pPr>
            <w:r w:rsidRPr="007B0BB4">
              <w:rPr>
                <w:b w:val="0"/>
              </w:rPr>
              <w:t>Місцезнаходження (місце проживання)</w:t>
            </w:r>
          </w:p>
        </w:tc>
        <w:tc>
          <w:tcPr>
            <w:tcW w:w="793" w:type="dxa"/>
            <w:gridSpan w:val="2"/>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780" w:type="dxa"/>
            <w:gridSpan w:val="5"/>
            <w:tcBorders>
              <w:top w:val="nil"/>
              <w:left w:val="nil"/>
              <w:bottom w:val="single" w:sz="4" w:space="0" w:color="auto"/>
              <w:right w:val="nil"/>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sz w:val="16"/>
                <w:szCs w:val="16"/>
              </w:rPr>
            </w:pPr>
          </w:p>
        </w:tc>
        <w:tc>
          <w:tcPr>
            <w:tcW w:w="3780" w:type="dxa"/>
            <w:gridSpan w:val="5"/>
            <w:tcBorders>
              <w:top w:val="single" w:sz="4" w:space="0" w:color="auto"/>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sz w:val="16"/>
                <w:szCs w:val="16"/>
              </w:rPr>
            </w:pPr>
          </w:p>
        </w:tc>
      </w:tr>
      <w:tr w:rsidR="007B0BB4" w:rsidRPr="00056291"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left"/>
              <w:rPr>
                <w:b w:val="0"/>
                <w:sz w:val="24"/>
                <w:szCs w:val="24"/>
              </w:rPr>
            </w:pPr>
            <w:r w:rsidRPr="007B0BB4">
              <w:rPr>
                <w:b w:val="0"/>
              </w:rPr>
              <w:t xml:space="preserve">Телефон                    </w:t>
            </w:r>
            <w:r w:rsidRPr="007B0BB4">
              <w:rPr>
                <w:b w:val="0"/>
              </w:rPr>
              <w:tab/>
              <w:t>Телефакс</w:t>
            </w:r>
          </w:p>
        </w:tc>
        <w:tc>
          <w:tcPr>
            <w:tcW w:w="1873" w:type="dxa"/>
            <w:gridSpan w:val="4"/>
            <w:tcBorders>
              <w:top w:val="nil"/>
              <w:left w:val="nil"/>
              <w:bottom w:val="nil"/>
              <w:right w:val="nil"/>
            </w:tcBorders>
          </w:tcPr>
          <w:p w:rsidR="007B0BB4" w:rsidRPr="007B0BB4" w:rsidRDefault="007B0BB4" w:rsidP="007B0BB4">
            <w:pPr>
              <w:pStyle w:val="220"/>
              <w:keepNext/>
              <w:keepLines/>
              <w:shd w:val="clear" w:color="auto" w:fill="auto"/>
              <w:spacing w:before="0" w:line="240" w:lineRule="auto"/>
              <w:jc w:val="right"/>
              <w:rPr>
                <w:b w:val="0"/>
                <w:sz w:val="24"/>
                <w:szCs w:val="24"/>
              </w:rPr>
            </w:pPr>
            <w:r w:rsidRPr="007B0BB4">
              <w:rPr>
                <w:b w:val="0"/>
                <w:sz w:val="19"/>
              </w:rPr>
              <w:t>Електронна пошта</w:t>
            </w:r>
          </w:p>
        </w:tc>
        <w:tc>
          <w:tcPr>
            <w:tcW w:w="2700" w:type="dxa"/>
            <w:gridSpan w:val="3"/>
            <w:tcBorders>
              <w:top w:val="nil"/>
              <w:left w:val="nil"/>
              <w:bottom w:val="single" w:sz="4" w:space="0" w:color="auto"/>
              <w:right w:val="nil"/>
            </w:tcBorders>
          </w:tcPr>
          <w:p w:rsidR="007B0BB4" w:rsidRPr="007B0BB4" w:rsidRDefault="007B0BB4" w:rsidP="007B0BB4">
            <w:pPr>
              <w:pStyle w:val="220"/>
              <w:keepNext/>
              <w:keepLines/>
              <w:shd w:val="clear" w:color="auto" w:fill="auto"/>
              <w:tabs>
                <w:tab w:val="left" w:pos="3663"/>
              </w:tabs>
              <w:spacing w:before="0" w:line="240" w:lineRule="auto"/>
              <w:rPr>
                <w:b w:val="0"/>
                <w:sz w:val="24"/>
                <w:szCs w:val="24"/>
              </w:rPr>
            </w:pPr>
          </w:p>
        </w:tc>
      </w:tr>
      <w:tr w:rsidR="007B0BB4" w:rsidRPr="00056291"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single" w:sz="4" w:space="0" w:color="auto"/>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b w:val="0"/>
                <w:sz w:val="24"/>
                <w:szCs w:val="24"/>
              </w:rPr>
            </w:pPr>
          </w:p>
        </w:tc>
        <w:tc>
          <w:tcPr>
            <w:tcW w:w="3780" w:type="dxa"/>
            <w:gridSpan w:val="5"/>
            <w:tcBorders>
              <w:top w:val="nil"/>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b w:val="0"/>
                <w:sz w:val="24"/>
                <w:szCs w:val="24"/>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15"/>
            <w:tcBorders>
              <w:top w:val="nil"/>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jc w:val="both"/>
              <w:rPr>
                <w:b w:val="0"/>
                <w:sz w:val="24"/>
                <w:szCs w:val="24"/>
              </w:rPr>
            </w:pPr>
            <w:r w:rsidRPr="007B0BB4">
              <w:rPr>
                <w:b w:val="0"/>
              </w:rPr>
              <w:t>Просимо дозволити взяти участь у конкурсі з відбору суб'єктів оціночної діяльності для надання послуг з оцінки (виконання робіт з експертної грошової оцінки)</w:t>
            </w:r>
          </w:p>
        </w:tc>
      </w:tr>
      <w:tr w:rsidR="007B0BB4" w:rsidRPr="00056291"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b w:val="0"/>
                <w:sz w:val="24"/>
                <w:szCs w:val="24"/>
              </w:rPr>
            </w:pPr>
          </w:p>
        </w:tc>
        <w:tc>
          <w:tcPr>
            <w:tcW w:w="3780" w:type="dxa"/>
            <w:gridSpan w:val="5"/>
            <w:tcBorders>
              <w:top w:val="nil"/>
              <w:left w:val="nil"/>
              <w:bottom w:val="single" w:sz="4" w:space="0" w:color="auto"/>
              <w:right w:val="nil"/>
            </w:tcBorders>
          </w:tcPr>
          <w:p w:rsidR="007B0BB4" w:rsidRPr="007B0BB4" w:rsidRDefault="007B0BB4" w:rsidP="007B0BB4">
            <w:pPr>
              <w:pStyle w:val="220"/>
              <w:keepNext/>
              <w:keepLines/>
              <w:shd w:val="clear" w:color="auto" w:fill="auto"/>
              <w:tabs>
                <w:tab w:val="left" w:pos="3663"/>
              </w:tabs>
              <w:spacing w:before="0" w:line="240" w:lineRule="auto"/>
              <w:rPr>
                <w:b w:val="0"/>
                <w:sz w:val="24"/>
                <w:szCs w:val="24"/>
              </w:rPr>
            </w:pPr>
          </w:p>
        </w:tc>
      </w:tr>
      <w:tr w:rsidR="007B0BB4" w:rsidRPr="007B0BB4" w:rsidTr="007B0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single" w:sz="4" w:space="0" w:color="auto"/>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b w:val="0"/>
                <w:sz w:val="20"/>
                <w:szCs w:val="20"/>
              </w:rPr>
            </w:pPr>
            <w:r w:rsidRPr="007B0BB4">
              <w:rPr>
                <w:b w:val="0"/>
                <w:sz w:val="20"/>
                <w:szCs w:val="20"/>
              </w:rPr>
              <w:t>(повна назва об'єкта)</w:t>
            </w:r>
          </w:p>
        </w:tc>
        <w:tc>
          <w:tcPr>
            <w:tcW w:w="793" w:type="dxa"/>
            <w:gridSpan w:val="2"/>
            <w:tcBorders>
              <w:top w:val="single" w:sz="4" w:space="0" w:color="auto"/>
              <w:left w:val="nil"/>
              <w:bottom w:val="nil"/>
              <w:right w:val="nil"/>
            </w:tcBorders>
          </w:tcPr>
          <w:p w:rsidR="007B0BB4" w:rsidRPr="007B0BB4" w:rsidRDefault="007B0BB4" w:rsidP="007B0BB4">
            <w:pPr>
              <w:pStyle w:val="220"/>
              <w:keepNext/>
              <w:keepLines/>
              <w:shd w:val="clear" w:color="auto" w:fill="auto"/>
              <w:spacing w:before="0" w:line="240" w:lineRule="auto"/>
              <w:ind w:right="620"/>
              <w:jc w:val="right"/>
              <w:rPr>
                <w:b w:val="0"/>
                <w:sz w:val="16"/>
                <w:szCs w:val="16"/>
              </w:rPr>
            </w:pPr>
          </w:p>
        </w:tc>
        <w:tc>
          <w:tcPr>
            <w:tcW w:w="3780" w:type="dxa"/>
            <w:gridSpan w:val="5"/>
            <w:tcBorders>
              <w:top w:val="single" w:sz="4" w:space="0" w:color="auto"/>
              <w:left w:val="nil"/>
              <w:bottom w:val="nil"/>
              <w:right w:val="nil"/>
            </w:tcBorders>
          </w:tcPr>
          <w:p w:rsidR="007B0BB4" w:rsidRPr="007B0BB4" w:rsidRDefault="007B0BB4" w:rsidP="007B0BB4">
            <w:pPr>
              <w:pStyle w:val="220"/>
              <w:keepNext/>
              <w:keepLines/>
              <w:shd w:val="clear" w:color="auto" w:fill="auto"/>
              <w:tabs>
                <w:tab w:val="left" w:pos="3663"/>
              </w:tabs>
              <w:spacing w:before="0" w:line="240" w:lineRule="auto"/>
              <w:rPr>
                <w:b w:val="0"/>
                <w:sz w:val="16"/>
                <w:szCs w:val="16"/>
              </w:rPr>
            </w:pPr>
          </w:p>
        </w:tc>
      </w:tr>
      <w:tr w:rsidR="007B0BB4" w:rsidRPr="00056291" w:rsidTr="00963D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
        </w:trPr>
        <w:tc>
          <w:tcPr>
            <w:tcW w:w="5435" w:type="dxa"/>
            <w:gridSpan w:val="8"/>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bottom w:val="single" w:sz="4" w:space="0" w:color="auto"/>
              <w:right w:val="nil"/>
            </w:tcBorders>
          </w:tcPr>
          <w:p w:rsidR="007B0BB4" w:rsidRPr="007B0BB4" w:rsidRDefault="007B0BB4" w:rsidP="007B0BB4">
            <w:pPr>
              <w:pStyle w:val="220"/>
              <w:keepNext/>
              <w:keepLines/>
              <w:shd w:val="clear" w:color="auto" w:fill="auto"/>
              <w:spacing w:before="0" w:line="240" w:lineRule="auto"/>
              <w:ind w:right="620"/>
              <w:jc w:val="right"/>
              <w:rPr>
                <w:b w:val="0"/>
                <w:sz w:val="24"/>
                <w:szCs w:val="24"/>
              </w:rPr>
            </w:pPr>
          </w:p>
        </w:tc>
        <w:tc>
          <w:tcPr>
            <w:tcW w:w="3780" w:type="dxa"/>
            <w:gridSpan w:val="5"/>
            <w:tcBorders>
              <w:top w:val="nil"/>
              <w:left w:val="nil"/>
              <w:bottom w:val="single" w:sz="4" w:space="0" w:color="auto"/>
              <w:right w:val="nil"/>
            </w:tcBorders>
          </w:tcPr>
          <w:p w:rsidR="007B0BB4" w:rsidRPr="007B0BB4" w:rsidRDefault="007B0BB4" w:rsidP="007B0BB4">
            <w:pPr>
              <w:pStyle w:val="220"/>
              <w:keepNext/>
              <w:keepLines/>
              <w:shd w:val="clear" w:color="auto" w:fill="auto"/>
              <w:tabs>
                <w:tab w:val="left" w:pos="3663"/>
              </w:tabs>
              <w:spacing w:before="0" w:line="240" w:lineRule="auto"/>
              <w:rPr>
                <w:b w:val="0"/>
                <w:sz w:val="24"/>
                <w:szCs w:val="24"/>
              </w:rPr>
            </w:pPr>
          </w:p>
        </w:tc>
      </w:tr>
    </w:tbl>
    <w:p w:rsidR="007B0BB4" w:rsidRDefault="007B0BB4" w:rsidP="007B0BB4">
      <w:pPr>
        <w:spacing w:line="2" w:lineRule="exact"/>
      </w:pPr>
      <w:bookmarkStart w:id="27" w:name="page11"/>
      <w:bookmarkEnd w:id="27"/>
    </w:p>
    <w:tbl>
      <w:tblPr>
        <w:tblW w:w="10120" w:type="dxa"/>
        <w:tblInd w:w="-180" w:type="dxa"/>
        <w:tblLayout w:type="fixed"/>
        <w:tblCellMar>
          <w:left w:w="0" w:type="dxa"/>
          <w:right w:w="0" w:type="dxa"/>
        </w:tblCellMar>
        <w:tblLook w:val="0000" w:firstRow="0" w:lastRow="0" w:firstColumn="0" w:lastColumn="0" w:noHBand="0" w:noVBand="0"/>
      </w:tblPr>
      <w:tblGrid>
        <w:gridCol w:w="3920"/>
        <w:gridCol w:w="3940"/>
        <w:gridCol w:w="2260"/>
      </w:tblGrid>
      <w:tr w:rsidR="007B0BB4" w:rsidRPr="007B0BB4" w:rsidTr="00D610B7">
        <w:trPr>
          <w:trHeight w:val="517"/>
        </w:trPr>
        <w:tc>
          <w:tcPr>
            <w:tcW w:w="3920" w:type="dxa"/>
            <w:vMerge w:val="restart"/>
            <w:shd w:val="clear" w:color="auto" w:fill="auto"/>
            <w:vAlign w:val="bottom"/>
          </w:tcPr>
          <w:p w:rsidR="007B0BB4" w:rsidRPr="007B0BB4" w:rsidRDefault="007B0BB4" w:rsidP="00D610B7">
            <w:pPr>
              <w:spacing w:line="0" w:lineRule="atLeast"/>
              <w:rPr>
                <w:rFonts w:ascii="Times New Roman" w:hAnsi="Times New Roman" w:cs="Times New Roman"/>
              </w:rPr>
            </w:pPr>
            <w:r w:rsidRPr="007B0BB4">
              <w:rPr>
                <w:rFonts w:ascii="Times New Roman" w:hAnsi="Times New Roman" w:cs="Times New Roman"/>
              </w:rPr>
              <w:t>"___" ____________ 20__ року</w:t>
            </w:r>
          </w:p>
        </w:tc>
        <w:tc>
          <w:tcPr>
            <w:tcW w:w="3940" w:type="dxa"/>
            <w:shd w:val="clear" w:color="auto" w:fill="auto"/>
            <w:vAlign w:val="bottom"/>
          </w:tcPr>
          <w:p w:rsidR="007B0BB4" w:rsidRPr="007B0BB4" w:rsidRDefault="007B0BB4" w:rsidP="00D610B7">
            <w:pPr>
              <w:spacing w:line="0" w:lineRule="atLeast"/>
              <w:rPr>
                <w:rFonts w:ascii="Times New Roman" w:hAnsi="Times New Roman" w:cs="Times New Roman"/>
              </w:rPr>
            </w:pPr>
          </w:p>
        </w:tc>
        <w:tc>
          <w:tcPr>
            <w:tcW w:w="2260" w:type="dxa"/>
            <w:shd w:val="clear" w:color="auto" w:fill="auto"/>
            <w:vAlign w:val="bottom"/>
          </w:tcPr>
          <w:p w:rsidR="007B0BB4" w:rsidRPr="007B0BB4" w:rsidRDefault="007B0BB4" w:rsidP="00963DD8">
            <w:pPr>
              <w:spacing w:line="0" w:lineRule="atLeast"/>
              <w:jc w:val="right"/>
              <w:rPr>
                <w:rFonts w:ascii="Times New Roman" w:hAnsi="Times New Roman" w:cs="Times New Roman"/>
              </w:rPr>
            </w:pPr>
            <w:r w:rsidRPr="007B0BB4">
              <w:rPr>
                <w:rFonts w:ascii="Times New Roman" w:hAnsi="Times New Roman" w:cs="Times New Roman"/>
              </w:rPr>
              <w:t>_____________</w:t>
            </w:r>
          </w:p>
        </w:tc>
      </w:tr>
      <w:tr w:rsidR="007B0BB4" w:rsidRPr="007B0BB4" w:rsidTr="00D610B7">
        <w:trPr>
          <w:trHeight w:val="137"/>
        </w:trPr>
        <w:tc>
          <w:tcPr>
            <w:tcW w:w="3920" w:type="dxa"/>
            <w:vMerge/>
            <w:shd w:val="clear" w:color="auto" w:fill="auto"/>
            <w:vAlign w:val="bottom"/>
          </w:tcPr>
          <w:p w:rsidR="007B0BB4" w:rsidRPr="007B0BB4" w:rsidRDefault="007B0BB4" w:rsidP="00D610B7">
            <w:pPr>
              <w:spacing w:line="0" w:lineRule="atLeast"/>
              <w:rPr>
                <w:rFonts w:ascii="Times New Roman" w:hAnsi="Times New Roman" w:cs="Times New Roman"/>
                <w:sz w:val="11"/>
              </w:rPr>
            </w:pPr>
          </w:p>
        </w:tc>
        <w:tc>
          <w:tcPr>
            <w:tcW w:w="3940" w:type="dxa"/>
            <w:shd w:val="clear" w:color="auto" w:fill="auto"/>
            <w:vAlign w:val="bottom"/>
          </w:tcPr>
          <w:p w:rsidR="007B0BB4" w:rsidRPr="007B0BB4" w:rsidRDefault="007B0BB4" w:rsidP="00D610B7">
            <w:pPr>
              <w:spacing w:line="0" w:lineRule="atLeast"/>
              <w:ind w:left="1400"/>
              <w:rPr>
                <w:rFonts w:ascii="Times New Roman" w:hAnsi="Times New Roman" w:cs="Times New Roman"/>
              </w:rPr>
            </w:pPr>
            <w:r w:rsidRPr="007B0BB4">
              <w:rPr>
                <w:rFonts w:ascii="Times New Roman" w:hAnsi="Times New Roman" w:cs="Times New Roman"/>
              </w:rPr>
              <w:t>М.П. (за наявності)</w:t>
            </w:r>
          </w:p>
        </w:tc>
        <w:tc>
          <w:tcPr>
            <w:tcW w:w="2260" w:type="dxa"/>
            <w:shd w:val="clear" w:color="auto" w:fill="auto"/>
            <w:vAlign w:val="bottom"/>
          </w:tcPr>
          <w:p w:rsidR="007B0BB4" w:rsidRPr="007B0BB4" w:rsidRDefault="007B0BB4" w:rsidP="00D610B7">
            <w:pPr>
              <w:spacing w:line="229" w:lineRule="exact"/>
              <w:ind w:right="350"/>
              <w:jc w:val="right"/>
              <w:rPr>
                <w:rFonts w:ascii="Times New Roman" w:hAnsi="Times New Roman" w:cs="Times New Roman"/>
              </w:rPr>
            </w:pPr>
            <w:r w:rsidRPr="007B0BB4">
              <w:rPr>
                <w:rFonts w:ascii="Times New Roman" w:hAnsi="Times New Roman" w:cs="Times New Roman"/>
              </w:rPr>
              <w:t>(підпис)</w:t>
            </w:r>
          </w:p>
        </w:tc>
      </w:tr>
    </w:tbl>
    <w:p w:rsidR="00963DD8" w:rsidRDefault="00963DD8" w:rsidP="00963DD8">
      <w:pPr>
        <w:tabs>
          <w:tab w:val="left" w:pos="5040"/>
        </w:tabs>
        <w:spacing w:line="0" w:lineRule="atLeast"/>
        <w:rPr>
          <w:rFonts w:ascii="Times New Roman" w:hAnsi="Times New Roman" w:cs="Times New Roman"/>
          <w:b/>
        </w:rPr>
      </w:pPr>
    </w:p>
    <w:p w:rsidR="00963DD8" w:rsidRDefault="00963DD8" w:rsidP="002F7C89">
      <w:pPr>
        <w:tabs>
          <w:tab w:val="left" w:pos="5040"/>
        </w:tabs>
        <w:spacing w:line="0" w:lineRule="atLeast"/>
        <w:rPr>
          <w:sz w:val="19"/>
        </w:rPr>
      </w:pPr>
      <w:r w:rsidRPr="002F7C89">
        <w:rPr>
          <w:rFonts w:ascii="Times New Roman" w:hAnsi="Times New Roman" w:cs="Times New Roman"/>
          <w:b/>
          <w:sz w:val="28"/>
          <w:szCs w:val="28"/>
        </w:rPr>
        <w:lastRenderedPageBreak/>
        <w:t>Чернівецький</w:t>
      </w:r>
      <w:r w:rsidRPr="002F7C89">
        <w:rPr>
          <w:sz w:val="28"/>
          <w:szCs w:val="28"/>
        </w:rPr>
        <w:t xml:space="preserve">  </w:t>
      </w:r>
      <w:r w:rsidRPr="002F7C89">
        <w:rPr>
          <w:rFonts w:ascii="Times New Roman" w:hAnsi="Times New Roman" w:cs="Times New Roman"/>
          <w:b/>
          <w:sz w:val="28"/>
          <w:szCs w:val="28"/>
        </w:rPr>
        <w:t>міський голова</w:t>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t>О.Каспрук</w:t>
      </w:r>
    </w:p>
    <w:p w:rsidR="007B0BB4" w:rsidRPr="007B0BB4" w:rsidRDefault="007B0BB4" w:rsidP="007B0BB4">
      <w:pPr>
        <w:pStyle w:val="1"/>
        <w:shd w:val="clear" w:color="auto" w:fill="auto"/>
        <w:tabs>
          <w:tab w:val="left" w:pos="1446"/>
        </w:tabs>
        <w:spacing w:before="0" w:line="240" w:lineRule="auto"/>
        <w:ind w:right="40"/>
        <w:rPr>
          <w:sz w:val="28"/>
          <w:szCs w:val="28"/>
        </w:rPr>
      </w:pPr>
    </w:p>
    <w:tbl>
      <w:tblPr>
        <w:tblW w:w="10008" w:type="dxa"/>
        <w:tblLook w:val="01E0" w:firstRow="1" w:lastRow="1" w:firstColumn="1" w:lastColumn="1" w:noHBand="0" w:noVBand="0"/>
      </w:tblPr>
      <w:tblGrid>
        <w:gridCol w:w="2575"/>
        <w:gridCol w:w="1313"/>
        <w:gridCol w:w="686"/>
        <w:gridCol w:w="34"/>
        <w:gridCol w:w="360"/>
        <w:gridCol w:w="720"/>
        <w:gridCol w:w="720"/>
        <w:gridCol w:w="360"/>
        <w:gridCol w:w="360"/>
        <w:gridCol w:w="2880"/>
      </w:tblGrid>
      <w:tr w:rsidR="00261F9B" w:rsidTr="007B0BB4">
        <w:tc>
          <w:tcPr>
            <w:tcW w:w="2575" w:type="dxa"/>
          </w:tcPr>
          <w:p w:rsidR="00261F9B" w:rsidRPr="007B0BB4" w:rsidRDefault="00261F9B" w:rsidP="00E333F7">
            <w:pPr>
              <w:pStyle w:val="220"/>
              <w:keepNext/>
              <w:keepLines/>
              <w:shd w:val="clear" w:color="auto" w:fill="auto"/>
              <w:spacing w:before="0" w:line="240" w:lineRule="auto"/>
              <w:ind w:right="620"/>
              <w:jc w:val="left"/>
              <w:rPr>
                <w:sz w:val="24"/>
                <w:szCs w:val="24"/>
              </w:rPr>
            </w:pPr>
            <w:r>
              <w:rPr>
                <w:sz w:val="24"/>
                <w:szCs w:val="24"/>
              </w:rPr>
              <w:t>Зразок</w:t>
            </w:r>
          </w:p>
        </w:tc>
        <w:tc>
          <w:tcPr>
            <w:tcW w:w="1999" w:type="dxa"/>
            <w:gridSpan w:val="2"/>
          </w:tcPr>
          <w:p w:rsidR="00261F9B" w:rsidRPr="007B0BB4" w:rsidRDefault="00261F9B" w:rsidP="00E333F7">
            <w:pPr>
              <w:pStyle w:val="220"/>
              <w:keepNext/>
              <w:keepLines/>
              <w:shd w:val="clear" w:color="auto" w:fill="auto"/>
              <w:spacing w:before="0" w:line="240" w:lineRule="auto"/>
              <w:ind w:right="620"/>
              <w:jc w:val="right"/>
              <w:rPr>
                <w:sz w:val="24"/>
                <w:szCs w:val="24"/>
              </w:rPr>
            </w:pPr>
          </w:p>
        </w:tc>
        <w:tc>
          <w:tcPr>
            <w:tcW w:w="1114" w:type="dxa"/>
            <w:gridSpan w:val="3"/>
          </w:tcPr>
          <w:p w:rsidR="00261F9B" w:rsidRPr="007B0BB4" w:rsidRDefault="00261F9B" w:rsidP="00E333F7">
            <w:pPr>
              <w:pStyle w:val="220"/>
              <w:keepNext/>
              <w:keepLines/>
              <w:shd w:val="clear" w:color="auto" w:fill="auto"/>
              <w:spacing w:before="0" w:line="240" w:lineRule="auto"/>
              <w:ind w:right="620"/>
              <w:jc w:val="right"/>
              <w:rPr>
                <w:sz w:val="24"/>
                <w:szCs w:val="24"/>
              </w:rPr>
            </w:pPr>
          </w:p>
        </w:tc>
        <w:tc>
          <w:tcPr>
            <w:tcW w:w="4320" w:type="dxa"/>
            <w:gridSpan w:val="4"/>
          </w:tcPr>
          <w:p w:rsidR="00261F9B" w:rsidRPr="007B0BB4" w:rsidRDefault="00261F9B" w:rsidP="00E333F7">
            <w:pPr>
              <w:pStyle w:val="220"/>
              <w:keepNext/>
              <w:keepLines/>
              <w:shd w:val="clear" w:color="auto" w:fill="auto"/>
              <w:tabs>
                <w:tab w:val="left" w:pos="3663"/>
              </w:tabs>
              <w:spacing w:before="0" w:line="240" w:lineRule="auto"/>
              <w:jc w:val="left"/>
              <w:rPr>
                <w:sz w:val="24"/>
                <w:szCs w:val="24"/>
              </w:rPr>
            </w:pPr>
            <w:r>
              <w:rPr>
                <w:sz w:val="24"/>
                <w:szCs w:val="24"/>
              </w:rPr>
              <w:t>Додаток 3</w:t>
            </w:r>
          </w:p>
          <w:p w:rsidR="00261F9B" w:rsidRPr="007B0BB4" w:rsidRDefault="00261F9B" w:rsidP="00E333F7">
            <w:pPr>
              <w:pStyle w:val="220"/>
              <w:keepNext/>
              <w:keepLines/>
              <w:shd w:val="clear" w:color="auto" w:fill="auto"/>
              <w:tabs>
                <w:tab w:val="left" w:pos="3411"/>
              </w:tabs>
              <w:spacing w:before="0" w:line="240" w:lineRule="auto"/>
              <w:jc w:val="both"/>
              <w:rPr>
                <w:sz w:val="24"/>
                <w:szCs w:val="24"/>
              </w:rPr>
            </w:pPr>
            <w:r w:rsidRPr="007B0BB4">
              <w:rPr>
                <w:b w:val="0"/>
                <w:sz w:val="24"/>
                <w:szCs w:val="24"/>
              </w:rPr>
              <w:t xml:space="preserve"> до Порядку проведення конкурсного відбору суб'єктів оціночної діяльності для проведення експертної оцінки комунального майна територіальної громади </w:t>
            </w:r>
            <w:proofErr w:type="spellStart"/>
            <w:r w:rsidRPr="007B0BB4">
              <w:rPr>
                <w:b w:val="0"/>
                <w:sz w:val="24"/>
                <w:szCs w:val="24"/>
              </w:rPr>
              <w:t>м.Чернівців</w:t>
            </w:r>
            <w:proofErr w:type="spellEnd"/>
            <w:r>
              <w:rPr>
                <w:b w:val="0"/>
                <w:sz w:val="24"/>
                <w:szCs w:val="24"/>
              </w:rPr>
              <w:t>, затвердженого рішенням виконавчого комітету міської ради    _______________2017 №_______</w:t>
            </w:r>
          </w:p>
        </w:tc>
      </w:tr>
      <w:tr w:rsidR="007B0BB4" w:rsidRPr="007B0BB4" w:rsidTr="007B0BB4">
        <w:tc>
          <w:tcPr>
            <w:tcW w:w="257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99"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14"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320" w:type="dxa"/>
            <w:gridSpan w:val="4"/>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Tr="007B0BB4">
        <w:tc>
          <w:tcPr>
            <w:tcW w:w="257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833" w:type="dxa"/>
            <w:gridSpan w:val="6"/>
          </w:tcPr>
          <w:p w:rsidR="007B0BB4" w:rsidRPr="007B0BB4" w:rsidRDefault="007B0BB4" w:rsidP="007B0BB4">
            <w:pPr>
              <w:pStyle w:val="220"/>
              <w:keepNext/>
              <w:keepLines/>
              <w:shd w:val="clear" w:color="auto" w:fill="auto"/>
              <w:spacing w:before="0" w:line="240" w:lineRule="auto"/>
              <w:ind w:right="-108"/>
              <w:jc w:val="both"/>
              <w:rPr>
                <w:sz w:val="24"/>
                <w:szCs w:val="24"/>
              </w:rPr>
            </w:pPr>
            <w:r w:rsidRPr="007B0BB4">
              <w:rPr>
                <w:sz w:val="28"/>
              </w:rPr>
              <w:t>Інформація про претендента</w:t>
            </w:r>
          </w:p>
        </w:tc>
        <w:tc>
          <w:tcPr>
            <w:tcW w:w="3600" w:type="dxa"/>
            <w:gridSpan w:val="3"/>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c>
          <w:tcPr>
            <w:tcW w:w="257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99"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14"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320" w:type="dxa"/>
            <w:gridSpan w:val="4"/>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c>
          <w:tcPr>
            <w:tcW w:w="2575" w:type="dxa"/>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99"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14" w:type="dxa"/>
            <w:gridSpan w:val="3"/>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320" w:type="dxa"/>
            <w:gridSpan w:val="4"/>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Tr="007B0BB4">
        <w:tc>
          <w:tcPr>
            <w:tcW w:w="10008" w:type="dxa"/>
            <w:gridSpan w:val="10"/>
            <w:tcBorders>
              <w:top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rPr>
                <w:b w:val="0"/>
                <w:sz w:val="22"/>
                <w:szCs w:val="22"/>
              </w:rPr>
            </w:pPr>
            <w:r w:rsidRPr="007B0BB4">
              <w:rPr>
                <w:b w:val="0"/>
                <w:sz w:val="22"/>
                <w:szCs w:val="22"/>
              </w:rPr>
              <w:t>(найменування юридичної особи або прізвище, ім’я, по батькові фізичної особи – підприємця)</w:t>
            </w:r>
          </w:p>
        </w:tc>
      </w:tr>
      <w:tr w:rsidR="007B0BB4" w:rsidRPr="007B0BB4" w:rsidTr="007B0BB4">
        <w:tc>
          <w:tcPr>
            <w:tcW w:w="257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99"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14"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320" w:type="dxa"/>
            <w:gridSpan w:val="4"/>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c>
          <w:tcPr>
            <w:tcW w:w="10008" w:type="dxa"/>
            <w:gridSpan w:val="10"/>
          </w:tcPr>
          <w:p w:rsidR="007B0BB4" w:rsidRPr="007B0BB4" w:rsidRDefault="007B0BB4" w:rsidP="007B0BB4">
            <w:pPr>
              <w:pStyle w:val="220"/>
              <w:keepNext/>
              <w:keepLines/>
              <w:shd w:val="clear" w:color="auto" w:fill="auto"/>
              <w:tabs>
                <w:tab w:val="left" w:pos="3663"/>
              </w:tabs>
              <w:spacing w:before="0" w:line="240" w:lineRule="auto"/>
              <w:jc w:val="both"/>
              <w:rPr>
                <w:sz w:val="24"/>
                <w:szCs w:val="24"/>
              </w:rPr>
            </w:pPr>
            <w:r w:rsidRPr="007B0BB4">
              <w:rPr>
                <w:sz w:val="27"/>
              </w:rPr>
              <w:t>1.  Наявність сертифіката суб’єкта оціночної діяльності</w:t>
            </w:r>
          </w:p>
        </w:tc>
      </w:tr>
      <w:tr w:rsidR="007B0BB4" w:rsidRPr="007B0BB4" w:rsidTr="007B0BB4">
        <w:tc>
          <w:tcPr>
            <w:tcW w:w="257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99"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14"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320" w:type="dxa"/>
            <w:gridSpan w:val="4"/>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Tr="007B0BB4">
        <w:tc>
          <w:tcPr>
            <w:tcW w:w="4968" w:type="dxa"/>
            <w:gridSpan w:val="5"/>
          </w:tcPr>
          <w:p w:rsidR="007B0BB4" w:rsidRPr="007B0BB4" w:rsidRDefault="007B0BB4" w:rsidP="007B0BB4">
            <w:pPr>
              <w:pStyle w:val="220"/>
              <w:keepNext/>
              <w:keepLines/>
              <w:shd w:val="clear" w:color="auto" w:fill="auto"/>
              <w:spacing w:before="0" w:line="240" w:lineRule="auto"/>
              <w:jc w:val="right"/>
              <w:rPr>
                <w:b w:val="0"/>
                <w:sz w:val="24"/>
                <w:szCs w:val="24"/>
              </w:rPr>
            </w:pPr>
            <w:r w:rsidRPr="007B0BB4">
              <w:rPr>
                <w:b w:val="0"/>
                <w:sz w:val="24"/>
                <w:szCs w:val="24"/>
              </w:rPr>
              <w:t>Сертифікат суб’єкта оціночної діяльності від</w:t>
            </w:r>
          </w:p>
        </w:tc>
        <w:tc>
          <w:tcPr>
            <w:tcW w:w="2160" w:type="dxa"/>
            <w:gridSpan w:val="4"/>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2880" w:type="dxa"/>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7B0BB4" w:rsidRPr="007B0BB4" w:rsidTr="007B0BB4">
        <w:tc>
          <w:tcPr>
            <w:tcW w:w="257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99"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14"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320" w:type="dxa"/>
            <w:gridSpan w:val="4"/>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c>
          <w:tcPr>
            <w:tcW w:w="10008" w:type="dxa"/>
            <w:gridSpan w:val="10"/>
          </w:tcPr>
          <w:p w:rsidR="007B0BB4" w:rsidRPr="007B0BB4" w:rsidRDefault="007B0BB4" w:rsidP="007B0BB4">
            <w:pPr>
              <w:pStyle w:val="220"/>
              <w:keepNext/>
              <w:keepLines/>
              <w:shd w:val="clear" w:color="auto" w:fill="auto"/>
              <w:tabs>
                <w:tab w:val="left" w:pos="3663"/>
              </w:tabs>
              <w:spacing w:before="0" w:line="240" w:lineRule="auto"/>
              <w:jc w:val="both"/>
              <w:rPr>
                <w:sz w:val="24"/>
                <w:szCs w:val="24"/>
              </w:rPr>
            </w:pPr>
            <w:r w:rsidRPr="007B0BB4">
              <w:rPr>
                <w:sz w:val="27"/>
              </w:rPr>
              <w:t>2.Наявність документів, передбачених статтею 6 Закону України «Про оцінку земель»</w:t>
            </w:r>
          </w:p>
        </w:tc>
      </w:tr>
      <w:tr w:rsidR="007B0BB4" w:rsidTr="007B0BB4">
        <w:tc>
          <w:tcPr>
            <w:tcW w:w="3888" w:type="dxa"/>
            <w:gridSpan w:val="2"/>
            <w:tcBorders>
              <w:bottom w:val="single" w:sz="4" w:space="0" w:color="auto"/>
            </w:tcBorders>
          </w:tcPr>
          <w:p w:rsidR="007B0BB4" w:rsidRPr="007B0BB4" w:rsidRDefault="007B0BB4" w:rsidP="007B0BB4">
            <w:pPr>
              <w:pStyle w:val="220"/>
              <w:keepNext/>
              <w:keepLines/>
              <w:shd w:val="clear" w:color="auto" w:fill="auto"/>
              <w:spacing w:before="0" w:line="240" w:lineRule="auto"/>
              <w:ind w:right="-108"/>
              <w:jc w:val="right"/>
              <w:rPr>
                <w:sz w:val="24"/>
                <w:szCs w:val="24"/>
              </w:rPr>
            </w:pPr>
          </w:p>
        </w:tc>
        <w:tc>
          <w:tcPr>
            <w:tcW w:w="720" w:type="dxa"/>
            <w:gridSpan w:val="2"/>
          </w:tcPr>
          <w:p w:rsidR="007B0BB4" w:rsidRPr="007B0BB4" w:rsidRDefault="007B0BB4" w:rsidP="007B0BB4">
            <w:pPr>
              <w:pStyle w:val="220"/>
              <w:keepNext/>
              <w:keepLines/>
              <w:shd w:val="clear" w:color="auto" w:fill="auto"/>
              <w:spacing w:before="0" w:line="240" w:lineRule="auto"/>
              <w:ind w:right="-49"/>
              <w:jc w:val="right"/>
              <w:rPr>
                <w:b w:val="0"/>
                <w:sz w:val="24"/>
                <w:szCs w:val="24"/>
              </w:rPr>
            </w:pPr>
            <w:r w:rsidRPr="007B0BB4">
              <w:rPr>
                <w:b w:val="0"/>
                <w:sz w:val="24"/>
                <w:szCs w:val="24"/>
              </w:rPr>
              <w:t>від</w:t>
            </w:r>
          </w:p>
        </w:tc>
        <w:tc>
          <w:tcPr>
            <w:tcW w:w="2160" w:type="dxa"/>
            <w:gridSpan w:val="4"/>
            <w:tcBorders>
              <w:bottom w:val="single" w:sz="4" w:space="0" w:color="auto"/>
            </w:tcBorders>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3240" w:type="dxa"/>
            <w:gridSpan w:val="2"/>
            <w:tcBorders>
              <w:bottom w:val="single" w:sz="4" w:space="0" w:color="auto"/>
            </w:tcBorders>
          </w:tcPr>
          <w:p w:rsidR="007B0BB4" w:rsidRPr="007B0BB4" w:rsidRDefault="007B0BB4" w:rsidP="007B0BB4">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7B0BB4" w:rsidTr="007B0BB4">
        <w:tc>
          <w:tcPr>
            <w:tcW w:w="2575" w:type="dxa"/>
            <w:tcBorders>
              <w:top w:val="single" w:sz="4" w:space="0" w:color="auto"/>
            </w:tcBorders>
          </w:tcPr>
          <w:p w:rsidR="007B0BB4" w:rsidRPr="007B0BB4" w:rsidRDefault="007B0BB4" w:rsidP="007B0BB4">
            <w:pPr>
              <w:pStyle w:val="220"/>
              <w:keepNext/>
              <w:keepLines/>
              <w:shd w:val="clear" w:color="auto" w:fill="auto"/>
              <w:tabs>
                <w:tab w:val="left" w:pos="2359"/>
              </w:tabs>
              <w:spacing w:before="0" w:line="240" w:lineRule="auto"/>
              <w:ind w:right="19"/>
              <w:jc w:val="both"/>
              <w:rPr>
                <w:b w:val="0"/>
                <w:sz w:val="24"/>
                <w:szCs w:val="24"/>
              </w:rPr>
            </w:pPr>
            <w:r w:rsidRPr="007B0BB4">
              <w:rPr>
                <w:b w:val="0"/>
              </w:rPr>
              <w:t>(назва документа)</w:t>
            </w:r>
          </w:p>
        </w:tc>
        <w:tc>
          <w:tcPr>
            <w:tcW w:w="1999"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14"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320" w:type="dxa"/>
            <w:gridSpan w:val="4"/>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Tr="007B0BB4">
        <w:tc>
          <w:tcPr>
            <w:tcW w:w="2575" w:type="dxa"/>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999" w:type="dxa"/>
            <w:gridSpan w:val="2"/>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1114" w:type="dxa"/>
            <w:gridSpan w:val="3"/>
          </w:tcPr>
          <w:p w:rsidR="007B0BB4" w:rsidRPr="007B0BB4" w:rsidRDefault="007B0BB4" w:rsidP="007B0BB4">
            <w:pPr>
              <w:pStyle w:val="220"/>
              <w:keepNext/>
              <w:keepLines/>
              <w:shd w:val="clear" w:color="auto" w:fill="auto"/>
              <w:spacing w:before="0" w:line="240" w:lineRule="auto"/>
              <w:ind w:right="620"/>
              <w:jc w:val="right"/>
              <w:rPr>
                <w:sz w:val="24"/>
                <w:szCs w:val="24"/>
              </w:rPr>
            </w:pPr>
          </w:p>
        </w:tc>
        <w:tc>
          <w:tcPr>
            <w:tcW w:w="4320" w:type="dxa"/>
            <w:gridSpan w:val="4"/>
          </w:tcPr>
          <w:p w:rsidR="007B0BB4" w:rsidRPr="007B0BB4" w:rsidRDefault="007B0BB4" w:rsidP="007B0BB4">
            <w:pPr>
              <w:pStyle w:val="220"/>
              <w:keepNext/>
              <w:keepLines/>
              <w:shd w:val="clear" w:color="auto" w:fill="auto"/>
              <w:tabs>
                <w:tab w:val="left" w:pos="3663"/>
              </w:tabs>
              <w:spacing w:before="0" w:line="240" w:lineRule="auto"/>
              <w:rPr>
                <w:sz w:val="24"/>
                <w:szCs w:val="24"/>
              </w:rPr>
            </w:pPr>
          </w:p>
        </w:tc>
      </w:tr>
      <w:tr w:rsidR="007B0BB4" w:rsidRPr="007B0BB4" w:rsidTr="007B0BB4">
        <w:tc>
          <w:tcPr>
            <w:tcW w:w="10008" w:type="dxa"/>
            <w:gridSpan w:val="10"/>
          </w:tcPr>
          <w:p w:rsidR="007B0BB4" w:rsidRPr="007B0BB4" w:rsidRDefault="007B0BB4" w:rsidP="007B0BB4">
            <w:pPr>
              <w:pStyle w:val="220"/>
              <w:keepNext/>
              <w:keepLines/>
              <w:shd w:val="clear" w:color="auto" w:fill="auto"/>
              <w:tabs>
                <w:tab w:val="left" w:pos="3663"/>
              </w:tabs>
              <w:spacing w:before="0" w:line="240" w:lineRule="auto"/>
              <w:jc w:val="both"/>
              <w:rPr>
                <w:sz w:val="24"/>
                <w:szCs w:val="24"/>
              </w:rPr>
            </w:pPr>
            <w:r w:rsidRPr="007B0BB4">
              <w:rPr>
                <w:sz w:val="27"/>
              </w:rPr>
              <w:t>Наявність оцінювачів, які перебувають у трудових відносинах із претендентом і будуть залучені до виконання робіт з оцінки майна та підписання звіту про оцінку майна</w:t>
            </w:r>
          </w:p>
        </w:tc>
      </w:tr>
    </w:tbl>
    <w:p w:rsidR="007B0BB4" w:rsidRDefault="007B0BB4" w:rsidP="007B0BB4">
      <w:pPr>
        <w:spacing w:line="21" w:lineRule="exact"/>
      </w:pPr>
    </w:p>
    <w:p w:rsidR="007B0BB4" w:rsidRDefault="007B0BB4" w:rsidP="007B0BB4">
      <w:pPr>
        <w:spacing w:line="293" w:lineRule="exact"/>
      </w:pPr>
    </w:p>
    <w:tbl>
      <w:tblPr>
        <w:tblW w:w="0" w:type="auto"/>
        <w:tblInd w:w="10" w:type="dxa"/>
        <w:tblLayout w:type="fixed"/>
        <w:tblCellMar>
          <w:left w:w="0" w:type="dxa"/>
          <w:right w:w="0" w:type="dxa"/>
        </w:tblCellMar>
        <w:tblLook w:val="0000" w:firstRow="0" w:lastRow="0" w:firstColumn="0" w:lastColumn="0" w:noHBand="0" w:noVBand="0"/>
      </w:tblPr>
      <w:tblGrid>
        <w:gridCol w:w="400"/>
        <w:gridCol w:w="1000"/>
        <w:gridCol w:w="1420"/>
        <w:gridCol w:w="1280"/>
        <w:gridCol w:w="1540"/>
        <w:gridCol w:w="1420"/>
        <w:gridCol w:w="1140"/>
        <w:gridCol w:w="1140"/>
      </w:tblGrid>
      <w:tr w:rsidR="007B0BB4" w:rsidTr="00D610B7">
        <w:trPr>
          <w:trHeight w:val="211"/>
        </w:trPr>
        <w:tc>
          <w:tcPr>
            <w:tcW w:w="400" w:type="dxa"/>
            <w:tcBorders>
              <w:top w:val="single" w:sz="8" w:space="0" w:color="auto"/>
              <w:left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sz w:val="18"/>
              </w:rPr>
            </w:pPr>
            <w:r w:rsidRPr="007B0BB4">
              <w:rPr>
                <w:rFonts w:ascii="Times New Roman" w:hAnsi="Times New Roman" w:cs="Times New Roman"/>
                <w:sz w:val="18"/>
              </w:rPr>
              <w:t>№</w:t>
            </w:r>
          </w:p>
        </w:tc>
        <w:tc>
          <w:tcPr>
            <w:tcW w:w="1000" w:type="dxa"/>
            <w:tcBorders>
              <w:top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Прізвище</w:t>
            </w:r>
          </w:p>
        </w:tc>
        <w:tc>
          <w:tcPr>
            <w:tcW w:w="1420" w:type="dxa"/>
            <w:tcBorders>
              <w:top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Дата видачі</w:t>
            </w:r>
          </w:p>
        </w:tc>
        <w:tc>
          <w:tcPr>
            <w:tcW w:w="1280" w:type="dxa"/>
            <w:tcBorders>
              <w:top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Номер</w:t>
            </w:r>
          </w:p>
        </w:tc>
        <w:tc>
          <w:tcPr>
            <w:tcW w:w="1540" w:type="dxa"/>
            <w:tcBorders>
              <w:top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sz w:val="18"/>
              </w:rPr>
            </w:pPr>
            <w:r w:rsidRPr="007B0BB4">
              <w:rPr>
                <w:rFonts w:ascii="Times New Roman" w:hAnsi="Times New Roman" w:cs="Times New Roman"/>
                <w:sz w:val="18"/>
              </w:rPr>
              <w:t>Напрями та</w:t>
            </w:r>
          </w:p>
        </w:tc>
        <w:tc>
          <w:tcPr>
            <w:tcW w:w="1420" w:type="dxa"/>
            <w:tcBorders>
              <w:top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sz w:val="18"/>
              </w:rPr>
            </w:pPr>
            <w:r w:rsidRPr="007B0BB4">
              <w:rPr>
                <w:rFonts w:ascii="Times New Roman" w:hAnsi="Times New Roman" w:cs="Times New Roman"/>
                <w:sz w:val="18"/>
              </w:rPr>
              <w:t>Назва, дата,</w:t>
            </w:r>
          </w:p>
        </w:tc>
        <w:tc>
          <w:tcPr>
            <w:tcW w:w="1140" w:type="dxa"/>
            <w:tcBorders>
              <w:top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Стаж</w:t>
            </w:r>
          </w:p>
        </w:tc>
        <w:tc>
          <w:tcPr>
            <w:tcW w:w="1140" w:type="dxa"/>
            <w:tcBorders>
              <w:top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sz w:val="18"/>
              </w:rPr>
            </w:pPr>
            <w:r w:rsidRPr="007B0BB4">
              <w:rPr>
                <w:rFonts w:ascii="Times New Roman" w:hAnsi="Times New Roman" w:cs="Times New Roman"/>
                <w:sz w:val="18"/>
              </w:rPr>
              <w:t>Особистий</w:t>
            </w:r>
          </w:p>
        </w:tc>
      </w:tr>
      <w:tr w:rsidR="007B0BB4" w:rsidTr="00D610B7">
        <w:trPr>
          <w:trHeight w:val="209"/>
        </w:trPr>
        <w:tc>
          <w:tcPr>
            <w:tcW w:w="400" w:type="dxa"/>
            <w:tcBorders>
              <w:left w:val="single" w:sz="8" w:space="0" w:color="auto"/>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8"/>
                <w:sz w:val="18"/>
              </w:rPr>
            </w:pPr>
            <w:r w:rsidRPr="007B0BB4">
              <w:rPr>
                <w:rFonts w:ascii="Times New Roman" w:hAnsi="Times New Roman" w:cs="Times New Roman"/>
                <w:w w:val="98"/>
                <w:sz w:val="18"/>
              </w:rPr>
              <w:t>з/</w:t>
            </w:r>
          </w:p>
        </w:tc>
        <w:tc>
          <w:tcPr>
            <w:tcW w:w="100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sz w:val="18"/>
              </w:rPr>
            </w:pPr>
            <w:r w:rsidRPr="007B0BB4">
              <w:rPr>
                <w:rFonts w:ascii="Times New Roman" w:hAnsi="Times New Roman" w:cs="Times New Roman"/>
                <w:sz w:val="18"/>
              </w:rPr>
              <w:t>, ім’я, по</w:t>
            </w:r>
          </w:p>
        </w:tc>
        <w:tc>
          <w:tcPr>
            <w:tcW w:w="142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8"/>
                <w:sz w:val="18"/>
              </w:rPr>
            </w:pPr>
            <w:r w:rsidRPr="007B0BB4">
              <w:rPr>
                <w:rFonts w:ascii="Times New Roman" w:hAnsi="Times New Roman" w:cs="Times New Roman"/>
                <w:w w:val="98"/>
                <w:sz w:val="18"/>
              </w:rPr>
              <w:t>кваліфікаційно</w:t>
            </w:r>
          </w:p>
        </w:tc>
        <w:tc>
          <w:tcPr>
            <w:tcW w:w="128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кваліфікацій-</w:t>
            </w:r>
          </w:p>
        </w:tc>
        <w:tc>
          <w:tcPr>
            <w:tcW w:w="154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спеціалізації, за</w:t>
            </w:r>
          </w:p>
        </w:tc>
        <w:tc>
          <w:tcPr>
            <w:tcW w:w="142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номер видачі</w:t>
            </w:r>
          </w:p>
        </w:tc>
        <w:tc>
          <w:tcPr>
            <w:tcW w:w="114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sz w:val="18"/>
              </w:rPr>
            </w:pPr>
            <w:r w:rsidRPr="007B0BB4">
              <w:rPr>
                <w:rFonts w:ascii="Times New Roman" w:hAnsi="Times New Roman" w:cs="Times New Roman"/>
                <w:sz w:val="18"/>
              </w:rPr>
              <w:t>практичної</w:t>
            </w:r>
          </w:p>
        </w:tc>
        <w:tc>
          <w:tcPr>
            <w:tcW w:w="114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підпис***</w:t>
            </w:r>
          </w:p>
        </w:tc>
      </w:tr>
      <w:tr w:rsidR="007B0BB4" w:rsidTr="00D610B7">
        <w:trPr>
          <w:trHeight w:val="206"/>
        </w:trPr>
        <w:tc>
          <w:tcPr>
            <w:tcW w:w="400" w:type="dxa"/>
            <w:tcBorders>
              <w:left w:val="single" w:sz="8" w:space="0" w:color="auto"/>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п</w:t>
            </w:r>
          </w:p>
        </w:tc>
        <w:tc>
          <w:tcPr>
            <w:tcW w:w="100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батькові</w:t>
            </w:r>
          </w:p>
        </w:tc>
        <w:tc>
          <w:tcPr>
            <w:tcW w:w="142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го свідоцтва</w:t>
            </w:r>
          </w:p>
        </w:tc>
        <w:tc>
          <w:tcPr>
            <w:tcW w:w="128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ного</w:t>
            </w:r>
          </w:p>
        </w:tc>
        <w:tc>
          <w:tcPr>
            <w:tcW w:w="154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якими видано</w:t>
            </w:r>
          </w:p>
        </w:tc>
        <w:tc>
          <w:tcPr>
            <w:tcW w:w="142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міжнародного</w:t>
            </w:r>
          </w:p>
        </w:tc>
        <w:tc>
          <w:tcPr>
            <w:tcW w:w="114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діяльності з</w:t>
            </w:r>
          </w:p>
        </w:tc>
        <w:tc>
          <w:tcPr>
            <w:tcW w:w="114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r>
      <w:tr w:rsidR="007B0BB4" w:rsidTr="00D610B7">
        <w:trPr>
          <w:trHeight w:val="206"/>
        </w:trPr>
        <w:tc>
          <w:tcPr>
            <w:tcW w:w="400" w:type="dxa"/>
            <w:tcBorders>
              <w:left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c>
          <w:tcPr>
            <w:tcW w:w="100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c>
          <w:tcPr>
            <w:tcW w:w="142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w:t>
            </w:r>
            <w:proofErr w:type="spellStart"/>
            <w:r w:rsidRPr="007B0BB4">
              <w:rPr>
                <w:rFonts w:ascii="Times New Roman" w:hAnsi="Times New Roman" w:cs="Times New Roman"/>
                <w:w w:val="99"/>
                <w:sz w:val="18"/>
              </w:rPr>
              <w:t>кваліфікаційн</w:t>
            </w:r>
            <w:proofErr w:type="spellEnd"/>
          </w:p>
        </w:tc>
        <w:tc>
          <w:tcPr>
            <w:tcW w:w="128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свідоцтва</w:t>
            </w:r>
          </w:p>
        </w:tc>
        <w:tc>
          <w:tcPr>
            <w:tcW w:w="154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кваліфікацій-</w:t>
            </w:r>
          </w:p>
        </w:tc>
        <w:tc>
          <w:tcPr>
            <w:tcW w:w="142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кваліфікаційно</w:t>
            </w:r>
          </w:p>
        </w:tc>
        <w:tc>
          <w:tcPr>
            <w:tcW w:w="114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оцінки</w:t>
            </w:r>
          </w:p>
        </w:tc>
        <w:tc>
          <w:tcPr>
            <w:tcW w:w="114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r>
      <w:tr w:rsidR="007B0BB4" w:rsidTr="00D610B7">
        <w:trPr>
          <w:trHeight w:val="206"/>
        </w:trPr>
        <w:tc>
          <w:tcPr>
            <w:tcW w:w="400" w:type="dxa"/>
            <w:tcBorders>
              <w:left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c>
          <w:tcPr>
            <w:tcW w:w="100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c>
          <w:tcPr>
            <w:tcW w:w="142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ого документа)</w:t>
            </w:r>
          </w:p>
        </w:tc>
        <w:tc>
          <w:tcPr>
            <w:tcW w:w="128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(кваліфікацій</w:t>
            </w:r>
          </w:p>
        </w:tc>
        <w:tc>
          <w:tcPr>
            <w:tcW w:w="154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не свідоцтво</w:t>
            </w:r>
          </w:p>
        </w:tc>
        <w:tc>
          <w:tcPr>
            <w:tcW w:w="142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8"/>
                <w:sz w:val="18"/>
              </w:rPr>
            </w:pPr>
            <w:r w:rsidRPr="007B0BB4">
              <w:rPr>
                <w:rFonts w:ascii="Times New Roman" w:hAnsi="Times New Roman" w:cs="Times New Roman"/>
                <w:w w:val="98"/>
                <w:sz w:val="18"/>
              </w:rPr>
              <w:t>го документа</w:t>
            </w:r>
          </w:p>
        </w:tc>
        <w:tc>
          <w:tcPr>
            <w:tcW w:w="114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оцінювача,</w:t>
            </w:r>
          </w:p>
        </w:tc>
        <w:tc>
          <w:tcPr>
            <w:tcW w:w="114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r>
      <w:tr w:rsidR="007B0BB4" w:rsidTr="00D610B7">
        <w:trPr>
          <w:trHeight w:val="207"/>
        </w:trPr>
        <w:tc>
          <w:tcPr>
            <w:tcW w:w="400" w:type="dxa"/>
            <w:tcBorders>
              <w:left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c>
          <w:tcPr>
            <w:tcW w:w="100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c>
          <w:tcPr>
            <w:tcW w:w="142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оцінювача*</w:t>
            </w:r>
          </w:p>
        </w:tc>
        <w:tc>
          <w:tcPr>
            <w:tcW w:w="128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7"/>
                <w:sz w:val="18"/>
              </w:rPr>
            </w:pPr>
            <w:r w:rsidRPr="007B0BB4">
              <w:rPr>
                <w:rFonts w:ascii="Times New Roman" w:hAnsi="Times New Roman" w:cs="Times New Roman"/>
                <w:w w:val="97"/>
                <w:sz w:val="18"/>
              </w:rPr>
              <w:t>-ного</w:t>
            </w:r>
          </w:p>
        </w:tc>
        <w:tc>
          <w:tcPr>
            <w:tcW w:w="154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sz w:val="18"/>
              </w:rPr>
            </w:pPr>
            <w:r w:rsidRPr="007B0BB4">
              <w:rPr>
                <w:rFonts w:ascii="Times New Roman" w:hAnsi="Times New Roman" w:cs="Times New Roman"/>
                <w:sz w:val="18"/>
              </w:rPr>
              <w:t>(кваліфікаційний</w:t>
            </w:r>
          </w:p>
        </w:tc>
        <w:tc>
          <w:tcPr>
            <w:tcW w:w="142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оцінювача</w:t>
            </w:r>
          </w:p>
        </w:tc>
        <w:tc>
          <w:tcPr>
            <w:tcW w:w="1140" w:type="dxa"/>
            <w:tcBorders>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років</w:t>
            </w:r>
          </w:p>
        </w:tc>
        <w:tc>
          <w:tcPr>
            <w:tcW w:w="114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7"/>
              </w:rPr>
            </w:pPr>
          </w:p>
        </w:tc>
      </w:tr>
      <w:tr w:rsidR="007B0BB4" w:rsidTr="00D610B7">
        <w:trPr>
          <w:trHeight w:val="209"/>
        </w:trPr>
        <w:tc>
          <w:tcPr>
            <w:tcW w:w="400" w:type="dxa"/>
            <w:tcBorders>
              <w:left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00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42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28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9"/>
                <w:sz w:val="18"/>
              </w:rPr>
            </w:pPr>
            <w:r w:rsidRPr="007B0BB4">
              <w:rPr>
                <w:rFonts w:ascii="Times New Roman" w:hAnsi="Times New Roman" w:cs="Times New Roman"/>
                <w:w w:val="99"/>
                <w:sz w:val="18"/>
              </w:rPr>
              <w:t>документа)</w:t>
            </w:r>
          </w:p>
        </w:tc>
        <w:tc>
          <w:tcPr>
            <w:tcW w:w="1540" w:type="dxa"/>
            <w:tcBorders>
              <w:right w:val="single" w:sz="8" w:space="0" w:color="auto"/>
            </w:tcBorders>
            <w:shd w:val="clear" w:color="auto" w:fill="auto"/>
            <w:vAlign w:val="bottom"/>
          </w:tcPr>
          <w:p w:rsidR="007B0BB4" w:rsidRPr="007B0BB4" w:rsidRDefault="007B0BB4" w:rsidP="00D610B7">
            <w:pPr>
              <w:spacing w:line="0" w:lineRule="atLeast"/>
              <w:jc w:val="center"/>
              <w:rPr>
                <w:rFonts w:ascii="Times New Roman" w:hAnsi="Times New Roman" w:cs="Times New Roman"/>
                <w:w w:val="98"/>
                <w:sz w:val="18"/>
              </w:rPr>
            </w:pPr>
            <w:r w:rsidRPr="007B0BB4">
              <w:rPr>
                <w:rFonts w:ascii="Times New Roman" w:hAnsi="Times New Roman" w:cs="Times New Roman"/>
                <w:w w:val="98"/>
                <w:sz w:val="18"/>
              </w:rPr>
              <w:t>документ)</w:t>
            </w:r>
          </w:p>
        </w:tc>
        <w:tc>
          <w:tcPr>
            <w:tcW w:w="142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14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140" w:type="dxa"/>
            <w:tcBorders>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r>
      <w:tr w:rsidR="007B0BB4" w:rsidTr="00D610B7">
        <w:trPr>
          <w:trHeight w:val="209"/>
        </w:trPr>
        <w:tc>
          <w:tcPr>
            <w:tcW w:w="400" w:type="dxa"/>
            <w:tcBorders>
              <w:left w:val="single" w:sz="8" w:space="0" w:color="auto"/>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00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42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280" w:type="dxa"/>
            <w:tcBorders>
              <w:bottom w:val="single" w:sz="8" w:space="0" w:color="auto"/>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оцінювача</w:t>
            </w:r>
          </w:p>
        </w:tc>
        <w:tc>
          <w:tcPr>
            <w:tcW w:w="1540" w:type="dxa"/>
            <w:tcBorders>
              <w:bottom w:val="single" w:sz="8" w:space="0" w:color="auto"/>
              <w:right w:val="single" w:sz="8" w:space="0" w:color="auto"/>
            </w:tcBorders>
            <w:shd w:val="clear" w:color="auto" w:fill="auto"/>
            <w:vAlign w:val="bottom"/>
          </w:tcPr>
          <w:p w:rsidR="007B0BB4" w:rsidRPr="007B0BB4" w:rsidRDefault="007B0BB4" w:rsidP="00D610B7">
            <w:pPr>
              <w:spacing w:line="206" w:lineRule="exact"/>
              <w:jc w:val="center"/>
              <w:rPr>
                <w:rFonts w:ascii="Times New Roman" w:hAnsi="Times New Roman" w:cs="Times New Roman"/>
                <w:w w:val="99"/>
                <w:sz w:val="18"/>
              </w:rPr>
            </w:pPr>
            <w:r w:rsidRPr="007B0BB4">
              <w:rPr>
                <w:rFonts w:ascii="Times New Roman" w:hAnsi="Times New Roman" w:cs="Times New Roman"/>
                <w:w w:val="99"/>
                <w:sz w:val="18"/>
              </w:rPr>
              <w:t>оцінювача**</w:t>
            </w:r>
          </w:p>
        </w:tc>
        <w:tc>
          <w:tcPr>
            <w:tcW w:w="142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14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c>
          <w:tcPr>
            <w:tcW w:w="114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8"/>
              </w:rPr>
            </w:pPr>
          </w:p>
        </w:tc>
      </w:tr>
      <w:tr w:rsidR="007B0BB4" w:rsidTr="00D610B7">
        <w:trPr>
          <w:trHeight w:val="201"/>
        </w:trPr>
        <w:tc>
          <w:tcPr>
            <w:tcW w:w="400" w:type="dxa"/>
            <w:tcBorders>
              <w:left w:val="single" w:sz="8" w:space="0" w:color="auto"/>
              <w:bottom w:val="single" w:sz="8" w:space="0" w:color="auto"/>
              <w:right w:val="single" w:sz="8" w:space="0" w:color="auto"/>
            </w:tcBorders>
            <w:shd w:val="clear" w:color="auto" w:fill="auto"/>
            <w:vAlign w:val="bottom"/>
          </w:tcPr>
          <w:p w:rsidR="007B0BB4" w:rsidRDefault="007B0BB4" w:rsidP="00D610B7">
            <w:pPr>
              <w:spacing w:line="0" w:lineRule="atLeast"/>
              <w:rPr>
                <w:sz w:val="17"/>
              </w:rPr>
            </w:pPr>
          </w:p>
        </w:tc>
        <w:tc>
          <w:tcPr>
            <w:tcW w:w="100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17"/>
              </w:rPr>
            </w:pPr>
          </w:p>
        </w:tc>
        <w:tc>
          <w:tcPr>
            <w:tcW w:w="14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17"/>
              </w:rPr>
            </w:pPr>
          </w:p>
        </w:tc>
        <w:tc>
          <w:tcPr>
            <w:tcW w:w="128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17"/>
              </w:rPr>
            </w:pPr>
          </w:p>
        </w:tc>
        <w:tc>
          <w:tcPr>
            <w:tcW w:w="154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17"/>
              </w:rPr>
            </w:pPr>
          </w:p>
        </w:tc>
        <w:tc>
          <w:tcPr>
            <w:tcW w:w="14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17"/>
              </w:rPr>
            </w:pPr>
          </w:p>
        </w:tc>
        <w:tc>
          <w:tcPr>
            <w:tcW w:w="114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17"/>
              </w:rPr>
            </w:pPr>
          </w:p>
        </w:tc>
        <w:tc>
          <w:tcPr>
            <w:tcW w:w="114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17"/>
              </w:rPr>
            </w:pPr>
          </w:p>
        </w:tc>
      </w:tr>
    </w:tbl>
    <w:p w:rsidR="007B0BB4" w:rsidRPr="007B0BB4" w:rsidRDefault="007B0BB4" w:rsidP="007B0BB4">
      <w:pPr>
        <w:spacing w:line="231" w:lineRule="auto"/>
        <w:ind w:left="460"/>
        <w:rPr>
          <w:rFonts w:ascii="Times New Roman" w:hAnsi="Times New Roman" w:cs="Times New Roman"/>
          <w:sz w:val="20"/>
          <w:szCs w:val="20"/>
        </w:rPr>
      </w:pPr>
      <w:r w:rsidRPr="007B0BB4">
        <w:rPr>
          <w:rFonts w:ascii="Times New Roman" w:hAnsi="Times New Roman" w:cs="Times New Roman"/>
          <w:sz w:val="20"/>
          <w:szCs w:val="20"/>
        </w:rPr>
        <w:t>*Зазначаються всі кваліфікаційні документи оцінювача.</w:t>
      </w:r>
    </w:p>
    <w:p w:rsidR="007B0BB4" w:rsidRPr="007B0BB4" w:rsidRDefault="007B0BB4" w:rsidP="007B0BB4">
      <w:pPr>
        <w:numPr>
          <w:ilvl w:val="1"/>
          <w:numId w:val="16"/>
        </w:numPr>
        <w:tabs>
          <w:tab w:val="left" w:pos="820"/>
        </w:tabs>
        <w:spacing w:line="232" w:lineRule="auto"/>
        <w:ind w:left="820" w:hanging="295"/>
        <w:jc w:val="both"/>
        <w:rPr>
          <w:rFonts w:ascii="Times New Roman" w:hAnsi="Times New Roman" w:cs="Times New Roman"/>
          <w:sz w:val="20"/>
          <w:szCs w:val="20"/>
        </w:rPr>
      </w:pPr>
      <w:r w:rsidRPr="007B0BB4">
        <w:rPr>
          <w:rFonts w:ascii="Times New Roman" w:hAnsi="Times New Roman" w:cs="Times New Roman"/>
          <w:sz w:val="20"/>
          <w:szCs w:val="20"/>
        </w:rPr>
        <w:t>І. Оцінка об’єктів в матеріальній формі</w:t>
      </w:r>
    </w:p>
    <w:p w:rsidR="007B0BB4" w:rsidRPr="007B0BB4" w:rsidRDefault="007B0BB4" w:rsidP="007B0BB4">
      <w:pPr>
        <w:spacing w:line="21" w:lineRule="exact"/>
        <w:rPr>
          <w:rFonts w:ascii="Times New Roman" w:hAnsi="Times New Roman" w:cs="Times New Roman"/>
          <w:sz w:val="20"/>
          <w:szCs w:val="20"/>
        </w:rPr>
      </w:pPr>
    </w:p>
    <w:p w:rsidR="007B0BB4" w:rsidRPr="007B0BB4" w:rsidRDefault="007B0BB4" w:rsidP="007B0BB4">
      <w:pPr>
        <w:numPr>
          <w:ilvl w:val="0"/>
          <w:numId w:val="16"/>
        </w:numPr>
        <w:tabs>
          <w:tab w:val="left" w:pos="805"/>
        </w:tabs>
        <w:spacing w:line="233" w:lineRule="auto"/>
        <w:ind w:left="380" w:right="160" w:firstLine="8"/>
        <w:jc w:val="both"/>
        <w:rPr>
          <w:rFonts w:ascii="Times New Roman" w:hAnsi="Times New Roman" w:cs="Times New Roman"/>
          <w:sz w:val="20"/>
          <w:szCs w:val="20"/>
        </w:rPr>
      </w:pPr>
      <w:r w:rsidRPr="007B0BB4">
        <w:rPr>
          <w:rFonts w:ascii="Times New Roman" w:hAnsi="Times New Roman" w:cs="Times New Roman"/>
          <w:sz w:val="20"/>
          <w:szCs w:val="20"/>
        </w:rPr>
        <w:t>Оцінка нерухомих речей (нерухомого майна, нерухомості), у тому числі земельних ділянок, та майнових прав на них. 1.2. Оцінка машин і обладнання. 1.3. Оцінка колісних транспортних засобів.</w:t>
      </w:r>
    </w:p>
    <w:p w:rsidR="007B0BB4" w:rsidRPr="007B0BB4" w:rsidRDefault="007B0BB4" w:rsidP="007B0BB4">
      <w:pPr>
        <w:spacing w:line="11" w:lineRule="exact"/>
        <w:rPr>
          <w:rFonts w:ascii="Times New Roman" w:hAnsi="Times New Roman" w:cs="Times New Roman"/>
          <w:sz w:val="20"/>
          <w:szCs w:val="20"/>
        </w:rPr>
      </w:pPr>
    </w:p>
    <w:p w:rsidR="007B0BB4" w:rsidRPr="007B0BB4" w:rsidRDefault="007B0BB4" w:rsidP="007B0BB4">
      <w:pPr>
        <w:numPr>
          <w:ilvl w:val="0"/>
          <w:numId w:val="17"/>
        </w:numPr>
        <w:tabs>
          <w:tab w:val="left" w:pos="773"/>
        </w:tabs>
        <w:spacing w:line="234" w:lineRule="auto"/>
        <w:ind w:left="380" w:right="140" w:firstLine="8"/>
        <w:jc w:val="both"/>
        <w:rPr>
          <w:rFonts w:ascii="Times New Roman" w:hAnsi="Times New Roman" w:cs="Times New Roman"/>
          <w:sz w:val="20"/>
          <w:szCs w:val="20"/>
        </w:rPr>
      </w:pPr>
      <w:r w:rsidRPr="007B0BB4">
        <w:rPr>
          <w:rFonts w:ascii="Times New Roman" w:hAnsi="Times New Roman" w:cs="Times New Roman"/>
          <w:sz w:val="20"/>
          <w:szCs w:val="20"/>
        </w:rPr>
        <w:t>Оцінка літальних апаратів. 1.5. Оцінка судноплавних засобів. 1.6. Оцінка рухомих речей, що становлять культурну цінність. 1.7. Оцінка рухомих речей, крім таких, що віднесені до машин,</w:t>
      </w:r>
    </w:p>
    <w:p w:rsidR="007B0BB4" w:rsidRPr="007B0BB4" w:rsidRDefault="007B0BB4" w:rsidP="007B0BB4">
      <w:pPr>
        <w:spacing w:line="12" w:lineRule="exact"/>
        <w:rPr>
          <w:rFonts w:ascii="Times New Roman" w:hAnsi="Times New Roman" w:cs="Times New Roman"/>
          <w:sz w:val="20"/>
          <w:szCs w:val="20"/>
        </w:rPr>
      </w:pPr>
    </w:p>
    <w:p w:rsidR="007B0BB4" w:rsidRPr="007B0BB4" w:rsidRDefault="007B0BB4" w:rsidP="007B0BB4">
      <w:pPr>
        <w:spacing w:line="234" w:lineRule="auto"/>
        <w:ind w:left="380" w:right="160"/>
        <w:rPr>
          <w:rFonts w:ascii="Times New Roman" w:hAnsi="Times New Roman" w:cs="Times New Roman"/>
          <w:sz w:val="20"/>
          <w:szCs w:val="20"/>
        </w:rPr>
      </w:pPr>
      <w:r w:rsidRPr="007B0BB4">
        <w:rPr>
          <w:rFonts w:ascii="Times New Roman" w:hAnsi="Times New Roman" w:cs="Times New Roman"/>
          <w:sz w:val="20"/>
          <w:szCs w:val="20"/>
        </w:rPr>
        <w:t>обладнання, колісних транспортних засобів, літальних апаратів, судноплавних засобів, та тих, що становлять культурну цінність.</w:t>
      </w:r>
    </w:p>
    <w:p w:rsidR="007B0BB4" w:rsidRPr="007B0BB4" w:rsidRDefault="007B0BB4" w:rsidP="007B0BB4">
      <w:pPr>
        <w:spacing w:line="12" w:lineRule="exact"/>
        <w:rPr>
          <w:rFonts w:ascii="Times New Roman" w:hAnsi="Times New Roman" w:cs="Times New Roman"/>
          <w:sz w:val="20"/>
          <w:szCs w:val="20"/>
        </w:rPr>
      </w:pPr>
    </w:p>
    <w:p w:rsidR="007B0BB4" w:rsidRPr="007B0BB4" w:rsidRDefault="007B0BB4" w:rsidP="007B0BB4">
      <w:pPr>
        <w:spacing w:line="235" w:lineRule="auto"/>
        <w:ind w:left="380" w:right="160"/>
        <w:rPr>
          <w:rFonts w:ascii="Times New Roman" w:hAnsi="Times New Roman" w:cs="Times New Roman"/>
          <w:sz w:val="20"/>
          <w:szCs w:val="20"/>
        </w:rPr>
      </w:pPr>
      <w:r w:rsidRPr="007B0BB4">
        <w:rPr>
          <w:rFonts w:ascii="Times New Roman" w:hAnsi="Times New Roman" w:cs="Times New Roman"/>
          <w:sz w:val="20"/>
          <w:szCs w:val="20"/>
        </w:rPr>
        <w:t>ІІ. Оцінка цілісних майнових комплексів, паїв, цінних паперів, майнових прав та нематеріальних активів, у тому числі прав на об’єкти інтелектуальної власності 2.1. Оцінка цілісних майнових комплексів, паїв, цінних паперів, майнових прав та нематеріальних</w:t>
      </w:r>
    </w:p>
    <w:p w:rsidR="007B0BB4" w:rsidRPr="007B0BB4" w:rsidRDefault="007B0BB4" w:rsidP="007B0BB4">
      <w:pPr>
        <w:spacing w:line="14" w:lineRule="exact"/>
        <w:rPr>
          <w:rFonts w:ascii="Times New Roman" w:hAnsi="Times New Roman" w:cs="Times New Roman"/>
          <w:sz w:val="20"/>
          <w:szCs w:val="20"/>
        </w:rPr>
      </w:pPr>
    </w:p>
    <w:p w:rsidR="007B0BB4" w:rsidRPr="007B0BB4" w:rsidRDefault="007B0BB4" w:rsidP="007B0BB4">
      <w:pPr>
        <w:spacing w:line="234" w:lineRule="auto"/>
        <w:ind w:left="380" w:right="160"/>
        <w:rPr>
          <w:rFonts w:ascii="Times New Roman" w:hAnsi="Times New Roman" w:cs="Times New Roman"/>
          <w:sz w:val="20"/>
          <w:szCs w:val="20"/>
        </w:rPr>
      </w:pPr>
      <w:r w:rsidRPr="007B0BB4">
        <w:rPr>
          <w:rFonts w:ascii="Times New Roman" w:hAnsi="Times New Roman" w:cs="Times New Roman"/>
          <w:sz w:val="20"/>
          <w:szCs w:val="20"/>
        </w:rPr>
        <w:t>активів (крім прав на об’єкти інтелектуальної власності). 2.2. Оцінка прав на об’єкти інтелектуальної власності.</w:t>
      </w:r>
    </w:p>
    <w:p w:rsidR="007B0BB4" w:rsidRPr="007B0BB4" w:rsidRDefault="007B0BB4" w:rsidP="007B0BB4">
      <w:pPr>
        <w:spacing w:line="1" w:lineRule="exact"/>
        <w:rPr>
          <w:rFonts w:ascii="Times New Roman" w:hAnsi="Times New Roman" w:cs="Times New Roman"/>
          <w:sz w:val="20"/>
          <w:szCs w:val="20"/>
        </w:rPr>
      </w:pPr>
    </w:p>
    <w:p w:rsidR="007B0BB4" w:rsidRPr="007B0BB4" w:rsidRDefault="007B0BB4" w:rsidP="007B0BB4">
      <w:pPr>
        <w:spacing w:line="239" w:lineRule="auto"/>
        <w:ind w:left="520"/>
        <w:rPr>
          <w:rFonts w:ascii="Times New Roman" w:hAnsi="Times New Roman" w:cs="Times New Roman"/>
          <w:sz w:val="20"/>
          <w:szCs w:val="20"/>
        </w:rPr>
      </w:pPr>
      <w:r w:rsidRPr="007B0BB4">
        <w:rPr>
          <w:rFonts w:ascii="Times New Roman" w:hAnsi="Times New Roman" w:cs="Times New Roman"/>
          <w:sz w:val="20"/>
          <w:szCs w:val="20"/>
        </w:rPr>
        <w:t>*** Розглядається як письмова згода.</w:t>
      </w:r>
    </w:p>
    <w:p w:rsidR="007B0BB4" w:rsidRDefault="007B0BB4" w:rsidP="007B0BB4">
      <w:pPr>
        <w:spacing w:line="200" w:lineRule="exact"/>
      </w:pPr>
    </w:p>
    <w:p w:rsidR="007B0BB4" w:rsidRDefault="007B0BB4" w:rsidP="007B0BB4">
      <w:pPr>
        <w:spacing w:line="200" w:lineRule="exact"/>
      </w:pPr>
    </w:p>
    <w:p w:rsidR="007B0BB4" w:rsidRDefault="007B0BB4" w:rsidP="007B0BB4">
      <w:pPr>
        <w:spacing w:line="243" w:lineRule="exact"/>
      </w:pPr>
    </w:p>
    <w:p w:rsidR="007B0BB4" w:rsidRPr="007B0BB4" w:rsidRDefault="007B0BB4" w:rsidP="007B0BB4">
      <w:pPr>
        <w:tabs>
          <w:tab w:val="left" w:pos="4940"/>
        </w:tabs>
        <w:spacing w:line="0" w:lineRule="atLeast"/>
        <w:ind w:left="100"/>
        <w:rPr>
          <w:rFonts w:ascii="Times New Roman" w:hAnsi="Times New Roman" w:cs="Times New Roman"/>
        </w:rPr>
      </w:pPr>
      <w:r w:rsidRPr="007B0BB4">
        <w:rPr>
          <w:rFonts w:ascii="Times New Roman" w:hAnsi="Times New Roman" w:cs="Times New Roman"/>
        </w:rPr>
        <w:t xml:space="preserve">«____» _____________20____ року       </w:t>
      </w:r>
      <w:r w:rsidRPr="007B0BB4">
        <w:rPr>
          <w:rFonts w:ascii="Times New Roman" w:hAnsi="Times New Roman" w:cs="Times New Roman"/>
        </w:rPr>
        <w:tab/>
        <w:t>__________________________</w:t>
      </w:r>
    </w:p>
    <w:p w:rsidR="007B0BB4" w:rsidRPr="007B0BB4" w:rsidRDefault="007B0BB4" w:rsidP="007B0BB4">
      <w:pPr>
        <w:spacing w:line="2" w:lineRule="exact"/>
        <w:rPr>
          <w:rFonts w:ascii="Times New Roman" w:hAnsi="Times New Roman" w:cs="Times New Roman"/>
        </w:rPr>
      </w:pPr>
    </w:p>
    <w:p w:rsidR="007B0BB4" w:rsidRPr="007B0BB4" w:rsidRDefault="007B0BB4" w:rsidP="007B0BB4">
      <w:pPr>
        <w:tabs>
          <w:tab w:val="left" w:pos="7240"/>
        </w:tabs>
        <w:spacing w:line="0" w:lineRule="atLeast"/>
        <w:ind w:left="4960"/>
        <w:rPr>
          <w:rFonts w:ascii="Times New Roman" w:hAnsi="Times New Roman" w:cs="Times New Roman"/>
          <w:sz w:val="19"/>
        </w:rPr>
      </w:pPr>
      <w:r w:rsidRPr="007B0BB4">
        <w:rPr>
          <w:rFonts w:ascii="Times New Roman" w:hAnsi="Times New Roman" w:cs="Times New Roman"/>
        </w:rPr>
        <w:t>М.П. (за наявності)</w:t>
      </w:r>
      <w:r w:rsidRPr="007B0BB4">
        <w:rPr>
          <w:rFonts w:ascii="Times New Roman" w:hAnsi="Times New Roman" w:cs="Times New Roman"/>
        </w:rPr>
        <w:tab/>
      </w:r>
      <w:r w:rsidRPr="007B0BB4">
        <w:rPr>
          <w:rFonts w:ascii="Times New Roman" w:hAnsi="Times New Roman" w:cs="Times New Roman"/>
          <w:sz w:val="19"/>
        </w:rPr>
        <w:t>(підпис)</w:t>
      </w:r>
    </w:p>
    <w:p w:rsidR="007B0BB4" w:rsidRDefault="007B0BB4" w:rsidP="007B0BB4">
      <w:pPr>
        <w:pStyle w:val="1"/>
        <w:shd w:val="clear" w:color="auto" w:fill="auto"/>
        <w:tabs>
          <w:tab w:val="left" w:pos="1446"/>
        </w:tabs>
        <w:spacing w:before="0" w:line="240" w:lineRule="auto"/>
        <w:ind w:right="40"/>
        <w:rPr>
          <w:sz w:val="28"/>
          <w:szCs w:val="28"/>
        </w:rPr>
      </w:pPr>
    </w:p>
    <w:p w:rsidR="00963DD8" w:rsidRPr="002F7C89" w:rsidRDefault="00963DD8" w:rsidP="00963DD8">
      <w:pPr>
        <w:tabs>
          <w:tab w:val="left" w:pos="5040"/>
        </w:tabs>
        <w:spacing w:line="0" w:lineRule="atLeast"/>
        <w:rPr>
          <w:rFonts w:ascii="Times New Roman" w:hAnsi="Times New Roman" w:cs="Times New Roman"/>
          <w:b/>
          <w:sz w:val="28"/>
          <w:szCs w:val="28"/>
        </w:rPr>
      </w:pPr>
      <w:r w:rsidRPr="002F7C89">
        <w:rPr>
          <w:rFonts w:ascii="Times New Roman" w:hAnsi="Times New Roman" w:cs="Times New Roman"/>
          <w:b/>
          <w:sz w:val="28"/>
          <w:szCs w:val="28"/>
        </w:rPr>
        <w:lastRenderedPageBreak/>
        <w:t>Чернівецький</w:t>
      </w:r>
      <w:r w:rsidRPr="002F7C89">
        <w:rPr>
          <w:sz w:val="28"/>
          <w:szCs w:val="28"/>
        </w:rPr>
        <w:t xml:space="preserve">  </w:t>
      </w:r>
      <w:r w:rsidRPr="002F7C89">
        <w:rPr>
          <w:rFonts w:ascii="Times New Roman" w:hAnsi="Times New Roman" w:cs="Times New Roman"/>
          <w:b/>
          <w:sz w:val="28"/>
          <w:szCs w:val="28"/>
        </w:rPr>
        <w:t>міський голова</w:t>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t>О.Каспрук</w:t>
      </w:r>
    </w:p>
    <w:p w:rsidR="00963DD8" w:rsidRDefault="00963DD8" w:rsidP="00963DD8">
      <w:pPr>
        <w:tabs>
          <w:tab w:val="left" w:pos="5040"/>
        </w:tabs>
        <w:spacing w:line="0" w:lineRule="atLeast"/>
        <w:ind w:left="3100"/>
        <w:rPr>
          <w:sz w:val="19"/>
        </w:rPr>
      </w:pPr>
    </w:p>
    <w:p w:rsidR="00963DD8" w:rsidRDefault="00963DD8" w:rsidP="007B0BB4">
      <w:pPr>
        <w:pStyle w:val="1"/>
        <w:shd w:val="clear" w:color="auto" w:fill="auto"/>
        <w:tabs>
          <w:tab w:val="left" w:pos="1446"/>
        </w:tabs>
        <w:spacing w:before="0" w:line="240" w:lineRule="auto"/>
        <w:ind w:right="40"/>
        <w:rPr>
          <w:sz w:val="28"/>
          <w:szCs w:val="28"/>
        </w:rPr>
      </w:pPr>
    </w:p>
    <w:tbl>
      <w:tblPr>
        <w:tblW w:w="10008" w:type="dxa"/>
        <w:tblLook w:val="01E0" w:firstRow="1" w:lastRow="1" w:firstColumn="1" w:lastColumn="1" w:noHBand="0" w:noVBand="0"/>
      </w:tblPr>
      <w:tblGrid>
        <w:gridCol w:w="2575"/>
        <w:gridCol w:w="1999"/>
        <w:gridCol w:w="1114"/>
        <w:gridCol w:w="4320"/>
      </w:tblGrid>
      <w:tr w:rsidR="00261F9B" w:rsidTr="007B0BB4">
        <w:tc>
          <w:tcPr>
            <w:tcW w:w="2575" w:type="dxa"/>
          </w:tcPr>
          <w:p w:rsidR="00261F9B" w:rsidRPr="007B0BB4" w:rsidRDefault="00261F9B" w:rsidP="00E333F7">
            <w:pPr>
              <w:pStyle w:val="220"/>
              <w:keepNext/>
              <w:keepLines/>
              <w:shd w:val="clear" w:color="auto" w:fill="auto"/>
              <w:spacing w:before="0" w:line="240" w:lineRule="auto"/>
              <w:ind w:right="620"/>
              <w:jc w:val="left"/>
              <w:rPr>
                <w:sz w:val="24"/>
                <w:szCs w:val="24"/>
              </w:rPr>
            </w:pPr>
            <w:r>
              <w:rPr>
                <w:sz w:val="24"/>
                <w:szCs w:val="24"/>
              </w:rPr>
              <w:t>Зразок</w:t>
            </w:r>
          </w:p>
        </w:tc>
        <w:tc>
          <w:tcPr>
            <w:tcW w:w="1999" w:type="dxa"/>
          </w:tcPr>
          <w:p w:rsidR="00261F9B" w:rsidRPr="007B0BB4" w:rsidRDefault="00261F9B" w:rsidP="00E333F7">
            <w:pPr>
              <w:pStyle w:val="220"/>
              <w:keepNext/>
              <w:keepLines/>
              <w:shd w:val="clear" w:color="auto" w:fill="auto"/>
              <w:spacing w:before="0" w:line="240" w:lineRule="auto"/>
              <w:ind w:right="620"/>
              <w:jc w:val="right"/>
              <w:rPr>
                <w:sz w:val="24"/>
                <w:szCs w:val="24"/>
              </w:rPr>
            </w:pPr>
          </w:p>
        </w:tc>
        <w:tc>
          <w:tcPr>
            <w:tcW w:w="1114" w:type="dxa"/>
          </w:tcPr>
          <w:p w:rsidR="00261F9B" w:rsidRPr="007B0BB4" w:rsidRDefault="00261F9B" w:rsidP="00E333F7">
            <w:pPr>
              <w:pStyle w:val="220"/>
              <w:keepNext/>
              <w:keepLines/>
              <w:shd w:val="clear" w:color="auto" w:fill="auto"/>
              <w:spacing w:before="0" w:line="240" w:lineRule="auto"/>
              <w:ind w:right="620"/>
              <w:jc w:val="right"/>
              <w:rPr>
                <w:sz w:val="24"/>
                <w:szCs w:val="24"/>
              </w:rPr>
            </w:pPr>
          </w:p>
        </w:tc>
        <w:tc>
          <w:tcPr>
            <w:tcW w:w="4320" w:type="dxa"/>
          </w:tcPr>
          <w:p w:rsidR="00261F9B" w:rsidRPr="007B0BB4" w:rsidRDefault="00261F9B" w:rsidP="00E333F7">
            <w:pPr>
              <w:pStyle w:val="220"/>
              <w:keepNext/>
              <w:keepLines/>
              <w:shd w:val="clear" w:color="auto" w:fill="auto"/>
              <w:tabs>
                <w:tab w:val="left" w:pos="3663"/>
              </w:tabs>
              <w:spacing w:before="0" w:line="240" w:lineRule="auto"/>
              <w:jc w:val="left"/>
              <w:rPr>
                <w:sz w:val="24"/>
                <w:szCs w:val="24"/>
              </w:rPr>
            </w:pPr>
            <w:r>
              <w:rPr>
                <w:sz w:val="24"/>
                <w:szCs w:val="24"/>
              </w:rPr>
              <w:t>Додаток 4</w:t>
            </w:r>
            <w:r w:rsidR="00D56A43">
              <w:rPr>
                <w:sz w:val="24"/>
                <w:szCs w:val="24"/>
              </w:rPr>
              <w:t xml:space="preserve">                            </w:t>
            </w:r>
          </w:p>
          <w:p w:rsidR="00261F9B" w:rsidRPr="007B0BB4" w:rsidRDefault="00261F9B" w:rsidP="00E333F7">
            <w:pPr>
              <w:pStyle w:val="220"/>
              <w:keepNext/>
              <w:keepLines/>
              <w:shd w:val="clear" w:color="auto" w:fill="auto"/>
              <w:tabs>
                <w:tab w:val="left" w:pos="3411"/>
              </w:tabs>
              <w:spacing w:before="0" w:line="240" w:lineRule="auto"/>
              <w:jc w:val="both"/>
              <w:rPr>
                <w:sz w:val="24"/>
                <w:szCs w:val="24"/>
              </w:rPr>
            </w:pPr>
            <w:r w:rsidRPr="007B0BB4">
              <w:rPr>
                <w:b w:val="0"/>
                <w:sz w:val="24"/>
                <w:szCs w:val="24"/>
              </w:rPr>
              <w:t xml:space="preserve"> до Порядку проведення конкурсного відбору суб'єктів оціночної діяльності для проведення експертної оцінки комунального майна територіальної громади </w:t>
            </w:r>
            <w:proofErr w:type="spellStart"/>
            <w:r w:rsidRPr="007B0BB4">
              <w:rPr>
                <w:b w:val="0"/>
                <w:sz w:val="24"/>
                <w:szCs w:val="24"/>
              </w:rPr>
              <w:t>м.Чернівців</w:t>
            </w:r>
            <w:proofErr w:type="spellEnd"/>
            <w:r>
              <w:rPr>
                <w:b w:val="0"/>
                <w:sz w:val="24"/>
                <w:szCs w:val="24"/>
              </w:rPr>
              <w:t>, затвердженого рішенням виконавчого комітету міської ради    _______________2017 №_______</w:t>
            </w:r>
          </w:p>
        </w:tc>
      </w:tr>
    </w:tbl>
    <w:p w:rsidR="007B0BB4" w:rsidRDefault="007B0BB4" w:rsidP="007B0BB4">
      <w:pPr>
        <w:spacing w:line="200" w:lineRule="exact"/>
      </w:pPr>
    </w:p>
    <w:p w:rsidR="007B0BB4" w:rsidRDefault="007B0BB4" w:rsidP="007B0BB4">
      <w:pPr>
        <w:spacing w:line="268" w:lineRule="exact"/>
      </w:pPr>
    </w:p>
    <w:p w:rsidR="007B0BB4" w:rsidRPr="007B0BB4" w:rsidRDefault="007B0BB4" w:rsidP="007B0BB4">
      <w:pPr>
        <w:spacing w:line="245" w:lineRule="auto"/>
        <w:ind w:right="-143"/>
        <w:jc w:val="center"/>
        <w:rPr>
          <w:rFonts w:ascii="Times New Roman" w:hAnsi="Times New Roman" w:cs="Times New Roman"/>
          <w:b/>
          <w:sz w:val="27"/>
        </w:rPr>
      </w:pPr>
      <w:r w:rsidRPr="007B0BB4">
        <w:rPr>
          <w:rFonts w:ascii="Times New Roman" w:hAnsi="Times New Roman" w:cs="Times New Roman"/>
          <w:b/>
          <w:sz w:val="27"/>
        </w:rPr>
        <w:t>БЮЛЕТЕНЬ</w:t>
      </w:r>
    </w:p>
    <w:p w:rsidR="007B0BB4" w:rsidRPr="007B0BB4" w:rsidRDefault="007B0BB4" w:rsidP="007B0BB4">
      <w:pPr>
        <w:spacing w:line="245" w:lineRule="auto"/>
        <w:ind w:right="-143"/>
        <w:jc w:val="center"/>
        <w:rPr>
          <w:rFonts w:ascii="Times New Roman" w:hAnsi="Times New Roman" w:cs="Times New Roman"/>
          <w:b/>
          <w:sz w:val="27"/>
        </w:rPr>
      </w:pPr>
      <w:r w:rsidRPr="007B0BB4">
        <w:rPr>
          <w:rFonts w:ascii="Times New Roman" w:hAnsi="Times New Roman" w:cs="Times New Roman"/>
          <w:b/>
          <w:sz w:val="27"/>
        </w:rPr>
        <w:t>таємного голосування</w:t>
      </w:r>
    </w:p>
    <w:p w:rsidR="007B0BB4" w:rsidRPr="007B0BB4" w:rsidRDefault="007B0BB4" w:rsidP="007B0BB4">
      <w:pPr>
        <w:spacing w:line="245" w:lineRule="auto"/>
        <w:ind w:right="-1"/>
        <w:rPr>
          <w:rFonts w:ascii="Times New Roman" w:hAnsi="Times New Roman" w:cs="Times New Roman"/>
          <w:b/>
        </w:rPr>
      </w:pPr>
      <w:r w:rsidRPr="007B0BB4">
        <w:rPr>
          <w:rFonts w:ascii="Times New Roman" w:hAnsi="Times New Roman" w:cs="Times New Roman"/>
          <w:b/>
        </w:rPr>
        <w:t>Об'єкт оцінки</w:t>
      </w:r>
    </w:p>
    <w:p w:rsidR="007B0BB4" w:rsidRPr="007B0BB4" w:rsidRDefault="007B0BB4" w:rsidP="007B0BB4">
      <w:pPr>
        <w:spacing w:line="0" w:lineRule="atLeast"/>
        <w:ind w:left="1680"/>
        <w:rPr>
          <w:rFonts w:ascii="Times New Roman" w:hAnsi="Times New Roman" w:cs="Times New Roman"/>
        </w:rPr>
      </w:pPr>
      <w:r w:rsidRPr="007B0BB4">
        <w:rPr>
          <w:rFonts w:ascii="Times New Roman" w:hAnsi="Times New Roman" w:cs="Times New Roman"/>
        </w:rPr>
        <w:t>________________________________________________________________</w:t>
      </w:r>
    </w:p>
    <w:p w:rsidR="007B0BB4" w:rsidRPr="007B0BB4" w:rsidRDefault="007B0BB4" w:rsidP="007B0BB4">
      <w:pPr>
        <w:spacing w:line="2" w:lineRule="exact"/>
        <w:rPr>
          <w:rFonts w:ascii="Times New Roman" w:hAnsi="Times New Roman" w:cs="Times New Roman"/>
        </w:rPr>
      </w:pPr>
    </w:p>
    <w:p w:rsidR="007B0BB4" w:rsidRPr="007B0BB4" w:rsidRDefault="007B0BB4" w:rsidP="007B0BB4">
      <w:pPr>
        <w:spacing w:line="239" w:lineRule="auto"/>
        <w:ind w:left="4600"/>
        <w:rPr>
          <w:rFonts w:ascii="Times New Roman" w:hAnsi="Times New Roman" w:cs="Times New Roman"/>
        </w:rPr>
      </w:pPr>
      <w:r w:rsidRPr="007B0BB4">
        <w:rPr>
          <w:rFonts w:ascii="Times New Roman" w:hAnsi="Times New Roman" w:cs="Times New Roman"/>
        </w:rPr>
        <w:t>(назва об'єкта оцінки)</w:t>
      </w:r>
    </w:p>
    <w:p w:rsidR="007B0BB4" w:rsidRPr="007B0BB4" w:rsidRDefault="007B0BB4" w:rsidP="007B0BB4">
      <w:pPr>
        <w:spacing w:line="266" w:lineRule="exact"/>
        <w:rPr>
          <w:rFonts w:ascii="Times New Roman" w:hAnsi="Times New Roman" w:cs="Times New Roman"/>
        </w:rPr>
      </w:pPr>
    </w:p>
    <w:tbl>
      <w:tblPr>
        <w:tblW w:w="9920" w:type="dxa"/>
        <w:tblInd w:w="10" w:type="dxa"/>
        <w:tblLayout w:type="fixed"/>
        <w:tblCellMar>
          <w:left w:w="0" w:type="dxa"/>
          <w:right w:w="0" w:type="dxa"/>
        </w:tblCellMar>
        <w:tblLook w:val="0000" w:firstRow="0" w:lastRow="0" w:firstColumn="0" w:lastColumn="0" w:noHBand="0" w:noVBand="0"/>
      </w:tblPr>
      <w:tblGrid>
        <w:gridCol w:w="1000"/>
        <w:gridCol w:w="580"/>
        <w:gridCol w:w="480"/>
        <w:gridCol w:w="3220"/>
        <w:gridCol w:w="2320"/>
        <w:gridCol w:w="2320"/>
      </w:tblGrid>
      <w:tr w:rsidR="007B0BB4" w:rsidRPr="007B0BB4" w:rsidTr="00D610B7">
        <w:trPr>
          <w:trHeight w:val="276"/>
        </w:trPr>
        <w:tc>
          <w:tcPr>
            <w:tcW w:w="1580" w:type="dxa"/>
            <w:gridSpan w:val="2"/>
            <w:vMerge w:val="restart"/>
            <w:tcBorders>
              <w:top w:val="single" w:sz="8" w:space="0" w:color="auto"/>
              <w:left w:val="single" w:sz="8" w:space="0" w:color="auto"/>
              <w:right w:val="single" w:sz="8" w:space="0" w:color="auto"/>
            </w:tcBorders>
            <w:shd w:val="clear" w:color="auto" w:fill="auto"/>
            <w:vAlign w:val="bottom"/>
          </w:tcPr>
          <w:p w:rsidR="007B0BB4" w:rsidRPr="007B0BB4" w:rsidRDefault="007B0BB4" w:rsidP="00D610B7">
            <w:pPr>
              <w:spacing w:line="0" w:lineRule="atLeast"/>
              <w:ind w:left="500"/>
              <w:rPr>
                <w:rFonts w:ascii="Times New Roman" w:hAnsi="Times New Roman" w:cs="Times New Roman"/>
              </w:rPr>
            </w:pPr>
            <w:r w:rsidRPr="007B0BB4">
              <w:rPr>
                <w:rFonts w:ascii="Times New Roman" w:hAnsi="Times New Roman" w:cs="Times New Roman"/>
              </w:rPr>
              <w:t>№ з/п</w:t>
            </w:r>
          </w:p>
        </w:tc>
        <w:tc>
          <w:tcPr>
            <w:tcW w:w="3700" w:type="dxa"/>
            <w:gridSpan w:val="2"/>
            <w:vMerge w:val="restart"/>
            <w:tcBorders>
              <w:top w:val="single" w:sz="8" w:space="0" w:color="auto"/>
              <w:right w:val="single" w:sz="8" w:space="0" w:color="auto"/>
            </w:tcBorders>
            <w:shd w:val="clear" w:color="auto" w:fill="auto"/>
            <w:vAlign w:val="bottom"/>
          </w:tcPr>
          <w:p w:rsidR="007B0BB4" w:rsidRPr="007B0BB4" w:rsidRDefault="007B0BB4" w:rsidP="00D610B7">
            <w:pPr>
              <w:spacing w:line="0" w:lineRule="atLeast"/>
              <w:ind w:left="480"/>
              <w:rPr>
                <w:rFonts w:ascii="Times New Roman" w:hAnsi="Times New Roman" w:cs="Times New Roman"/>
              </w:rPr>
            </w:pPr>
            <w:r w:rsidRPr="007B0BB4">
              <w:rPr>
                <w:rFonts w:ascii="Times New Roman" w:hAnsi="Times New Roman" w:cs="Times New Roman"/>
              </w:rPr>
              <w:t>Учасник конкурс</w:t>
            </w:r>
            <w:r w:rsidR="002C70E0">
              <w:rPr>
                <w:rFonts w:ascii="Times New Roman" w:hAnsi="Times New Roman" w:cs="Times New Roman"/>
              </w:rPr>
              <w:t>у  (П.І.Б.)</w:t>
            </w:r>
          </w:p>
        </w:tc>
        <w:tc>
          <w:tcPr>
            <w:tcW w:w="464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rsidR="007B0BB4" w:rsidRPr="007B0BB4" w:rsidRDefault="007B0BB4" w:rsidP="00D610B7">
            <w:pPr>
              <w:spacing w:line="275" w:lineRule="exact"/>
              <w:ind w:left="640"/>
              <w:rPr>
                <w:rFonts w:ascii="Times New Roman" w:hAnsi="Times New Roman" w:cs="Times New Roman"/>
              </w:rPr>
            </w:pPr>
            <w:r w:rsidRPr="007B0BB4">
              <w:rPr>
                <w:rFonts w:ascii="Times New Roman" w:hAnsi="Times New Roman" w:cs="Times New Roman"/>
              </w:rPr>
              <w:t>Підсумки таємного голосування</w:t>
            </w:r>
          </w:p>
        </w:tc>
      </w:tr>
      <w:tr w:rsidR="007B0BB4" w:rsidRPr="007B0BB4" w:rsidTr="00D610B7">
        <w:trPr>
          <w:trHeight w:val="280"/>
        </w:trPr>
        <w:tc>
          <w:tcPr>
            <w:tcW w:w="1580" w:type="dxa"/>
            <w:gridSpan w:val="2"/>
            <w:vMerge/>
            <w:tcBorders>
              <w:left w:val="single" w:sz="8" w:space="0" w:color="auto"/>
              <w:bottom w:val="nil"/>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1"/>
              </w:rPr>
            </w:pPr>
          </w:p>
        </w:tc>
        <w:tc>
          <w:tcPr>
            <w:tcW w:w="3700" w:type="dxa"/>
            <w:gridSpan w:val="2"/>
            <w:vMerge/>
            <w:tcBorders>
              <w:bottom w:val="nil"/>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11"/>
              </w:rPr>
            </w:pPr>
          </w:p>
        </w:tc>
        <w:tc>
          <w:tcPr>
            <w:tcW w:w="2320" w:type="dxa"/>
            <w:tcBorders>
              <w:left w:val="single" w:sz="8" w:space="0" w:color="auto"/>
              <w:bottom w:val="nil"/>
              <w:right w:val="single" w:sz="8" w:space="0" w:color="auto"/>
            </w:tcBorders>
            <w:shd w:val="clear" w:color="auto" w:fill="auto"/>
            <w:vAlign w:val="bottom"/>
          </w:tcPr>
          <w:p w:rsidR="007B0BB4" w:rsidRPr="007B0BB4" w:rsidRDefault="007B0BB4" w:rsidP="00D610B7">
            <w:pPr>
              <w:spacing w:line="264" w:lineRule="exact"/>
              <w:ind w:left="980"/>
              <w:rPr>
                <w:rFonts w:ascii="Times New Roman" w:hAnsi="Times New Roman" w:cs="Times New Roman"/>
              </w:rPr>
            </w:pPr>
            <w:r w:rsidRPr="007B0BB4">
              <w:rPr>
                <w:rFonts w:ascii="Times New Roman" w:hAnsi="Times New Roman" w:cs="Times New Roman"/>
              </w:rPr>
              <w:t>за*</w:t>
            </w:r>
          </w:p>
        </w:tc>
        <w:tc>
          <w:tcPr>
            <w:tcW w:w="2320" w:type="dxa"/>
            <w:tcBorders>
              <w:bottom w:val="nil"/>
              <w:right w:val="single" w:sz="8" w:space="0" w:color="auto"/>
            </w:tcBorders>
            <w:shd w:val="clear" w:color="auto" w:fill="auto"/>
            <w:vAlign w:val="bottom"/>
          </w:tcPr>
          <w:p w:rsidR="007B0BB4" w:rsidRPr="007B0BB4" w:rsidRDefault="007B0BB4" w:rsidP="00D610B7">
            <w:pPr>
              <w:spacing w:line="264" w:lineRule="exact"/>
              <w:ind w:left="780"/>
              <w:rPr>
                <w:rFonts w:ascii="Times New Roman" w:hAnsi="Times New Roman" w:cs="Times New Roman"/>
              </w:rPr>
            </w:pPr>
            <w:r w:rsidRPr="007B0BB4">
              <w:rPr>
                <w:rFonts w:ascii="Times New Roman" w:hAnsi="Times New Roman" w:cs="Times New Roman"/>
              </w:rPr>
              <w:t>проти*</w:t>
            </w:r>
          </w:p>
        </w:tc>
      </w:tr>
      <w:tr w:rsidR="007B0BB4" w:rsidRPr="007B0BB4" w:rsidTr="00D610B7">
        <w:trPr>
          <w:trHeight w:val="24"/>
        </w:trPr>
        <w:tc>
          <w:tcPr>
            <w:tcW w:w="1000" w:type="dxa"/>
            <w:tcBorders>
              <w:left w:val="single" w:sz="8" w:space="0" w:color="auto"/>
              <w:bottom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
              </w:rPr>
            </w:pPr>
          </w:p>
        </w:tc>
        <w:tc>
          <w:tcPr>
            <w:tcW w:w="58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
              </w:rPr>
            </w:pPr>
          </w:p>
        </w:tc>
        <w:tc>
          <w:tcPr>
            <w:tcW w:w="480" w:type="dxa"/>
            <w:tcBorders>
              <w:bottom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
              </w:rPr>
            </w:pPr>
          </w:p>
        </w:tc>
        <w:tc>
          <w:tcPr>
            <w:tcW w:w="322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
              </w:rPr>
            </w:pPr>
          </w:p>
        </w:tc>
        <w:tc>
          <w:tcPr>
            <w:tcW w:w="232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
              </w:rPr>
            </w:pPr>
          </w:p>
        </w:tc>
        <w:tc>
          <w:tcPr>
            <w:tcW w:w="232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
              </w:rPr>
            </w:pPr>
          </w:p>
        </w:tc>
      </w:tr>
      <w:tr w:rsidR="007B0BB4" w:rsidRPr="007B0BB4" w:rsidTr="00D610B7">
        <w:trPr>
          <w:trHeight w:val="266"/>
        </w:trPr>
        <w:tc>
          <w:tcPr>
            <w:tcW w:w="1580" w:type="dxa"/>
            <w:gridSpan w:val="2"/>
            <w:tcBorders>
              <w:left w:val="single" w:sz="8" w:space="0" w:color="auto"/>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3"/>
              </w:rPr>
            </w:pPr>
          </w:p>
        </w:tc>
        <w:tc>
          <w:tcPr>
            <w:tcW w:w="3700" w:type="dxa"/>
            <w:gridSpan w:val="2"/>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3"/>
              </w:rPr>
            </w:pPr>
          </w:p>
        </w:tc>
        <w:tc>
          <w:tcPr>
            <w:tcW w:w="232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3"/>
              </w:rPr>
            </w:pPr>
          </w:p>
        </w:tc>
        <w:tc>
          <w:tcPr>
            <w:tcW w:w="2320" w:type="dxa"/>
            <w:tcBorders>
              <w:bottom w:val="single" w:sz="8" w:space="0" w:color="auto"/>
              <w:right w:val="single" w:sz="8" w:space="0" w:color="auto"/>
            </w:tcBorders>
            <w:shd w:val="clear" w:color="auto" w:fill="auto"/>
            <w:vAlign w:val="bottom"/>
          </w:tcPr>
          <w:p w:rsidR="007B0BB4" w:rsidRPr="007B0BB4" w:rsidRDefault="007B0BB4" w:rsidP="00D610B7">
            <w:pPr>
              <w:spacing w:line="0" w:lineRule="atLeast"/>
              <w:rPr>
                <w:rFonts w:ascii="Times New Roman" w:hAnsi="Times New Roman" w:cs="Times New Roman"/>
                <w:sz w:val="23"/>
              </w:rPr>
            </w:pPr>
          </w:p>
        </w:tc>
      </w:tr>
      <w:tr w:rsidR="007B0BB4" w:rsidTr="00D610B7">
        <w:trPr>
          <w:trHeight w:val="266"/>
        </w:trPr>
        <w:tc>
          <w:tcPr>
            <w:tcW w:w="1580" w:type="dxa"/>
            <w:gridSpan w:val="2"/>
            <w:tcBorders>
              <w:left w:val="single" w:sz="8" w:space="0" w:color="auto"/>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3700" w:type="dxa"/>
            <w:gridSpan w:val="2"/>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r>
      <w:tr w:rsidR="007B0BB4" w:rsidTr="00D610B7">
        <w:trPr>
          <w:trHeight w:val="266"/>
        </w:trPr>
        <w:tc>
          <w:tcPr>
            <w:tcW w:w="1580" w:type="dxa"/>
            <w:gridSpan w:val="2"/>
            <w:tcBorders>
              <w:left w:val="single" w:sz="8" w:space="0" w:color="auto"/>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3700" w:type="dxa"/>
            <w:gridSpan w:val="2"/>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r>
      <w:tr w:rsidR="007B0BB4" w:rsidTr="00D610B7">
        <w:trPr>
          <w:trHeight w:val="268"/>
        </w:trPr>
        <w:tc>
          <w:tcPr>
            <w:tcW w:w="1580" w:type="dxa"/>
            <w:gridSpan w:val="2"/>
            <w:tcBorders>
              <w:left w:val="single" w:sz="8" w:space="0" w:color="auto"/>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3700" w:type="dxa"/>
            <w:gridSpan w:val="2"/>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r>
      <w:tr w:rsidR="007B0BB4" w:rsidTr="00D610B7">
        <w:trPr>
          <w:trHeight w:val="266"/>
        </w:trPr>
        <w:tc>
          <w:tcPr>
            <w:tcW w:w="1580" w:type="dxa"/>
            <w:gridSpan w:val="2"/>
            <w:tcBorders>
              <w:left w:val="single" w:sz="8" w:space="0" w:color="auto"/>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3700" w:type="dxa"/>
            <w:gridSpan w:val="2"/>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r>
      <w:tr w:rsidR="007B0BB4" w:rsidTr="00D610B7">
        <w:trPr>
          <w:trHeight w:val="266"/>
        </w:trPr>
        <w:tc>
          <w:tcPr>
            <w:tcW w:w="1580" w:type="dxa"/>
            <w:gridSpan w:val="2"/>
            <w:tcBorders>
              <w:left w:val="single" w:sz="8" w:space="0" w:color="auto"/>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3700" w:type="dxa"/>
            <w:gridSpan w:val="2"/>
            <w:tcBorders>
              <w:top w:val="single" w:sz="8" w:space="0" w:color="auto"/>
              <w:bottom w:val="single" w:sz="4"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c>
          <w:tcPr>
            <w:tcW w:w="2320" w:type="dxa"/>
            <w:tcBorders>
              <w:bottom w:val="single" w:sz="8" w:space="0" w:color="auto"/>
              <w:right w:val="single" w:sz="8" w:space="0" w:color="auto"/>
            </w:tcBorders>
            <w:shd w:val="clear" w:color="auto" w:fill="auto"/>
            <w:vAlign w:val="bottom"/>
          </w:tcPr>
          <w:p w:rsidR="007B0BB4" w:rsidRDefault="007B0BB4" w:rsidP="00D610B7">
            <w:pPr>
              <w:spacing w:line="0" w:lineRule="atLeast"/>
              <w:rPr>
                <w:sz w:val="23"/>
              </w:rPr>
            </w:pPr>
          </w:p>
        </w:tc>
      </w:tr>
    </w:tbl>
    <w:p w:rsidR="007B0BB4" w:rsidRDefault="007B0BB4" w:rsidP="007B0BB4">
      <w:pPr>
        <w:spacing w:line="28" w:lineRule="exact"/>
      </w:pPr>
    </w:p>
    <w:p w:rsidR="007B0BB4" w:rsidRDefault="007B0BB4" w:rsidP="007B0BB4">
      <w:pPr>
        <w:spacing w:line="239" w:lineRule="auto"/>
        <w:ind w:left="1000"/>
        <w:rPr>
          <w:highlight w:val="white"/>
        </w:rPr>
      </w:pPr>
      <w:r>
        <w:rPr>
          <w:highlight w:val="white"/>
        </w:rPr>
        <w:t>__________</w:t>
      </w:r>
    </w:p>
    <w:p w:rsidR="007B0BB4" w:rsidRPr="007B0BB4" w:rsidRDefault="007B0BB4" w:rsidP="007B0BB4">
      <w:pPr>
        <w:spacing w:line="22" w:lineRule="exact"/>
        <w:rPr>
          <w:rFonts w:ascii="Times New Roman" w:hAnsi="Times New Roman" w:cs="Times New Roman"/>
        </w:rPr>
      </w:pPr>
    </w:p>
    <w:p w:rsidR="007B0BB4" w:rsidRPr="007B0BB4" w:rsidRDefault="007B0BB4" w:rsidP="007B0BB4">
      <w:pPr>
        <w:spacing w:line="0" w:lineRule="atLeast"/>
        <w:ind w:left="1000"/>
        <w:rPr>
          <w:rFonts w:ascii="Times New Roman" w:hAnsi="Times New Roman" w:cs="Times New Roman"/>
          <w:highlight w:val="white"/>
        </w:rPr>
      </w:pPr>
      <w:r w:rsidRPr="007B0BB4">
        <w:rPr>
          <w:rFonts w:ascii="Times New Roman" w:hAnsi="Times New Roman" w:cs="Times New Roman"/>
          <w:b/>
          <w:highlight w:val="white"/>
          <w:vertAlign w:val="superscript"/>
        </w:rPr>
        <w:t>*</w:t>
      </w:r>
      <w:r w:rsidRPr="007B0BB4">
        <w:rPr>
          <w:rFonts w:ascii="Times New Roman" w:hAnsi="Times New Roman" w:cs="Times New Roman"/>
          <w:highlight w:val="white"/>
        </w:rPr>
        <w:t xml:space="preserve"> Зазначається відповідна позначка.</w:t>
      </w:r>
    </w:p>
    <w:p w:rsidR="007B0BB4" w:rsidRPr="007B0BB4" w:rsidRDefault="007B0BB4" w:rsidP="007B0BB4">
      <w:pPr>
        <w:ind w:firstLine="708"/>
        <w:jc w:val="both"/>
        <w:rPr>
          <w:rFonts w:ascii="Times New Roman" w:hAnsi="Times New Roman" w:cs="Times New Roman"/>
        </w:rPr>
      </w:pPr>
    </w:p>
    <w:p w:rsidR="001312CE" w:rsidRDefault="001312CE" w:rsidP="001312CE">
      <w:pPr>
        <w:spacing w:line="234" w:lineRule="auto"/>
        <w:ind w:left="5600" w:right="580"/>
        <w:jc w:val="both"/>
        <w:rPr>
          <w:rFonts w:ascii="Times New Roman" w:eastAsia="Times New Roman" w:hAnsi="Times New Roman"/>
        </w:rPr>
      </w:pPr>
    </w:p>
    <w:p w:rsidR="001312CE" w:rsidRDefault="001312CE" w:rsidP="001312CE">
      <w:pPr>
        <w:spacing w:line="234" w:lineRule="auto"/>
        <w:ind w:left="5600" w:right="580"/>
        <w:jc w:val="both"/>
        <w:rPr>
          <w:rFonts w:ascii="Times New Roman" w:eastAsia="Times New Roman" w:hAnsi="Times New Roman"/>
        </w:rPr>
      </w:pPr>
    </w:p>
    <w:p w:rsidR="001312CE" w:rsidRDefault="001312CE" w:rsidP="001312CE">
      <w:pPr>
        <w:spacing w:line="234" w:lineRule="auto"/>
        <w:ind w:left="5600" w:right="580"/>
        <w:jc w:val="both"/>
        <w:rPr>
          <w:rFonts w:ascii="Times New Roman" w:eastAsia="Times New Roman" w:hAnsi="Times New Roman"/>
        </w:rPr>
      </w:pPr>
    </w:p>
    <w:p w:rsidR="00963DD8" w:rsidRPr="002F7C89" w:rsidRDefault="00963DD8" w:rsidP="00963DD8">
      <w:pPr>
        <w:tabs>
          <w:tab w:val="left" w:pos="5040"/>
        </w:tabs>
        <w:spacing w:line="0" w:lineRule="atLeast"/>
        <w:rPr>
          <w:rFonts w:ascii="Times New Roman" w:hAnsi="Times New Roman" w:cs="Times New Roman"/>
          <w:b/>
          <w:sz w:val="28"/>
          <w:szCs w:val="28"/>
        </w:rPr>
      </w:pPr>
      <w:r w:rsidRPr="002F7C89">
        <w:rPr>
          <w:rFonts w:ascii="Times New Roman" w:hAnsi="Times New Roman" w:cs="Times New Roman"/>
          <w:b/>
          <w:sz w:val="28"/>
          <w:szCs w:val="28"/>
        </w:rPr>
        <w:t>Чернівецький</w:t>
      </w:r>
      <w:r w:rsidRPr="002F7C89">
        <w:rPr>
          <w:sz w:val="28"/>
          <w:szCs w:val="28"/>
        </w:rPr>
        <w:t xml:space="preserve">  </w:t>
      </w:r>
      <w:r w:rsidRPr="002F7C89">
        <w:rPr>
          <w:rFonts w:ascii="Times New Roman" w:hAnsi="Times New Roman" w:cs="Times New Roman"/>
          <w:b/>
          <w:sz w:val="28"/>
          <w:szCs w:val="28"/>
        </w:rPr>
        <w:t>міський голова</w:t>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r>
      <w:r w:rsidRPr="002F7C89">
        <w:rPr>
          <w:rFonts w:ascii="Times New Roman" w:hAnsi="Times New Roman" w:cs="Times New Roman"/>
          <w:b/>
          <w:sz w:val="28"/>
          <w:szCs w:val="28"/>
        </w:rPr>
        <w:tab/>
        <w:t>О.Каспрук</w:t>
      </w:r>
    </w:p>
    <w:p w:rsidR="00963DD8" w:rsidRPr="002F7C89" w:rsidRDefault="00963DD8" w:rsidP="00963DD8">
      <w:pPr>
        <w:tabs>
          <w:tab w:val="left" w:pos="5040"/>
        </w:tabs>
        <w:spacing w:line="0" w:lineRule="atLeast"/>
        <w:ind w:left="3100"/>
        <w:rPr>
          <w:sz w:val="28"/>
          <w:szCs w:val="28"/>
        </w:rPr>
      </w:pPr>
    </w:p>
    <w:p w:rsidR="00963DD8" w:rsidRDefault="00963DD8" w:rsidP="00963DD8">
      <w:pPr>
        <w:spacing w:line="234" w:lineRule="auto"/>
        <w:ind w:right="580"/>
        <w:jc w:val="both"/>
        <w:rPr>
          <w:rFonts w:ascii="Times New Roman" w:eastAsia="Times New Roman" w:hAnsi="Times New Roman"/>
        </w:rPr>
      </w:pPr>
    </w:p>
    <w:p w:rsidR="001312CE" w:rsidRDefault="001312CE" w:rsidP="001312CE">
      <w:pPr>
        <w:spacing w:line="234" w:lineRule="auto"/>
        <w:ind w:left="5600" w:right="580"/>
        <w:jc w:val="both"/>
        <w:rPr>
          <w:rFonts w:ascii="Times New Roman" w:eastAsia="Times New Roman" w:hAnsi="Times New Roman"/>
        </w:rPr>
      </w:pPr>
    </w:p>
    <w:p w:rsidR="001312CE" w:rsidRDefault="001312CE" w:rsidP="001312CE">
      <w:pPr>
        <w:spacing w:line="234" w:lineRule="auto"/>
        <w:ind w:left="5600" w:right="580"/>
        <w:jc w:val="both"/>
        <w:rPr>
          <w:rFonts w:ascii="Times New Roman" w:eastAsia="Times New Roman" w:hAnsi="Times New Roman"/>
        </w:rPr>
      </w:pPr>
    </w:p>
    <w:p w:rsidR="001312CE" w:rsidRDefault="001312CE" w:rsidP="001312CE">
      <w:pPr>
        <w:spacing w:line="234" w:lineRule="auto"/>
        <w:ind w:left="5600" w:right="580"/>
        <w:jc w:val="both"/>
        <w:rPr>
          <w:rFonts w:ascii="Times New Roman" w:eastAsia="Times New Roman" w:hAnsi="Times New Roman"/>
        </w:rPr>
      </w:pPr>
    </w:p>
    <w:sectPr w:rsidR="001312CE" w:rsidSect="00B545DD">
      <w:headerReference w:type="even" r:id="rId11"/>
      <w:pgSz w:w="11900" w:h="16838"/>
      <w:pgMar w:top="709" w:right="850" w:bottom="851" w:left="1417" w:header="0" w:footer="0" w:gutter="0"/>
      <w:cols w:space="0" w:equalWidth="0">
        <w:col w:w="9710"/>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9C8" w:rsidRDefault="002619C8">
      <w:r>
        <w:separator/>
      </w:r>
    </w:p>
  </w:endnote>
  <w:endnote w:type="continuationSeparator" w:id="0">
    <w:p w:rsidR="002619C8" w:rsidRDefault="0026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9C8" w:rsidRDefault="002619C8">
      <w:r>
        <w:separator/>
      </w:r>
    </w:p>
  </w:footnote>
  <w:footnote w:type="continuationSeparator" w:id="0">
    <w:p w:rsidR="002619C8" w:rsidRDefault="002619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F28" w:rsidRDefault="00675F28">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EA4" w:rsidRDefault="00CC3EA4">
    <w:pPr>
      <w:pStyle w:val="a8"/>
      <w:framePr w:h="211" w:wrap="none" w:vAnchor="text" w:hAnchor="page" w:x="1303" w:y="738"/>
      <w:shd w:val="clear" w:color="auto" w:fill="auto"/>
    </w:pPr>
  </w:p>
  <w:p w:rsidR="00CC3EA4" w:rsidRDefault="00CC3EA4">
    <w:pPr>
      <w:rPr>
        <w:color w:val="auto"/>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AABEA46E"/>
    <w:lvl w:ilvl="0">
      <w:start w:val="1"/>
      <w:numFmt w:val="decimal"/>
      <w:lvlText w:val="%1."/>
      <w:lvlJc w:val="left"/>
      <w:rPr>
        <w:rFonts w:ascii="Times New Roman" w:hAnsi="Times New Roman" w:cs="Times New Roman"/>
        <w:b/>
        <w:bCs w:val="0"/>
        <w:i w:val="0"/>
        <w:iCs w:val="0"/>
        <w:smallCaps w:val="0"/>
        <w:strike w:val="0"/>
        <w:color w:val="000000"/>
        <w:spacing w:val="1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5"/>
        <w:szCs w:val="25"/>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10"/>
        <w:w w:val="100"/>
        <w:position w:val="0"/>
        <w:sz w:val="25"/>
        <w:u w:val="none"/>
      </w:rPr>
    </w:lvl>
    <w:lvl w:ilvl="1">
      <w:start w:val="1"/>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1"/>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1"/>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1"/>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1"/>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1"/>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1"/>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10"/>
        <w:w w:val="100"/>
        <w:position w:val="0"/>
        <w:sz w:val="25"/>
        <w:u w:val="none"/>
      </w:rPr>
    </w:lvl>
    <w:lvl w:ilvl="1">
      <w:start w:val="1"/>
      <w:numFmt w:val="bullet"/>
      <w:lvlText w:val="•"/>
      <w:lvlJc w:val="left"/>
      <w:rPr>
        <w:rFonts w:ascii="Times New Roman" w:hAnsi="Times New Roman"/>
        <w:b w:val="0"/>
        <w:i w:val="0"/>
        <w:smallCaps w:val="0"/>
        <w:strike w:val="0"/>
        <w:color w:val="000000"/>
        <w:spacing w:val="10"/>
        <w:w w:val="100"/>
        <w:position w:val="0"/>
        <w:sz w:val="25"/>
        <w:u w:val="none"/>
      </w:rPr>
    </w:lvl>
    <w:lvl w:ilvl="2">
      <w:start w:val="1"/>
      <w:numFmt w:val="bullet"/>
      <w:lvlText w:val="•"/>
      <w:lvlJc w:val="left"/>
      <w:rPr>
        <w:rFonts w:ascii="Times New Roman" w:hAnsi="Times New Roman"/>
        <w:b w:val="0"/>
        <w:i w:val="0"/>
        <w:smallCaps w:val="0"/>
        <w:strike w:val="0"/>
        <w:color w:val="000000"/>
        <w:spacing w:val="10"/>
        <w:w w:val="100"/>
        <w:position w:val="0"/>
        <w:sz w:val="25"/>
        <w:u w:val="none"/>
      </w:rPr>
    </w:lvl>
    <w:lvl w:ilvl="3">
      <w:start w:val="1"/>
      <w:numFmt w:val="bullet"/>
      <w:lvlText w:val="•"/>
      <w:lvlJc w:val="left"/>
      <w:rPr>
        <w:rFonts w:ascii="Times New Roman" w:hAnsi="Times New Roman"/>
        <w:b w:val="0"/>
        <w:i w:val="0"/>
        <w:smallCaps w:val="0"/>
        <w:strike w:val="0"/>
        <w:color w:val="000000"/>
        <w:spacing w:val="10"/>
        <w:w w:val="100"/>
        <w:position w:val="0"/>
        <w:sz w:val="25"/>
        <w:u w:val="none"/>
      </w:rPr>
    </w:lvl>
    <w:lvl w:ilvl="4">
      <w:start w:val="1"/>
      <w:numFmt w:val="bullet"/>
      <w:lvlText w:val="•"/>
      <w:lvlJc w:val="left"/>
      <w:rPr>
        <w:rFonts w:ascii="Times New Roman" w:hAnsi="Times New Roman"/>
        <w:b w:val="0"/>
        <w:i w:val="0"/>
        <w:smallCaps w:val="0"/>
        <w:strike w:val="0"/>
        <w:color w:val="000000"/>
        <w:spacing w:val="10"/>
        <w:w w:val="100"/>
        <w:position w:val="0"/>
        <w:sz w:val="25"/>
        <w:u w:val="none"/>
      </w:rPr>
    </w:lvl>
    <w:lvl w:ilvl="5">
      <w:start w:val="1"/>
      <w:numFmt w:val="bullet"/>
      <w:lvlText w:val="•"/>
      <w:lvlJc w:val="left"/>
      <w:rPr>
        <w:rFonts w:ascii="Times New Roman" w:hAnsi="Times New Roman"/>
        <w:b w:val="0"/>
        <w:i w:val="0"/>
        <w:smallCaps w:val="0"/>
        <w:strike w:val="0"/>
        <w:color w:val="000000"/>
        <w:spacing w:val="10"/>
        <w:w w:val="100"/>
        <w:position w:val="0"/>
        <w:sz w:val="25"/>
        <w:u w:val="none"/>
      </w:rPr>
    </w:lvl>
    <w:lvl w:ilvl="6">
      <w:start w:val="1"/>
      <w:numFmt w:val="bullet"/>
      <w:lvlText w:val="•"/>
      <w:lvlJc w:val="left"/>
      <w:rPr>
        <w:rFonts w:ascii="Times New Roman" w:hAnsi="Times New Roman"/>
        <w:b w:val="0"/>
        <w:i w:val="0"/>
        <w:smallCaps w:val="0"/>
        <w:strike w:val="0"/>
        <w:color w:val="000000"/>
        <w:spacing w:val="10"/>
        <w:w w:val="100"/>
        <w:position w:val="0"/>
        <w:sz w:val="25"/>
        <w:u w:val="none"/>
      </w:rPr>
    </w:lvl>
    <w:lvl w:ilvl="7">
      <w:start w:val="1"/>
      <w:numFmt w:val="bullet"/>
      <w:lvlText w:val="•"/>
      <w:lvlJc w:val="left"/>
      <w:rPr>
        <w:rFonts w:ascii="Times New Roman" w:hAnsi="Times New Roman"/>
        <w:b w:val="0"/>
        <w:i w:val="0"/>
        <w:smallCaps w:val="0"/>
        <w:strike w:val="0"/>
        <w:color w:val="000000"/>
        <w:spacing w:val="10"/>
        <w:w w:val="100"/>
        <w:position w:val="0"/>
        <w:sz w:val="25"/>
        <w:u w:val="none"/>
      </w:rPr>
    </w:lvl>
    <w:lvl w:ilvl="8">
      <w:start w:val="1"/>
      <w:numFmt w:val="bullet"/>
      <w:lvlText w:val="•"/>
      <w:lvlJc w:val="left"/>
      <w:rPr>
        <w:rFonts w:ascii="Times New Roman" w:hAnsi="Times New Roman"/>
        <w:b w:val="0"/>
        <w:i w:val="0"/>
        <w:smallCaps w:val="0"/>
        <w:strike w:val="0"/>
        <w:color w:val="000000"/>
        <w:spacing w:val="10"/>
        <w:w w:val="100"/>
        <w:position w:val="0"/>
        <w:sz w:val="25"/>
        <w:u w:val="none"/>
      </w:rPr>
    </w:lvl>
  </w:abstractNum>
  <w:abstractNum w:abstractNumId="3" w15:restartNumberingAfterBreak="0">
    <w:nsid w:val="00000007"/>
    <w:multiLevelType w:val="multilevel"/>
    <w:tmpl w:val="00000006"/>
    <w:lvl w:ilvl="0">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2"/>
      <w:numFmt w:val="decimal"/>
      <w:lvlText w:val="2.%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4" w15:restartNumberingAfterBreak="0">
    <w:nsid w:val="00000009"/>
    <w:multiLevelType w:val="multilevel"/>
    <w:tmpl w:val="00000008"/>
    <w:lvl w:ilvl="0">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1">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2">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3">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4">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5">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6">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7">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8">
      <w:start w:val="1"/>
      <w:numFmt w:val="decimal"/>
      <w:lvlText w:val="3.%1."/>
      <w:lvlJc w:val="left"/>
      <w:rPr>
        <w:rFonts w:ascii="Times New Roman" w:hAnsi="Times New Roman" w:cs="Times New Roman"/>
        <w:b w:val="0"/>
        <w:bCs w:val="0"/>
        <w:i w:val="0"/>
        <w:iCs w:val="0"/>
        <w:smallCaps w:val="0"/>
        <w:strike w:val="0"/>
        <w:color w:val="000000"/>
        <w:spacing w:val="10"/>
        <w:w w:val="100"/>
        <w:position w:val="0"/>
        <w:sz w:val="25"/>
        <w:szCs w:val="25"/>
        <w:u w:val="none"/>
      </w:rPr>
    </w:lvl>
  </w:abstractNum>
  <w:abstractNum w:abstractNumId="5" w15:restartNumberingAfterBreak="0">
    <w:nsid w:val="0000000B"/>
    <w:multiLevelType w:val="multilevel"/>
    <w:tmpl w:val="12C6AA2E"/>
    <w:lvl w:ilvl="0">
      <w:start w:val="1"/>
      <w:numFmt w:val="decimal"/>
      <w:lvlText w:val="%1."/>
      <w:lvlJc w:val="left"/>
      <w:rPr>
        <w:rFonts w:ascii="Times New Roman" w:eastAsia="Arial Unicode MS" w:hAnsi="Times New Roman" w:cs="Times New Roman"/>
        <w:b/>
        <w:bCs w:val="0"/>
        <w:i w:val="0"/>
        <w:iCs w:val="0"/>
        <w:smallCaps w:val="0"/>
        <w:strike w:val="0"/>
        <w:color w:val="000000"/>
        <w:spacing w:val="10"/>
        <w:w w:val="100"/>
        <w:position w:val="0"/>
        <w:sz w:val="25"/>
        <w:szCs w:val="25"/>
        <w:u w:val="none"/>
      </w:rPr>
    </w:lvl>
    <w:lvl w:ilvl="1">
      <w:start w:val="1"/>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2">
      <w:start w:val="1"/>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3">
      <w:start w:val="1"/>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4">
      <w:start w:val="1"/>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5">
      <w:start w:val="1"/>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6">
      <w:start w:val="1"/>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7">
      <w:start w:val="1"/>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8">
      <w:start w:val="1"/>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abstractNum>
  <w:abstractNum w:abstractNumId="6" w15:restartNumberingAfterBreak="0">
    <w:nsid w:val="0000000D"/>
    <w:multiLevelType w:val="multilevel"/>
    <w:tmpl w:val="67F6CAE2"/>
    <w:lvl w:ilvl="0">
      <w:start w:val="1"/>
      <w:numFmt w:val="decimal"/>
      <w:lvlText w:val="%1."/>
      <w:lvlJc w:val="left"/>
      <w:rPr>
        <w:rFonts w:ascii="Times New Roman" w:eastAsia="Arial Unicode MS" w:hAnsi="Times New Roman" w:cs="Times New Roman"/>
        <w:b/>
        <w:bCs w:val="0"/>
        <w:i w:val="0"/>
        <w:iCs w:val="0"/>
        <w:smallCaps w:val="0"/>
        <w:strike w:val="0"/>
        <w:color w:val="000000"/>
        <w:spacing w:val="10"/>
        <w:w w:val="100"/>
        <w:position w:val="0"/>
        <w:sz w:val="25"/>
        <w:szCs w:val="25"/>
        <w:u w:val="none"/>
      </w:rPr>
    </w:lvl>
    <w:lvl w:ilvl="1">
      <w:start w:val="8"/>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2">
      <w:start w:val="8"/>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3">
      <w:start w:val="8"/>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4">
      <w:start w:val="8"/>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5">
      <w:start w:val="8"/>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6">
      <w:start w:val="8"/>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7">
      <w:start w:val="8"/>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8">
      <w:start w:val="8"/>
      <w:numFmt w:val="decimal"/>
      <w:lvlText w:val="4.%1."/>
      <w:lvlJc w:val="left"/>
      <w:rPr>
        <w:rFonts w:ascii="Times New Roman" w:hAnsi="Times New Roman" w:cs="Times New Roman"/>
        <w:b w:val="0"/>
        <w:bCs w:val="0"/>
        <w:i w:val="0"/>
        <w:iCs w:val="0"/>
        <w:smallCaps w:val="0"/>
        <w:strike w:val="0"/>
        <w:color w:val="000000"/>
        <w:spacing w:val="10"/>
        <w:w w:val="100"/>
        <w:position w:val="0"/>
        <w:sz w:val="25"/>
        <w:szCs w:val="25"/>
        <w:u w:val="none"/>
      </w:rPr>
    </w:lvl>
  </w:abstractNum>
  <w:abstractNum w:abstractNumId="7" w15:restartNumberingAfterBreak="0">
    <w:nsid w:val="0000000F"/>
    <w:multiLevelType w:val="multilevel"/>
    <w:tmpl w:val="8F205F28"/>
    <w:lvl w:ilvl="0">
      <w:start w:val="1"/>
      <w:numFmt w:val="decimal"/>
      <w:lvlText w:val="5.%1."/>
      <w:lvlJc w:val="left"/>
      <w:rPr>
        <w:rFonts w:ascii="Times New Roman" w:hAnsi="Times New Roman" w:cs="Times New Roman"/>
        <w:b/>
        <w:bCs w:val="0"/>
        <w:i w:val="0"/>
        <w:iCs w:val="0"/>
        <w:smallCaps w:val="0"/>
        <w:strike w:val="0"/>
        <w:color w:val="000000"/>
        <w:spacing w:val="10"/>
        <w:w w:val="100"/>
        <w:position w:val="0"/>
        <w:sz w:val="25"/>
        <w:szCs w:val="25"/>
        <w:u w:val="none"/>
      </w:rPr>
    </w:lvl>
    <w:lvl w:ilvl="1">
      <w:start w:val="1"/>
      <w:numFmt w:val="decimal"/>
      <w:lvlText w:val="5.%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2">
      <w:start w:val="1"/>
      <w:numFmt w:val="decimal"/>
      <w:lvlText w:val="5.%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3">
      <w:start w:val="1"/>
      <w:numFmt w:val="decimal"/>
      <w:lvlText w:val="5.%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4">
      <w:start w:val="1"/>
      <w:numFmt w:val="decimal"/>
      <w:lvlText w:val="5.%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5">
      <w:start w:val="1"/>
      <w:numFmt w:val="decimal"/>
      <w:lvlText w:val="5.%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6">
      <w:start w:val="1"/>
      <w:numFmt w:val="decimal"/>
      <w:lvlText w:val="5.%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7">
      <w:start w:val="1"/>
      <w:numFmt w:val="decimal"/>
      <w:lvlText w:val="5.%1."/>
      <w:lvlJc w:val="left"/>
      <w:rPr>
        <w:rFonts w:ascii="Times New Roman" w:hAnsi="Times New Roman" w:cs="Times New Roman"/>
        <w:b w:val="0"/>
        <w:bCs w:val="0"/>
        <w:i w:val="0"/>
        <w:iCs w:val="0"/>
        <w:smallCaps w:val="0"/>
        <w:strike w:val="0"/>
        <w:color w:val="000000"/>
        <w:spacing w:val="10"/>
        <w:w w:val="100"/>
        <w:position w:val="0"/>
        <w:sz w:val="25"/>
        <w:szCs w:val="25"/>
        <w:u w:val="none"/>
      </w:rPr>
    </w:lvl>
    <w:lvl w:ilvl="8">
      <w:start w:val="1"/>
      <w:numFmt w:val="decimal"/>
      <w:lvlText w:val="5.%1."/>
      <w:lvlJc w:val="left"/>
      <w:rPr>
        <w:rFonts w:ascii="Times New Roman" w:hAnsi="Times New Roman" w:cs="Times New Roman"/>
        <w:b w:val="0"/>
        <w:bCs w:val="0"/>
        <w:i w:val="0"/>
        <w:iCs w:val="0"/>
        <w:smallCaps w:val="0"/>
        <w:strike w:val="0"/>
        <w:color w:val="000000"/>
        <w:spacing w:val="10"/>
        <w:w w:val="100"/>
        <w:position w:val="0"/>
        <w:sz w:val="25"/>
        <w:szCs w:val="25"/>
        <w:u w:val="none"/>
      </w:rPr>
    </w:lvl>
  </w:abstractNum>
  <w:abstractNum w:abstractNumId="8" w15:restartNumberingAfterBreak="0">
    <w:nsid w:val="00000010"/>
    <w:multiLevelType w:val="hybridMultilevel"/>
    <w:tmpl w:val="519B500C"/>
    <w:lvl w:ilvl="0" w:tplc="FFFFFFFF">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1"/>
    <w:multiLevelType w:val="hybridMultilevel"/>
    <w:tmpl w:val="431BD7B6"/>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D762B7"/>
    <w:multiLevelType w:val="hybridMultilevel"/>
    <w:tmpl w:val="CE2616E6"/>
    <w:lvl w:ilvl="0" w:tplc="9572DAEA">
      <w:start w:val="1"/>
      <w:numFmt w:val="bullet"/>
      <w:lvlText w:val="-"/>
      <w:lvlJc w:val="left"/>
      <w:pPr>
        <w:ind w:left="1069" w:hanging="360"/>
      </w:pPr>
      <w:rPr>
        <w:rFonts w:ascii="Times New Roman" w:eastAsia="Arial Unicode MS"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04AA1744"/>
    <w:multiLevelType w:val="hybridMultilevel"/>
    <w:tmpl w:val="99FCF73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158D001E"/>
    <w:multiLevelType w:val="hybridMultilevel"/>
    <w:tmpl w:val="C56E97A6"/>
    <w:lvl w:ilvl="0" w:tplc="F92490F6">
      <w:start w:val="1"/>
      <w:numFmt w:val="decimal"/>
      <w:lvlText w:val="%1."/>
      <w:lvlJc w:val="left"/>
      <w:pPr>
        <w:ind w:left="1932" w:hanging="360"/>
      </w:pPr>
      <w:rPr>
        <w:rFonts w:hint="default"/>
        <w:b/>
      </w:rPr>
    </w:lvl>
    <w:lvl w:ilvl="1" w:tplc="04220019" w:tentative="1">
      <w:start w:val="1"/>
      <w:numFmt w:val="lowerLetter"/>
      <w:lvlText w:val="%2."/>
      <w:lvlJc w:val="left"/>
      <w:pPr>
        <w:ind w:left="2652" w:hanging="360"/>
      </w:pPr>
    </w:lvl>
    <w:lvl w:ilvl="2" w:tplc="0422001B" w:tentative="1">
      <w:start w:val="1"/>
      <w:numFmt w:val="lowerRoman"/>
      <w:lvlText w:val="%3."/>
      <w:lvlJc w:val="right"/>
      <w:pPr>
        <w:ind w:left="3372" w:hanging="180"/>
      </w:pPr>
    </w:lvl>
    <w:lvl w:ilvl="3" w:tplc="0422000F" w:tentative="1">
      <w:start w:val="1"/>
      <w:numFmt w:val="decimal"/>
      <w:lvlText w:val="%4."/>
      <w:lvlJc w:val="left"/>
      <w:pPr>
        <w:ind w:left="4092" w:hanging="360"/>
      </w:pPr>
    </w:lvl>
    <w:lvl w:ilvl="4" w:tplc="04220019" w:tentative="1">
      <w:start w:val="1"/>
      <w:numFmt w:val="lowerLetter"/>
      <w:lvlText w:val="%5."/>
      <w:lvlJc w:val="left"/>
      <w:pPr>
        <w:ind w:left="4812" w:hanging="360"/>
      </w:pPr>
    </w:lvl>
    <w:lvl w:ilvl="5" w:tplc="0422001B" w:tentative="1">
      <w:start w:val="1"/>
      <w:numFmt w:val="lowerRoman"/>
      <w:lvlText w:val="%6."/>
      <w:lvlJc w:val="right"/>
      <w:pPr>
        <w:ind w:left="5532" w:hanging="180"/>
      </w:pPr>
    </w:lvl>
    <w:lvl w:ilvl="6" w:tplc="0422000F" w:tentative="1">
      <w:start w:val="1"/>
      <w:numFmt w:val="decimal"/>
      <w:lvlText w:val="%7."/>
      <w:lvlJc w:val="left"/>
      <w:pPr>
        <w:ind w:left="6252" w:hanging="360"/>
      </w:pPr>
    </w:lvl>
    <w:lvl w:ilvl="7" w:tplc="04220019" w:tentative="1">
      <w:start w:val="1"/>
      <w:numFmt w:val="lowerLetter"/>
      <w:lvlText w:val="%8."/>
      <w:lvlJc w:val="left"/>
      <w:pPr>
        <w:ind w:left="6972" w:hanging="360"/>
      </w:pPr>
    </w:lvl>
    <w:lvl w:ilvl="8" w:tplc="0422001B" w:tentative="1">
      <w:start w:val="1"/>
      <w:numFmt w:val="lowerRoman"/>
      <w:lvlText w:val="%9."/>
      <w:lvlJc w:val="right"/>
      <w:pPr>
        <w:ind w:left="7692" w:hanging="180"/>
      </w:pPr>
    </w:lvl>
  </w:abstractNum>
  <w:abstractNum w:abstractNumId="13" w15:restartNumberingAfterBreak="0">
    <w:nsid w:val="18C56226"/>
    <w:multiLevelType w:val="multilevel"/>
    <w:tmpl w:val="E2DE1574"/>
    <w:lvl w:ilvl="0">
      <w:start w:val="5"/>
      <w:numFmt w:val="decimal"/>
      <w:lvlText w:val="%1"/>
      <w:lvlJc w:val="left"/>
      <w:pPr>
        <w:ind w:left="384" w:hanging="384"/>
      </w:pPr>
      <w:rPr>
        <w:rFonts w:hint="default"/>
      </w:rPr>
    </w:lvl>
    <w:lvl w:ilvl="1">
      <w:start w:val="3"/>
      <w:numFmt w:val="decimal"/>
      <w:lvlText w:val="%1.%2"/>
      <w:lvlJc w:val="left"/>
      <w:pPr>
        <w:ind w:left="2292" w:hanging="720"/>
      </w:pPr>
      <w:rPr>
        <w:rFonts w:hint="default"/>
        <w:b/>
      </w:rPr>
    </w:lvl>
    <w:lvl w:ilvl="2">
      <w:start w:val="1"/>
      <w:numFmt w:val="decimal"/>
      <w:lvlText w:val="%1.%2.%3"/>
      <w:lvlJc w:val="left"/>
      <w:pPr>
        <w:ind w:left="3864" w:hanging="720"/>
      </w:pPr>
      <w:rPr>
        <w:rFonts w:hint="default"/>
      </w:rPr>
    </w:lvl>
    <w:lvl w:ilvl="3">
      <w:start w:val="1"/>
      <w:numFmt w:val="decimal"/>
      <w:lvlText w:val="%1.%2.%3.%4"/>
      <w:lvlJc w:val="left"/>
      <w:pPr>
        <w:ind w:left="5796" w:hanging="1080"/>
      </w:pPr>
      <w:rPr>
        <w:rFonts w:hint="default"/>
      </w:rPr>
    </w:lvl>
    <w:lvl w:ilvl="4">
      <w:start w:val="1"/>
      <w:numFmt w:val="decimal"/>
      <w:lvlText w:val="%1.%2.%3.%4.%5"/>
      <w:lvlJc w:val="left"/>
      <w:pPr>
        <w:ind w:left="7368" w:hanging="1080"/>
      </w:pPr>
      <w:rPr>
        <w:rFonts w:hint="default"/>
      </w:rPr>
    </w:lvl>
    <w:lvl w:ilvl="5">
      <w:start w:val="1"/>
      <w:numFmt w:val="decimal"/>
      <w:lvlText w:val="%1.%2.%3.%4.%5.%6"/>
      <w:lvlJc w:val="left"/>
      <w:pPr>
        <w:ind w:left="9300" w:hanging="1440"/>
      </w:pPr>
      <w:rPr>
        <w:rFonts w:hint="default"/>
      </w:rPr>
    </w:lvl>
    <w:lvl w:ilvl="6">
      <w:start w:val="1"/>
      <w:numFmt w:val="decimal"/>
      <w:lvlText w:val="%1.%2.%3.%4.%5.%6.%7"/>
      <w:lvlJc w:val="left"/>
      <w:pPr>
        <w:ind w:left="11232" w:hanging="1800"/>
      </w:pPr>
      <w:rPr>
        <w:rFonts w:hint="default"/>
      </w:rPr>
    </w:lvl>
    <w:lvl w:ilvl="7">
      <w:start w:val="1"/>
      <w:numFmt w:val="decimal"/>
      <w:lvlText w:val="%1.%2.%3.%4.%5.%6.%7.%8"/>
      <w:lvlJc w:val="left"/>
      <w:pPr>
        <w:ind w:left="12804" w:hanging="1800"/>
      </w:pPr>
      <w:rPr>
        <w:rFonts w:hint="default"/>
      </w:rPr>
    </w:lvl>
    <w:lvl w:ilvl="8">
      <w:start w:val="1"/>
      <w:numFmt w:val="decimal"/>
      <w:lvlText w:val="%1.%2.%3.%4.%5.%6.%7.%8.%9"/>
      <w:lvlJc w:val="left"/>
      <w:pPr>
        <w:ind w:left="14736" w:hanging="2160"/>
      </w:pPr>
      <w:rPr>
        <w:rFonts w:hint="default"/>
      </w:rPr>
    </w:lvl>
  </w:abstractNum>
  <w:abstractNum w:abstractNumId="14" w15:restartNumberingAfterBreak="0">
    <w:nsid w:val="193963E0"/>
    <w:multiLevelType w:val="hybridMultilevel"/>
    <w:tmpl w:val="98E0598E"/>
    <w:lvl w:ilvl="0" w:tplc="11FC36FC">
      <w:start w:val="1"/>
      <w:numFmt w:val="decimal"/>
      <w:lvlText w:val="%1."/>
      <w:lvlJc w:val="left"/>
      <w:pPr>
        <w:ind w:left="1096" w:hanging="360"/>
      </w:pPr>
      <w:rPr>
        <w:rFonts w:hint="default"/>
        <w:b/>
      </w:rPr>
    </w:lvl>
    <w:lvl w:ilvl="1" w:tplc="04190019" w:tentative="1">
      <w:start w:val="1"/>
      <w:numFmt w:val="lowerLetter"/>
      <w:lvlText w:val="%2."/>
      <w:lvlJc w:val="left"/>
      <w:pPr>
        <w:ind w:left="1816" w:hanging="360"/>
      </w:pPr>
    </w:lvl>
    <w:lvl w:ilvl="2" w:tplc="0419001B" w:tentative="1">
      <w:start w:val="1"/>
      <w:numFmt w:val="lowerRoman"/>
      <w:lvlText w:val="%3."/>
      <w:lvlJc w:val="right"/>
      <w:pPr>
        <w:ind w:left="2536" w:hanging="180"/>
      </w:pPr>
    </w:lvl>
    <w:lvl w:ilvl="3" w:tplc="0419000F" w:tentative="1">
      <w:start w:val="1"/>
      <w:numFmt w:val="decimal"/>
      <w:lvlText w:val="%4."/>
      <w:lvlJc w:val="left"/>
      <w:pPr>
        <w:ind w:left="3256" w:hanging="360"/>
      </w:pPr>
    </w:lvl>
    <w:lvl w:ilvl="4" w:tplc="04190019" w:tentative="1">
      <w:start w:val="1"/>
      <w:numFmt w:val="lowerLetter"/>
      <w:lvlText w:val="%5."/>
      <w:lvlJc w:val="left"/>
      <w:pPr>
        <w:ind w:left="3976" w:hanging="360"/>
      </w:pPr>
    </w:lvl>
    <w:lvl w:ilvl="5" w:tplc="0419001B" w:tentative="1">
      <w:start w:val="1"/>
      <w:numFmt w:val="lowerRoman"/>
      <w:lvlText w:val="%6."/>
      <w:lvlJc w:val="right"/>
      <w:pPr>
        <w:ind w:left="4696" w:hanging="180"/>
      </w:pPr>
    </w:lvl>
    <w:lvl w:ilvl="6" w:tplc="0419000F" w:tentative="1">
      <w:start w:val="1"/>
      <w:numFmt w:val="decimal"/>
      <w:lvlText w:val="%7."/>
      <w:lvlJc w:val="left"/>
      <w:pPr>
        <w:ind w:left="5416" w:hanging="360"/>
      </w:pPr>
    </w:lvl>
    <w:lvl w:ilvl="7" w:tplc="04190019" w:tentative="1">
      <w:start w:val="1"/>
      <w:numFmt w:val="lowerLetter"/>
      <w:lvlText w:val="%8."/>
      <w:lvlJc w:val="left"/>
      <w:pPr>
        <w:ind w:left="6136" w:hanging="360"/>
      </w:pPr>
    </w:lvl>
    <w:lvl w:ilvl="8" w:tplc="0419001B" w:tentative="1">
      <w:start w:val="1"/>
      <w:numFmt w:val="lowerRoman"/>
      <w:lvlText w:val="%9."/>
      <w:lvlJc w:val="right"/>
      <w:pPr>
        <w:ind w:left="6856" w:hanging="180"/>
      </w:pPr>
    </w:lvl>
  </w:abstractNum>
  <w:abstractNum w:abstractNumId="15" w15:restartNumberingAfterBreak="0">
    <w:nsid w:val="194D53F3"/>
    <w:multiLevelType w:val="hybridMultilevel"/>
    <w:tmpl w:val="6788689A"/>
    <w:lvl w:ilvl="0" w:tplc="7696DEB4">
      <w:start w:val="5"/>
      <w:numFmt w:val="decimal"/>
      <w:lvlText w:val="%1."/>
      <w:lvlJc w:val="left"/>
      <w:pPr>
        <w:ind w:left="1211" w:hanging="360"/>
      </w:pPr>
      <w:rPr>
        <w:rFonts w:hint="default"/>
        <w:b/>
      </w:rPr>
    </w:lvl>
    <w:lvl w:ilvl="1" w:tplc="04220019">
      <w:start w:val="1"/>
      <w:numFmt w:val="lowerLetter"/>
      <w:lvlText w:val="%2."/>
      <w:lvlJc w:val="left"/>
      <w:pPr>
        <w:ind w:left="1940" w:hanging="360"/>
      </w:pPr>
    </w:lvl>
    <w:lvl w:ilvl="2" w:tplc="0422001B" w:tentative="1">
      <w:start w:val="1"/>
      <w:numFmt w:val="lowerRoman"/>
      <w:lvlText w:val="%3."/>
      <w:lvlJc w:val="right"/>
      <w:pPr>
        <w:ind w:left="2660" w:hanging="180"/>
      </w:pPr>
    </w:lvl>
    <w:lvl w:ilvl="3" w:tplc="0422000F" w:tentative="1">
      <w:start w:val="1"/>
      <w:numFmt w:val="decimal"/>
      <w:lvlText w:val="%4."/>
      <w:lvlJc w:val="left"/>
      <w:pPr>
        <w:ind w:left="3380" w:hanging="360"/>
      </w:pPr>
    </w:lvl>
    <w:lvl w:ilvl="4" w:tplc="04220019" w:tentative="1">
      <w:start w:val="1"/>
      <w:numFmt w:val="lowerLetter"/>
      <w:lvlText w:val="%5."/>
      <w:lvlJc w:val="left"/>
      <w:pPr>
        <w:ind w:left="4100" w:hanging="360"/>
      </w:pPr>
    </w:lvl>
    <w:lvl w:ilvl="5" w:tplc="0422001B" w:tentative="1">
      <w:start w:val="1"/>
      <w:numFmt w:val="lowerRoman"/>
      <w:lvlText w:val="%6."/>
      <w:lvlJc w:val="right"/>
      <w:pPr>
        <w:ind w:left="4820" w:hanging="180"/>
      </w:pPr>
    </w:lvl>
    <w:lvl w:ilvl="6" w:tplc="0422000F" w:tentative="1">
      <w:start w:val="1"/>
      <w:numFmt w:val="decimal"/>
      <w:lvlText w:val="%7."/>
      <w:lvlJc w:val="left"/>
      <w:pPr>
        <w:ind w:left="5540" w:hanging="360"/>
      </w:pPr>
    </w:lvl>
    <w:lvl w:ilvl="7" w:tplc="04220019" w:tentative="1">
      <w:start w:val="1"/>
      <w:numFmt w:val="lowerLetter"/>
      <w:lvlText w:val="%8."/>
      <w:lvlJc w:val="left"/>
      <w:pPr>
        <w:ind w:left="6260" w:hanging="360"/>
      </w:pPr>
    </w:lvl>
    <w:lvl w:ilvl="8" w:tplc="0422001B" w:tentative="1">
      <w:start w:val="1"/>
      <w:numFmt w:val="lowerRoman"/>
      <w:lvlText w:val="%9."/>
      <w:lvlJc w:val="right"/>
      <w:pPr>
        <w:ind w:left="6980" w:hanging="180"/>
      </w:pPr>
    </w:lvl>
  </w:abstractNum>
  <w:abstractNum w:abstractNumId="16" w15:restartNumberingAfterBreak="0">
    <w:nsid w:val="1CA21AB4"/>
    <w:multiLevelType w:val="hybridMultilevel"/>
    <w:tmpl w:val="54628FFC"/>
    <w:lvl w:ilvl="0" w:tplc="1A86DF96">
      <w:start w:val="2"/>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0522F12"/>
    <w:multiLevelType w:val="hybridMultilevel"/>
    <w:tmpl w:val="6788689A"/>
    <w:lvl w:ilvl="0" w:tplc="7696DEB4">
      <w:start w:val="5"/>
      <w:numFmt w:val="decimal"/>
      <w:lvlText w:val="%1."/>
      <w:lvlJc w:val="left"/>
      <w:pPr>
        <w:ind w:left="1220" w:hanging="360"/>
      </w:pPr>
      <w:rPr>
        <w:rFonts w:hint="default"/>
        <w:b/>
      </w:rPr>
    </w:lvl>
    <w:lvl w:ilvl="1" w:tplc="04220019">
      <w:start w:val="1"/>
      <w:numFmt w:val="lowerLetter"/>
      <w:lvlText w:val="%2."/>
      <w:lvlJc w:val="left"/>
      <w:pPr>
        <w:ind w:left="1940" w:hanging="360"/>
      </w:pPr>
    </w:lvl>
    <w:lvl w:ilvl="2" w:tplc="0422001B" w:tentative="1">
      <w:start w:val="1"/>
      <w:numFmt w:val="lowerRoman"/>
      <w:lvlText w:val="%3."/>
      <w:lvlJc w:val="right"/>
      <w:pPr>
        <w:ind w:left="2660" w:hanging="180"/>
      </w:pPr>
    </w:lvl>
    <w:lvl w:ilvl="3" w:tplc="0422000F" w:tentative="1">
      <w:start w:val="1"/>
      <w:numFmt w:val="decimal"/>
      <w:lvlText w:val="%4."/>
      <w:lvlJc w:val="left"/>
      <w:pPr>
        <w:ind w:left="3380" w:hanging="360"/>
      </w:pPr>
    </w:lvl>
    <w:lvl w:ilvl="4" w:tplc="04220019" w:tentative="1">
      <w:start w:val="1"/>
      <w:numFmt w:val="lowerLetter"/>
      <w:lvlText w:val="%5."/>
      <w:lvlJc w:val="left"/>
      <w:pPr>
        <w:ind w:left="4100" w:hanging="360"/>
      </w:pPr>
    </w:lvl>
    <w:lvl w:ilvl="5" w:tplc="0422001B" w:tentative="1">
      <w:start w:val="1"/>
      <w:numFmt w:val="lowerRoman"/>
      <w:lvlText w:val="%6."/>
      <w:lvlJc w:val="right"/>
      <w:pPr>
        <w:ind w:left="4820" w:hanging="180"/>
      </w:pPr>
    </w:lvl>
    <w:lvl w:ilvl="6" w:tplc="0422000F" w:tentative="1">
      <w:start w:val="1"/>
      <w:numFmt w:val="decimal"/>
      <w:lvlText w:val="%7."/>
      <w:lvlJc w:val="left"/>
      <w:pPr>
        <w:ind w:left="5540" w:hanging="360"/>
      </w:pPr>
    </w:lvl>
    <w:lvl w:ilvl="7" w:tplc="04220019" w:tentative="1">
      <w:start w:val="1"/>
      <w:numFmt w:val="lowerLetter"/>
      <w:lvlText w:val="%8."/>
      <w:lvlJc w:val="left"/>
      <w:pPr>
        <w:ind w:left="6260" w:hanging="360"/>
      </w:pPr>
    </w:lvl>
    <w:lvl w:ilvl="8" w:tplc="0422001B" w:tentative="1">
      <w:start w:val="1"/>
      <w:numFmt w:val="lowerRoman"/>
      <w:lvlText w:val="%9."/>
      <w:lvlJc w:val="right"/>
      <w:pPr>
        <w:ind w:left="6980" w:hanging="180"/>
      </w:pPr>
    </w:lvl>
  </w:abstractNum>
  <w:abstractNum w:abstractNumId="18" w15:restartNumberingAfterBreak="0">
    <w:nsid w:val="2B494051"/>
    <w:multiLevelType w:val="hybridMultilevel"/>
    <w:tmpl w:val="6788689A"/>
    <w:lvl w:ilvl="0" w:tplc="7696DEB4">
      <w:start w:val="5"/>
      <w:numFmt w:val="decimal"/>
      <w:lvlText w:val="%1."/>
      <w:lvlJc w:val="left"/>
      <w:pPr>
        <w:ind w:left="1220" w:hanging="360"/>
      </w:pPr>
      <w:rPr>
        <w:rFonts w:hint="default"/>
        <w:b/>
      </w:rPr>
    </w:lvl>
    <w:lvl w:ilvl="1" w:tplc="04220019">
      <w:start w:val="1"/>
      <w:numFmt w:val="lowerLetter"/>
      <w:lvlText w:val="%2."/>
      <w:lvlJc w:val="left"/>
      <w:pPr>
        <w:ind w:left="1940" w:hanging="360"/>
      </w:pPr>
    </w:lvl>
    <w:lvl w:ilvl="2" w:tplc="0422001B" w:tentative="1">
      <w:start w:val="1"/>
      <w:numFmt w:val="lowerRoman"/>
      <w:lvlText w:val="%3."/>
      <w:lvlJc w:val="right"/>
      <w:pPr>
        <w:ind w:left="2660" w:hanging="180"/>
      </w:pPr>
    </w:lvl>
    <w:lvl w:ilvl="3" w:tplc="0422000F" w:tentative="1">
      <w:start w:val="1"/>
      <w:numFmt w:val="decimal"/>
      <w:lvlText w:val="%4."/>
      <w:lvlJc w:val="left"/>
      <w:pPr>
        <w:ind w:left="3380" w:hanging="360"/>
      </w:pPr>
    </w:lvl>
    <w:lvl w:ilvl="4" w:tplc="04220019" w:tentative="1">
      <w:start w:val="1"/>
      <w:numFmt w:val="lowerLetter"/>
      <w:lvlText w:val="%5."/>
      <w:lvlJc w:val="left"/>
      <w:pPr>
        <w:ind w:left="4100" w:hanging="360"/>
      </w:pPr>
    </w:lvl>
    <w:lvl w:ilvl="5" w:tplc="0422001B" w:tentative="1">
      <w:start w:val="1"/>
      <w:numFmt w:val="lowerRoman"/>
      <w:lvlText w:val="%6."/>
      <w:lvlJc w:val="right"/>
      <w:pPr>
        <w:ind w:left="4820" w:hanging="180"/>
      </w:pPr>
    </w:lvl>
    <w:lvl w:ilvl="6" w:tplc="0422000F" w:tentative="1">
      <w:start w:val="1"/>
      <w:numFmt w:val="decimal"/>
      <w:lvlText w:val="%7."/>
      <w:lvlJc w:val="left"/>
      <w:pPr>
        <w:ind w:left="5540" w:hanging="360"/>
      </w:pPr>
    </w:lvl>
    <w:lvl w:ilvl="7" w:tplc="04220019" w:tentative="1">
      <w:start w:val="1"/>
      <w:numFmt w:val="lowerLetter"/>
      <w:lvlText w:val="%8."/>
      <w:lvlJc w:val="left"/>
      <w:pPr>
        <w:ind w:left="6260" w:hanging="360"/>
      </w:pPr>
    </w:lvl>
    <w:lvl w:ilvl="8" w:tplc="0422001B" w:tentative="1">
      <w:start w:val="1"/>
      <w:numFmt w:val="lowerRoman"/>
      <w:lvlText w:val="%9."/>
      <w:lvlJc w:val="right"/>
      <w:pPr>
        <w:ind w:left="6980" w:hanging="180"/>
      </w:pPr>
    </w:lvl>
  </w:abstractNum>
  <w:abstractNum w:abstractNumId="19" w15:restartNumberingAfterBreak="0">
    <w:nsid w:val="3EED5130"/>
    <w:multiLevelType w:val="multilevel"/>
    <w:tmpl w:val="BB22767C"/>
    <w:lvl w:ilvl="0">
      <w:start w:val="5"/>
      <w:numFmt w:val="decimal"/>
      <w:lvlText w:val="%1."/>
      <w:lvlJc w:val="left"/>
      <w:pPr>
        <w:ind w:left="468" w:hanging="468"/>
      </w:pPr>
      <w:rPr>
        <w:rFonts w:hint="default"/>
        <w:b/>
      </w:rPr>
    </w:lvl>
    <w:lvl w:ilvl="1">
      <w:start w:val="5"/>
      <w:numFmt w:val="decimal"/>
      <w:lvlText w:val="%1.%2."/>
      <w:lvlJc w:val="left"/>
      <w:pPr>
        <w:ind w:left="1571" w:hanging="72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633" w:hanging="1080"/>
      </w:pPr>
      <w:rPr>
        <w:rFonts w:hint="default"/>
        <w:b/>
      </w:rPr>
    </w:lvl>
    <w:lvl w:ilvl="4">
      <w:start w:val="1"/>
      <w:numFmt w:val="decimal"/>
      <w:lvlText w:val="%1.%2.%3.%4.%5."/>
      <w:lvlJc w:val="left"/>
      <w:pPr>
        <w:ind w:left="4844" w:hanging="1440"/>
      </w:pPr>
      <w:rPr>
        <w:rFonts w:hint="default"/>
        <w:b/>
      </w:rPr>
    </w:lvl>
    <w:lvl w:ilvl="5">
      <w:start w:val="1"/>
      <w:numFmt w:val="decimal"/>
      <w:lvlText w:val="%1.%2.%3.%4.%5.%6."/>
      <w:lvlJc w:val="left"/>
      <w:pPr>
        <w:ind w:left="5695" w:hanging="1440"/>
      </w:pPr>
      <w:rPr>
        <w:rFonts w:hint="default"/>
        <w:b/>
      </w:rPr>
    </w:lvl>
    <w:lvl w:ilvl="6">
      <w:start w:val="1"/>
      <w:numFmt w:val="decimal"/>
      <w:lvlText w:val="%1.%2.%3.%4.%5.%6.%7."/>
      <w:lvlJc w:val="left"/>
      <w:pPr>
        <w:ind w:left="6906" w:hanging="1800"/>
      </w:pPr>
      <w:rPr>
        <w:rFonts w:hint="default"/>
        <w:b/>
      </w:rPr>
    </w:lvl>
    <w:lvl w:ilvl="7">
      <w:start w:val="1"/>
      <w:numFmt w:val="decimal"/>
      <w:lvlText w:val="%1.%2.%3.%4.%5.%6.%7.%8."/>
      <w:lvlJc w:val="left"/>
      <w:pPr>
        <w:ind w:left="8117" w:hanging="2160"/>
      </w:pPr>
      <w:rPr>
        <w:rFonts w:hint="default"/>
        <w:b/>
      </w:rPr>
    </w:lvl>
    <w:lvl w:ilvl="8">
      <w:start w:val="1"/>
      <w:numFmt w:val="decimal"/>
      <w:lvlText w:val="%1.%2.%3.%4.%5.%6.%7.%8.%9."/>
      <w:lvlJc w:val="left"/>
      <w:pPr>
        <w:ind w:left="8968" w:hanging="2160"/>
      </w:pPr>
      <w:rPr>
        <w:rFonts w:hint="default"/>
        <w:b/>
      </w:rPr>
    </w:lvl>
  </w:abstractNum>
  <w:abstractNum w:abstractNumId="20" w15:restartNumberingAfterBreak="0">
    <w:nsid w:val="404F603D"/>
    <w:multiLevelType w:val="multilevel"/>
    <w:tmpl w:val="3112EA00"/>
    <w:lvl w:ilvl="0">
      <w:start w:val="3"/>
      <w:numFmt w:val="decimal"/>
      <w:lvlText w:val="%1."/>
      <w:lvlJc w:val="left"/>
      <w:pPr>
        <w:ind w:left="468" w:hanging="468"/>
      </w:pPr>
      <w:rPr>
        <w:rFonts w:hint="default"/>
        <w:b/>
      </w:rPr>
    </w:lvl>
    <w:lvl w:ilvl="1">
      <w:start w:val="1"/>
      <w:numFmt w:val="decimal"/>
      <w:lvlText w:val="%1.%2."/>
      <w:lvlJc w:val="left"/>
      <w:pPr>
        <w:ind w:left="1524" w:hanging="720"/>
      </w:pPr>
      <w:rPr>
        <w:rFonts w:hint="default"/>
        <w:b/>
      </w:rPr>
    </w:lvl>
    <w:lvl w:ilvl="2">
      <w:start w:val="1"/>
      <w:numFmt w:val="decimal"/>
      <w:lvlText w:val="%1.%2.%3."/>
      <w:lvlJc w:val="left"/>
      <w:pPr>
        <w:ind w:left="2328" w:hanging="720"/>
      </w:pPr>
      <w:rPr>
        <w:rFonts w:hint="default"/>
        <w:b/>
      </w:rPr>
    </w:lvl>
    <w:lvl w:ilvl="3">
      <w:start w:val="1"/>
      <w:numFmt w:val="decimal"/>
      <w:lvlText w:val="%1.%2.%3.%4."/>
      <w:lvlJc w:val="left"/>
      <w:pPr>
        <w:ind w:left="3492" w:hanging="1080"/>
      </w:pPr>
      <w:rPr>
        <w:rFonts w:hint="default"/>
        <w:b/>
      </w:rPr>
    </w:lvl>
    <w:lvl w:ilvl="4">
      <w:start w:val="1"/>
      <w:numFmt w:val="decimal"/>
      <w:lvlText w:val="%1.%2.%3.%4.%5."/>
      <w:lvlJc w:val="left"/>
      <w:pPr>
        <w:ind w:left="4656" w:hanging="1440"/>
      </w:pPr>
      <w:rPr>
        <w:rFonts w:hint="default"/>
        <w:b/>
      </w:rPr>
    </w:lvl>
    <w:lvl w:ilvl="5">
      <w:start w:val="1"/>
      <w:numFmt w:val="decimal"/>
      <w:lvlText w:val="%1.%2.%3.%4.%5.%6."/>
      <w:lvlJc w:val="left"/>
      <w:pPr>
        <w:ind w:left="5460" w:hanging="1440"/>
      </w:pPr>
      <w:rPr>
        <w:rFonts w:hint="default"/>
        <w:b/>
      </w:rPr>
    </w:lvl>
    <w:lvl w:ilvl="6">
      <w:start w:val="1"/>
      <w:numFmt w:val="decimal"/>
      <w:lvlText w:val="%1.%2.%3.%4.%5.%6.%7."/>
      <w:lvlJc w:val="left"/>
      <w:pPr>
        <w:ind w:left="6624" w:hanging="1800"/>
      </w:pPr>
      <w:rPr>
        <w:rFonts w:hint="default"/>
        <w:b/>
      </w:rPr>
    </w:lvl>
    <w:lvl w:ilvl="7">
      <w:start w:val="1"/>
      <w:numFmt w:val="decimal"/>
      <w:lvlText w:val="%1.%2.%3.%4.%5.%6.%7.%8."/>
      <w:lvlJc w:val="left"/>
      <w:pPr>
        <w:ind w:left="7788" w:hanging="2160"/>
      </w:pPr>
      <w:rPr>
        <w:rFonts w:hint="default"/>
        <w:b/>
      </w:rPr>
    </w:lvl>
    <w:lvl w:ilvl="8">
      <w:start w:val="1"/>
      <w:numFmt w:val="decimal"/>
      <w:lvlText w:val="%1.%2.%3.%4.%5.%6.%7.%8.%9."/>
      <w:lvlJc w:val="left"/>
      <w:pPr>
        <w:ind w:left="8592" w:hanging="2160"/>
      </w:pPr>
      <w:rPr>
        <w:rFonts w:hint="default"/>
        <w:b/>
      </w:rPr>
    </w:lvl>
  </w:abstractNum>
  <w:abstractNum w:abstractNumId="21" w15:restartNumberingAfterBreak="0">
    <w:nsid w:val="4FA402FC"/>
    <w:multiLevelType w:val="multilevel"/>
    <w:tmpl w:val="6952CC64"/>
    <w:lvl w:ilvl="0">
      <w:start w:val="1"/>
      <w:numFmt w:val="decimal"/>
      <w:lvlText w:val="%1."/>
      <w:lvlJc w:val="left"/>
      <w:pPr>
        <w:tabs>
          <w:tab w:val="num" w:pos="435"/>
        </w:tabs>
        <w:ind w:left="435" w:hanging="435"/>
      </w:pPr>
      <w:rPr>
        <w:rFonts w:ascii="Times New Roman" w:eastAsia="Arial Unicode MS" w:hAnsi="Times New Roman" w:cs="Times New Roman"/>
        <w:b/>
      </w:rPr>
    </w:lvl>
    <w:lvl w:ilvl="1">
      <w:start w:val="1"/>
      <w:numFmt w:val="decimal"/>
      <w:lvlText w:val="%1.%2."/>
      <w:lvlJc w:val="left"/>
      <w:pPr>
        <w:tabs>
          <w:tab w:val="num" w:pos="1565"/>
        </w:tabs>
        <w:ind w:left="1565" w:hanging="720"/>
      </w:pPr>
      <w:rPr>
        <w:rFonts w:cs="Times New Roman" w:hint="default"/>
        <w:b/>
      </w:rPr>
    </w:lvl>
    <w:lvl w:ilvl="2">
      <w:start w:val="1"/>
      <w:numFmt w:val="decimal"/>
      <w:lvlText w:val="%1.%2.%3."/>
      <w:lvlJc w:val="left"/>
      <w:pPr>
        <w:tabs>
          <w:tab w:val="num" w:pos="2410"/>
        </w:tabs>
        <w:ind w:left="2410" w:hanging="720"/>
      </w:pPr>
      <w:rPr>
        <w:rFonts w:cs="Times New Roman" w:hint="default"/>
        <w:b/>
      </w:rPr>
    </w:lvl>
    <w:lvl w:ilvl="3">
      <w:start w:val="1"/>
      <w:numFmt w:val="decimal"/>
      <w:lvlText w:val="%1.%2.%3.%4."/>
      <w:lvlJc w:val="left"/>
      <w:pPr>
        <w:tabs>
          <w:tab w:val="num" w:pos="3615"/>
        </w:tabs>
        <w:ind w:left="3615" w:hanging="1080"/>
      </w:pPr>
      <w:rPr>
        <w:rFonts w:cs="Times New Roman" w:hint="default"/>
        <w:b/>
      </w:rPr>
    </w:lvl>
    <w:lvl w:ilvl="4">
      <w:start w:val="1"/>
      <w:numFmt w:val="decimal"/>
      <w:lvlText w:val="%1.%2.%3.%4.%5."/>
      <w:lvlJc w:val="left"/>
      <w:pPr>
        <w:tabs>
          <w:tab w:val="num" w:pos="4460"/>
        </w:tabs>
        <w:ind w:left="4460" w:hanging="1080"/>
      </w:pPr>
      <w:rPr>
        <w:rFonts w:cs="Times New Roman" w:hint="default"/>
        <w:b/>
      </w:rPr>
    </w:lvl>
    <w:lvl w:ilvl="5">
      <w:start w:val="1"/>
      <w:numFmt w:val="decimal"/>
      <w:lvlText w:val="%1.%2.%3.%4.%5.%6."/>
      <w:lvlJc w:val="left"/>
      <w:pPr>
        <w:tabs>
          <w:tab w:val="num" w:pos="5665"/>
        </w:tabs>
        <w:ind w:left="5665" w:hanging="1440"/>
      </w:pPr>
      <w:rPr>
        <w:rFonts w:cs="Times New Roman" w:hint="default"/>
        <w:b/>
      </w:rPr>
    </w:lvl>
    <w:lvl w:ilvl="6">
      <w:start w:val="1"/>
      <w:numFmt w:val="decimal"/>
      <w:lvlText w:val="%1.%2.%3.%4.%5.%6.%7."/>
      <w:lvlJc w:val="left"/>
      <w:pPr>
        <w:tabs>
          <w:tab w:val="num" w:pos="6870"/>
        </w:tabs>
        <w:ind w:left="6870" w:hanging="1800"/>
      </w:pPr>
      <w:rPr>
        <w:rFonts w:cs="Times New Roman" w:hint="default"/>
        <w:b/>
      </w:rPr>
    </w:lvl>
    <w:lvl w:ilvl="7">
      <w:start w:val="1"/>
      <w:numFmt w:val="decimal"/>
      <w:lvlText w:val="%1.%2.%3.%4.%5.%6.%7.%8."/>
      <w:lvlJc w:val="left"/>
      <w:pPr>
        <w:tabs>
          <w:tab w:val="num" w:pos="7715"/>
        </w:tabs>
        <w:ind w:left="7715" w:hanging="1800"/>
      </w:pPr>
      <w:rPr>
        <w:rFonts w:cs="Times New Roman" w:hint="default"/>
        <w:b/>
      </w:rPr>
    </w:lvl>
    <w:lvl w:ilvl="8">
      <w:start w:val="1"/>
      <w:numFmt w:val="decimal"/>
      <w:lvlText w:val="%1.%2.%3.%4.%5.%6.%7.%8.%9."/>
      <w:lvlJc w:val="left"/>
      <w:pPr>
        <w:tabs>
          <w:tab w:val="num" w:pos="8920"/>
        </w:tabs>
        <w:ind w:left="8920" w:hanging="2160"/>
      </w:pPr>
      <w:rPr>
        <w:rFonts w:cs="Times New Roman" w:hint="default"/>
        <w:b/>
      </w:rPr>
    </w:lvl>
  </w:abstractNum>
  <w:abstractNum w:abstractNumId="22" w15:restartNumberingAfterBreak="0">
    <w:nsid w:val="5A1B13B4"/>
    <w:multiLevelType w:val="multilevel"/>
    <w:tmpl w:val="2C2CDED8"/>
    <w:lvl w:ilvl="0">
      <w:start w:val="3"/>
      <w:numFmt w:val="decimal"/>
      <w:lvlText w:val="%1."/>
      <w:lvlJc w:val="left"/>
      <w:pPr>
        <w:ind w:left="468" w:hanging="468"/>
      </w:pPr>
      <w:rPr>
        <w:rFonts w:hint="default"/>
        <w:b/>
      </w:rPr>
    </w:lvl>
    <w:lvl w:ilvl="1">
      <w:start w:val="5"/>
      <w:numFmt w:val="decimal"/>
      <w:lvlText w:val="%1.%2."/>
      <w:lvlJc w:val="left"/>
      <w:pPr>
        <w:ind w:left="1571" w:hanging="72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633" w:hanging="1080"/>
      </w:pPr>
      <w:rPr>
        <w:rFonts w:hint="default"/>
        <w:b/>
      </w:rPr>
    </w:lvl>
    <w:lvl w:ilvl="4">
      <w:start w:val="1"/>
      <w:numFmt w:val="decimal"/>
      <w:lvlText w:val="%1.%2.%3.%4.%5."/>
      <w:lvlJc w:val="left"/>
      <w:pPr>
        <w:ind w:left="4844" w:hanging="1440"/>
      </w:pPr>
      <w:rPr>
        <w:rFonts w:hint="default"/>
        <w:b/>
      </w:rPr>
    </w:lvl>
    <w:lvl w:ilvl="5">
      <w:start w:val="1"/>
      <w:numFmt w:val="decimal"/>
      <w:lvlText w:val="%1.%2.%3.%4.%5.%6."/>
      <w:lvlJc w:val="left"/>
      <w:pPr>
        <w:ind w:left="5695" w:hanging="1440"/>
      </w:pPr>
      <w:rPr>
        <w:rFonts w:hint="default"/>
        <w:b/>
      </w:rPr>
    </w:lvl>
    <w:lvl w:ilvl="6">
      <w:start w:val="1"/>
      <w:numFmt w:val="decimal"/>
      <w:lvlText w:val="%1.%2.%3.%4.%5.%6.%7."/>
      <w:lvlJc w:val="left"/>
      <w:pPr>
        <w:ind w:left="6906" w:hanging="1800"/>
      </w:pPr>
      <w:rPr>
        <w:rFonts w:hint="default"/>
        <w:b/>
      </w:rPr>
    </w:lvl>
    <w:lvl w:ilvl="7">
      <w:start w:val="1"/>
      <w:numFmt w:val="decimal"/>
      <w:lvlText w:val="%1.%2.%3.%4.%5.%6.%7.%8."/>
      <w:lvlJc w:val="left"/>
      <w:pPr>
        <w:ind w:left="8117" w:hanging="2160"/>
      </w:pPr>
      <w:rPr>
        <w:rFonts w:hint="default"/>
        <w:b/>
      </w:rPr>
    </w:lvl>
    <w:lvl w:ilvl="8">
      <w:start w:val="1"/>
      <w:numFmt w:val="decimal"/>
      <w:lvlText w:val="%1.%2.%3.%4.%5.%6.%7.%8.%9."/>
      <w:lvlJc w:val="left"/>
      <w:pPr>
        <w:ind w:left="8968" w:hanging="2160"/>
      </w:pPr>
      <w:rPr>
        <w:rFonts w:hint="default"/>
        <w:b/>
      </w:rPr>
    </w:lvl>
  </w:abstractNum>
  <w:abstractNum w:abstractNumId="23" w15:restartNumberingAfterBreak="0">
    <w:nsid w:val="5ED42658"/>
    <w:multiLevelType w:val="hybridMultilevel"/>
    <w:tmpl w:val="10FAAB6E"/>
    <w:lvl w:ilvl="0" w:tplc="2AEC180E">
      <w:start w:val="1"/>
      <w:numFmt w:val="decimal"/>
      <w:lvlText w:val="%1."/>
      <w:lvlJc w:val="left"/>
      <w:pPr>
        <w:ind w:left="1220" w:hanging="360"/>
      </w:pPr>
      <w:rPr>
        <w:rFonts w:hint="default"/>
      </w:rPr>
    </w:lvl>
    <w:lvl w:ilvl="1" w:tplc="04190019" w:tentative="1">
      <w:start w:val="1"/>
      <w:numFmt w:val="lowerLetter"/>
      <w:lvlText w:val="%2."/>
      <w:lvlJc w:val="left"/>
      <w:pPr>
        <w:ind w:left="1940" w:hanging="360"/>
      </w:pPr>
    </w:lvl>
    <w:lvl w:ilvl="2" w:tplc="0419001B" w:tentative="1">
      <w:start w:val="1"/>
      <w:numFmt w:val="lowerRoman"/>
      <w:lvlText w:val="%3."/>
      <w:lvlJc w:val="right"/>
      <w:pPr>
        <w:ind w:left="2660" w:hanging="180"/>
      </w:pPr>
    </w:lvl>
    <w:lvl w:ilvl="3" w:tplc="0419000F" w:tentative="1">
      <w:start w:val="1"/>
      <w:numFmt w:val="decimal"/>
      <w:lvlText w:val="%4."/>
      <w:lvlJc w:val="left"/>
      <w:pPr>
        <w:ind w:left="3380" w:hanging="360"/>
      </w:pPr>
    </w:lvl>
    <w:lvl w:ilvl="4" w:tplc="04190019" w:tentative="1">
      <w:start w:val="1"/>
      <w:numFmt w:val="lowerLetter"/>
      <w:lvlText w:val="%5."/>
      <w:lvlJc w:val="left"/>
      <w:pPr>
        <w:ind w:left="4100" w:hanging="360"/>
      </w:pPr>
    </w:lvl>
    <w:lvl w:ilvl="5" w:tplc="0419001B" w:tentative="1">
      <w:start w:val="1"/>
      <w:numFmt w:val="lowerRoman"/>
      <w:lvlText w:val="%6."/>
      <w:lvlJc w:val="right"/>
      <w:pPr>
        <w:ind w:left="4820" w:hanging="180"/>
      </w:pPr>
    </w:lvl>
    <w:lvl w:ilvl="6" w:tplc="0419000F" w:tentative="1">
      <w:start w:val="1"/>
      <w:numFmt w:val="decimal"/>
      <w:lvlText w:val="%7."/>
      <w:lvlJc w:val="left"/>
      <w:pPr>
        <w:ind w:left="5540" w:hanging="360"/>
      </w:pPr>
    </w:lvl>
    <w:lvl w:ilvl="7" w:tplc="04190019" w:tentative="1">
      <w:start w:val="1"/>
      <w:numFmt w:val="lowerLetter"/>
      <w:lvlText w:val="%8."/>
      <w:lvlJc w:val="left"/>
      <w:pPr>
        <w:ind w:left="6260" w:hanging="360"/>
      </w:pPr>
    </w:lvl>
    <w:lvl w:ilvl="8" w:tplc="0419001B" w:tentative="1">
      <w:start w:val="1"/>
      <w:numFmt w:val="lowerRoman"/>
      <w:lvlText w:val="%9."/>
      <w:lvlJc w:val="right"/>
      <w:pPr>
        <w:ind w:left="6980" w:hanging="180"/>
      </w:pPr>
    </w:lvl>
  </w:abstractNum>
  <w:abstractNum w:abstractNumId="24" w15:restartNumberingAfterBreak="0">
    <w:nsid w:val="72C30562"/>
    <w:multiLevelType w:val="multilevel"/>
    <w:tmpl w:val="93C0C21C"/>
    <w:lvl w:ilvl="0">
      <w:start w:val="5"/>
      <w:numFmt w:val="decimal"/>
      <w:lvlText w:val="%1"/>
      <w:lvlJc w:val="left"/>
      <w:pPr>
        <w:ind w:left="420" w:hanging="420"/>
      </w:pPr>
      <w:rPr>
        <w:rFonts w:hint="default"/>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49B3019"/>
    <w:multiLevelType w:val="multilevel"/>
    <w:tmpl w:val="E3420160"/>
    <w:lvl w:ilvl="0">
      <w:start w:val="5"/>
      <w:numFmt w:val="decimal"/>
      <w:lvlText w:val="%1."/>
      <w:lvlJc w:val="left"/>
      <w:pPr>
        <w:ind w:left="468" w:hanging="468"/>
      </w:pPr>
      <w:rPr>
        <w:rFonts w:hint="default"/>
      </w:rPr>
    </w:lvl>
    <w:lvl w:ilvl="1">
      <w:start w:val="1"/>
      <w:numFmt w:val="decimal"/>
      <w:lvlText w:val="%1.%2."/>
      <w:lvlJc w:val="left"/>
      <w:pPr>
        <w:ind w:left="2292" w:hanging="720"/>
      </w:pPr>
      <w:rPr>
        <w:rFonts w:hint="default"/>
      </w:rPr>
    </w:lvl>
    <w:lvl w:ilvl="2">
      <w:start w:val="1"/>
      <w:numFmt w:val="decimal"/>
      <w:lvlText w:val="%1.%2.%3."/>
      <w:lvlJc w:val="left"/>
      <w:pPr>
        <w:ind w:left="3864" w:hanging="720"/>
      </w:pPr>
      <w:rPr>
        <w:rFonts w:hint="default"/>
      </w:rPr>
    </w:lvl>
    <w:lvl w:ilvl="3">
      <w:start w:val="1"/>
      <w:numFmt w:val="decimal"/>
      <w:lvlText w:val="%1.%2.%3.%4."/>
      <w:lvlJc w:val="left"/>
      <w:pPr>
        <w:ind w:left="5796" w:hanging="1080"/>
      </w:pPr>
      <w:rPr>
        <w:rFonts w:hint="default"/>
      </w:rPr>
    </w:lvl>
    <w:lvl w:ilvl="4">
      <w:start w:val="1"/>
      <w:numFmt w:val="decimal"/>
      <w:lvlText w:val="%1.%2.%3.%4.%5."/>
      <w:lvlJc w:val="left"/>
      <w:pPr>
        <w:ind w:left="7728" w:hanging="1440"/>
      </w:pPr>
      <w:rPr>
        <w:rFonts w:hint="default"/>
      </w:rPr>
    </w:lvl>
    <w:lvl w:ilvl="5">
      <w:start w:val="1"/>
      <w:numFmt w:val="decimal"/>
      <w:lvlText w:val="%1.%2.%3.%4.%5.%6."/>
      <w:lvlJc w:val="left"/>
      <w:pPr>
        <w:ind w:left="9300" w:hanging="1440"/>
      </w:pPr>
      <w:rPr>
        <w:rFonts w:hint="default"/>
      </w:rPr>
    </w:lvl>
    <w:lvl w:ilvl="6">
      <w:start w:val="1"/>
      <w:numFmt w:val="decimal"/>
      <w:lvlText w:val="%1.%2.%3.%4.%5.%6.%7."/>
      <w:lvlJc w:val="left"/>
      <w:pPr>
        <w:ind w:left="11232" w:hanging="1800"/>
      </w:pPr>
      <w:rPr>
        <w:rFonts w:hint="default"/>
      </w:rPr>
    </w:lvl>
    <w:lvl w:ilvl="7">
      <w:start w:val="1"/>
      <w:numFmt w:val="decimal"/>
      <w:lvlText w:val="%1.%2.%3.%4.%5.%6.%7.%8."/>
      <w:lvlJc w:val="left"/>
      <w:pPr>
        <w:ind w:left="13164" w:hanging="2160"/>
      </w:pPr>
      <w:rPr>
        <w:rFonts w:hint="default"/>
      </w:rPr>
    </w:lvl>
    <w:lvl w:ilvl="8">
      <w:start w:val="1"/>
      <w:numFmt w:val="decimal"/>
      <w:lvlText w:val="%1.%2.%3.%4.%5.%6.%7.%8.%9."/>
      <w:lvlJc w:val="left"/>
      <w:pPr>
        <w:ind w:left="14736" w:hanging="2160"/>
      </w:pPr>
      <w:rPr>
        <w:rFonts w:hint="default"/>
      </w:rPr>
    </w:lvl>
  </w:abstractNum>
  <w:abstractNum w:abstractNumId="26" w15:restartNumberingAfterBreak="0">
    <w:nsid w:val="7CD41A0E"/>
    <w:multiLevelType w:val="multilevel"/>
    <w:tmpl w:val="4132780E"/>
    <w:lvl w:ilvl="0">
      <w:start w:val="5"/>
      <w:numFmt w:val="decimal"/>
      <w:lvlText w:val="%1."/>
      <w:lvlJc w:val="left"/>
      <w:pPr>
        <w:ind w:left="468" w:hanging="468"/>
      </w:pPr>
      <w:rPr>
        <w:rFonts w:hint="default"/>
      </w:rPr>
    </w:lvl>
    <w:lvl w:ilvl="1">
      <w:start w:val="2"/>
      <w:numFmt w:val="decimal"/>
      <w:lvlText w:val="%1.%2."/>
      <w:lvlJc w:val="left"/>
      <w:pPr>
        <w:ind w:left="2422" w:hanging="720"/>
      </w:pPr>
      <w:rPr>
        <w:rFonts w:hint="default"/>
        <w:b/>
      </w:rPr>
    </w:lvl>
    <w:lvl w:ilvl="2">
      <w:start w:val="1"/>
      <w:numFmt w:val="decimal"/>
      <w:lvlText w:val="%1.%2.%3."/>
      <w:lvlJc w:val="left"/>
      <w:pPr>
        <w:ind w:left="3864" w:hanging="720"/>
      </w:pPr>
      <w:rPr>
        <w:rFonts w:hint="default"/>
      </w:rPr>
    </w:lvl>
    <w:lvl w:ilvl="3">
      <w:start w:val="1"/>
      <w:numFmt w:val="decimal"/>
      <w:lvlText w:val="%1.%2.%3.%4."/>
      <w:lvlJc w:val="left"/>
      <w:pPr>
        <w:ind w:left="5796" w:hanging="1080"/>
      </w:pPr>
      <w:rPr>
        <w:rFonts w:hint="default"/>
      </w:rPr>
    </w:lvl>
    <w:lvl w:ilvl="4">
      <w:start w:val="1"/>
      <w:numFmt w:val="decimal"/>
      <w:lvlText w:val="%1.%2.%3.%4.%5."/>
      <w:lvlJc w:val="left"/>
      <w:pPr>
        <w:ind w:left="7728" w:hanging="1440"/>
      </w:pPr>
      <w:rPr>
        <w:rFonts w:hint="default"/>
      </w:rPr>
    </w:lvl>
    <w:lvl w:ilvl="5">
      <w:start w:val="1"/>
      <w:numFmt w:val="decimal"/>
      <w:lvlText w:val="%1.%2.%3.%4.%5.%6."/>
      <w:lvlJc w:val="left"/>
      <w:pPr>
        <w:ind w:left="9300" w:hanging="1440"/>
      </w:pPr>
      <w:rPr>
        <w:rFonts w:hint="default"/>
      </w:rPr>
    </w:lvl>
    <w:lvl w:ilvl="6">
      <w:start w:val="1"/>
      <w:numFmt w:val="decimal"/>
      <w:lvlText w:val="%1.%2.%3.%4.%5.%6.%7."/>
      <w:lvlJc w:val="left"/>
      <w:pPr>
        <w:ind w:left="11232" w:hanging="1800"/>
      </w:pPr>
      <w:rPr>
        <w:rFonts w:hint="default"/>
      </w:rPr>
    </w:lvl>
    <w:lvl w:ilvl="7">
      <w:start w:val="1"/>
      <w:numFmt w:val="decimal"/>
      <w:lvlText w:val="%1.%2.%3.%4.%5.%6.%7.%8."/>
      <w:lvlJc w:val="left"/>
      <w:pPr>
        <w:ind w:left="13164" w:hanging="2160"/>
      </w:pPr>
      <w:rPr>
        <w:rFonts w:hint="default"/>
      </w:rPr>
    </w:lvl>
    <w:lvl w:ilvl="8">
      <w:start w:val="1"/>
      <w:numFmt w:val="decimal"/>
      <w:lvlText w:val="%1.%2.%3.%4.%5.%6.%7.%8.%9."/>
      <w:lvlJc w:val="left"/>
      <w:pPr>
        <w:ind w:left="14736"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1"/>
  </w:num>
  <w:num w:numId="10">
    <w:abstractNumId w:val="11"/>
  </w:num>
  <w:num w:numId="11">
    <w:abstractNumId w:val="10"/>
  </w:num>
  <w:num w:numId="12">
    <w:abstractNumId w:val="15"/>
  </w:num>
  <w:num w:numId="13">
    <w:abstractNumId w:val="12"/>
  </w:num>
  <w:num w:numId="14">
    <w:abstractNumId w:val="23"/>
  </w:num>
  <w:num w:numId="15">
    <w:abstractNumId w:val="14"/>
  </w:num>
  <w:num w:numId="16">
    <w:abstractNumId w:val="8"/>
  </w:num>
  <w:num w:numId="17">
    <w:abstractNumId w:val="9"/>
  </w:num>
  <w:num w:numId="18">
    <w:abstractNumId w:val="17"/>
  </w:num>
  <w:num w:numId="19">
    <w:abstractNumId w:val="18"/>
  </w:num>
  <w:num w:numId="20">
    <w:abstractNumId w:val="16"/>
  </w:num>
  <w:num w:numId="21">
    <w:abstractNumId w:val="20"/>
  </w:num>
  <w:num w:numId="22">
    <w:abstractNumId w:val="22"/>
  </w:num>
  <w:num w:numId="23">
    <w:abstractNumId w:val="25"/>
  </w:num>
  <w:num w:numId="24">
    <w:abstractNumId w:val="26"/>
  </w:num>
  <w:num w:numId="25">
    <w:abstractNumId w:val="13"/>
  </w:num>
  <w:num w:numId="26">
    <w:abstractNumId w:val="19"/>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proofState w:spelling="clean" w:grammar="clean"/>
  <w:defaultTabStop w:val="720"/>
  <w:hyphenationZone w:val="425"/>
  <w:evenAndOddHeaders/>
  <w:drawingGridHorizontalSpacing w:val="120"/>
  <w:drawingGridVerticalSpacing w:val="181"/>
  <w:displayHorizont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1FA"/>
    <w:rsid w:val="00007922"/>
    <w:rsid w:val="00026130"/>
    <w:rsid w:val="00030F5D"/>
    <w:rsid w:val="00034F32"/>
    <w:rsid w:val="000408D5"/>
    <w:rsid w:val="0005287A"/>
    <w:rsid w:val="00084BC3"/>
    <w:rsid w:val="00086EC1"/>
    <w:rsid w:val="00087373"/>
    <w:rsid w:val="00090865"/>
    <w:rsid w:val="000D0D6D"/>
    <w:rsid w:val="000E3A9D"/>
    <w:rsid w:val="000F25D4"/>
    <w:rsid w:val="0011343E"/>
    <w:rsid w:val="001143B3"/>
    <w:rsid w:val="00120C98"/>
    <w:rsid w:val="00121070"/>
    <w:rsid w:val="00124A01"/>
    <w:rsid w:val="001312CE"/>
    <w:rsid w:val="00132DA9"/>
    <w:rsid w:val="00141CF6"/>
    <w:rsid w:val="0017063E"/>
    <w:rsid w:val="001900DE"/>
    <w:rsid w:val="001920A7"/>
    <w:rsid w:val="001968DE"/>
    <w:rsid w:val="001B000F"/>
    <w:rsid w:val="001C647B"/>
    <w:rsid w:val="001D0E56"/>
    <w:rsid w:val="001D5679"/>
    <w:rsid w:val="001F211B"/>
    <w:rsid w:val="001F3BF8"/>
    <w:rsid w:val="00204ECF"/>
    <w:rsid w:val="002134C0"/>
    <w:rsid w:val="00221A43"/>
    <w:rsid w:val="002473EC"/>
    <w:rsid w:val="00255037"/>
    <w:rsid w:val="00257F2B"/>
    <w:rsid w:val="002619C8"/>
    <w:rsid w:val="00261F9B"/>
    <w:rsid w:val="00273C30"/>
    <w:rsid w:val="002776D4"/>
    <w:rsid w:val="002815A2"/>
    <w:rsid w:val="002822EC"/>
    <w:rsid w:val="00282656"/>
    <w:rsid w:val="002A2CF8"/>
    <w:rsid w:val="002B27AF"/>
    <w:rsid w:val="002B7890"/>
    <w:rsid w:val="002C70E0"/>
    <w:rsid w:val="002D1866"/>
    <w:rsid w:val="002E1941"/>
    <w:rsid w:val="002F7C89"/>
    <w:rsid w:val="00313C14"/>
    <w:rsid w:val="003416FB"/>
    <w:rsid w:val="00346A5D"/>
    <w:rsid w:val="00350177"/>
    <w:rsid w:val="003507D4"/>
    <w:rsid w:val="00373F02"/>
    <w:rsid w:val="003877E4"/>
    <w:rsid w:val="003931F9"/>
    <w:rsid w:val="003C589D"/>
    <w:rsid w:val="003E1E07"/>
    <w:rsid w:val="003E5E3F"/>
    <w:rsid w:val="003E63D0"/>
    <w:rsid w:val="003E6611"/>
    <w:rsid w:val="003F5671"/>
    <w:rsid w:val="00402EDD"/>
    <w:rsid w:val="00403A27"/>
    <w:rsid w:val="00404571"/>
    <w:rsid w:val="004211FA"/>
    <w:rsid w:val="004422F6"/>
    <w:rsid w:val="004472B4"/>
    <w:rsid w:val="004A68D7"/>
    <w:rsid w:val="004B545C"/>
    <w:rsid w:val="004B78E2"/>
    <w:rsid w:val="004E6A8A"/>
    <w:rsid w:val="004F1EB6"/>
    <w:rsid w:val="0054031F"/>
    <w:rsid w:val="00540AFE"/>
    <w:rsid w:val="005542B6"/>
    <w:rsid w:val="00585434"/>
    <w:rsid w:val="005A538F"/>
    <w:rsid w:val="005C0CED"/>
    <w:rsid w:val="005D0B04"/>
    <w:rsid w:val="005D56DA"/>
    <w:rsid w:val="00604766"/>
    <w:rsid w:val="00613F20"/>
    <w:rsid w:val="006141E2"/>
    <w:rsid w:val="00621938"/>
    <w:rsid w:val="006341EB"/>
    <w:rsid w:val="0064601D"/>
    <w:rsid w:val="00647C47"/>
    <w:rsid w:val="006539B0"/>
    <w:rsid w:val="00671347"/>
    <w:rsid w:val="00675F28"/>
    <w:rsid w:val="006843A8"/>
    <w:rsid w:val="00693F06"/>
    <w:rsid w:val="006B04C7"/>
    <w:rsid w:val="006B3070"/>
    <w:rsid w:val="006C3DBB"/>
    <w:rsid w:val="00704C1B"/>
    <w:rsid w:val="00714787"/>
    <w:rsid w:val="00717E0F"/>
    <w:rsid w:val="00740010"/>
    <w:rsid w:val="007428C4"/>
    <w:rsid w:val="00771FE6"/>
    <w:rsid w:val="007756B5"/>
    <w:rsid w:val="00782955"/>
    <w:rsid w:val="00783335"/>
    <w:rsid w:val="007B0BB4"/>
    <w:rsid w:val="007C2816"/>
    <w:rsid w:val="007C6645"/>
    <w:rsid w:val="007D3C35"/>
    <w:rsid w:val="007D6C1C"/>
    <w:rsid w:val="007E6F87"/>
    <w:rsid w:val="007E7FC6"/>
    <w:rsid w:val="007F7739"/>
    <w:rsid w:val="007F7781"/>
    <w:rsid w:val="00810204"/>
    <w:rsid w:val="00821EE7"/>
    <w:rsid w:val="0083507D"/>
    <w:rsid w:val="00836AB2"/>
    <w:rsid w:val="00843693"/>
    <w:rsid w:val="00846370"/>
    <w:rsid w:val="008568A0"/>
    <w:rsid w:val="008677FF"/>
    <w:rsid w:val="00871E46"/>
    <w:rsid w:val="008A0C04"/>
    <w:rsid w:val="008A622F"/>
    <w:rsid w:val="008B5A30"/>
    <w:rsid w:val="008E6418"/>
    <w:rsid w:val="008E760C"/>
    <w:rsid w:val="008F1F72"/>
    <w:rsid w:val="00917002"/>
    <w:rsid w:val="0092053F"/>
    <w:rsid w:val="0092723E"/>
    <w:rsid w:val="009418AE"/>
    <w:rsid w:val="00963DD8"/>
    <w:rsid w:val="00985A43"/>
    <w:rsid w:val="009C0B8D"/>
    <w:rsid w:val="009D7A95"/>
    <w:rsid w:val="009E0423"/>
    <w:rsid w:val="009E2F83"/>
    <w:rsid w:val="009E6BA7"/>
    <w:rsid w:val="00A111C7"/>
    <w:rsid w:val="00A12686"/>
    <w:rsid w:val="00A36765"/>
    <w:rsid w:val="00A42287"/>
    <w:rsid w:val="00A51226"/>
    <w:rsid w:val="00A53547"/>
    <w:rsid w:val="00A5467C"/>
    <w:rsid w:val="00A602E5"/>
    <w:rsid w:val="00A75989"/>
    <w:rsid w:val="00A80EE0"/>
    <w:rsid w:val="00A84817"/>
    <w:rsid w:val="00AC4980"/>
    <w:rsid w:val="00B23141"/>
    <w:rsid w:val="00B40B4C"/>
    <w:rsid w:val="00B40CD8"/>
    <w:rsid w:val="00B545DD"/>
    <w:rsid w:val="00B57186"/>
    <w:rsid w:val="00BC16C9"/>
    <w:rsid w:val="00BD1E91"/>
    <w:rsid w:val="00BD3237"/>
    <w:rsid w:val="00BD338E"/>
    <w:rsid w:val="00BF0931"/>
    <w:rsid w:val="00C20041"/>
    <w:rsid w:val="00C53079"/>
    <w:rsid w:val="00C72C75"/>
    <w:rsid w:val="00C76491"/>
    <w:rsid w:val="00C838ED"/>
    <w:rsid w:val="00C871D9"/>
    <w:rsid w:val="00C94BEE"/>
    <w:rsid w:val="00CC3EA4"/>
    <w:rsid w:val="00D1430A"/>
    <w:rsid w:val="00D317BA"/>
    <w:rsid w:val="00D56A43"/>
    <w:rsid w:val="00D610B7"/>
    <w:rsid w:val="00D729A2"/>
    <w:rsid w:val="00DE409E"/>
    <w:rsid w:val="00DE6459"/>
    <w:rsid w:val="00DF2BB8"/>
    <w:rsid w:val="00E00934"/>
    <w:rsid w:val="00E023B0"/>
    <w:rsid w:val="00E02F1C"/>
    <w:rsid w:val="00E05976"/>
    <w:rsid w:val="00E07495"/>
    <w:rsid w:val="00E215F1"/>
    <w:rsid w:val="00E21A5C"/>
    <w:rsid w:val="00E27C6B"/>
    <w:rsid w:val="00E3137C"/>
    <w:rsid w:val="00E333F7"/>
    <w:rsid w:val="00E43EAD"/>
    <w:rsid w:val="00E51745"/>
    <w:rsid w:val="00E63161"/>
    <w:rsid w:val="00E6550E"/>
    <w:rsid w:val="00E83DDB"/>
    <w:rsid w:val="00E95BF8"/>
    <w:rsid w:val="00ED528B"/>
    <w:rsid w:val="00EE1076"/>
    <w:rsid w:val="00EE625C"/>
    <w:rsid w:val="00F11843"/>
    <w:rsid w:val="00F26879"/>
    <w:rsid w:val="00F327CA"/>
    <w:rsid w:val="00F411A6"/>
    <w:rsid w:val="00F618C5"/>
    <w:rsid w:val="00F96C33"/>
    <w:rsid w:val="00FC16B5"/>
    <w:rsid w:val="00FC5EC2"/>
    <w:rsid w:val="00FD67C6"/>
    <w:rsid w:val="00FE5DBC"/>
    <w:rsid w:val="00FF4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7B5897A-0AF6-4C8C-9573-7A020237B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Unicode MS"/>
      <w:color w:val="000000"/>
      <w:sz w:val="24"/>
      <w:szCs w:val="24"/>
      <w:lang w:val="uk-UA" w:eastAsia="uk-UA"/>
    </w:rPr>
  </w:style>
  <w:style w:type="paragraph" w:styleId="2">
    <w:name w:val="heading 2"/>
    <w:basedOn w:val="a"/>
    <w:next w:val="a"/>
    <w:link w:val="20"/>
    <w:uiPriority w:val="99"/>
    <w:qFormat/>
    <w:locked/>
    <w:rsid w:val="00693F06"/>
    <w:pPr>
      <w:keepNext/>
      <w:autoSpaceDE w:val="0"/>
      <w:autoSpaceDN w:val="0"/>
      <w:adjustRightInd w:val="0"/>
      <w:outlineLvl w:val="1"/>
    </w:pPr>
    <w:rPr>
      <w:rFonts w:ascii="Times New Roman" w:hAnsi="Times New Roman" w:cs="Bookman Old Style"/>
      <w:b/>
      <w:color w:val="auto"/>
      <w:sz w:val="28"/>
      <w:lang w:eastAsia="ru-RU"/>
    </w:rPr>
  </w:style>
  <w:style w:type="paragraph" w:styleId="3">
    <w:name w:val="heading 3"/>
    <w:basedOn w:val="a"/>
    <w:next w:val="a"/>
    <w:link w:val="30"/>
    <w:uiPriority w:val="99"/>
    <w:qFormat/>
    <w:locked/>
    <w:rsid w:val="00693F06"/>
    <w:pPr>
      <w:keepNext/>
      <w:autoSpaceDE w:val="0"/>
      <w:autoSpaceDN w:val="0"/>
      <w:adjustRightInd w:val="0"/>
      <w:ind w:firstLine="4620"/>
      <w:outlineLvl w:val="2"/>
    </w:pPr>
    <w:rPr>
      <w:rFonts w:ascii="Times New Roman" w:hAnsi="Times New Roman" w:cs="Bookman Old Style"/>
      <w:b/>
      <w:color w:val="auto"/>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Cambria" w:eastAsia="Times New Roman" w:hAnsi="Cambria" w:cs="Times New Roman"/>
      <w:b/>
      <w:bCs/>
      <w:i/>
      <w:iCs/>
      <w:color w:val="000000"/>
      <w:sz w:val="28"/>
      <w:szCs w:val="28"/>
      <w:lang w:val="uk-UA" w:eastAsia="uk-UA"/>
    </w:rPr>
  </w:style>
  <w:style w:type="character" w:customStyle="1" w:styleId="30">
    <w:name w:val="Заголовок 3 Знак"/>
    <w:basedOn w:val="a0"/>
    <w:link w:val="3"/>
    <w:uiPriority w:val="9"/>
    <w:semiHidden/>
    <w:locked/>
    <w:rPr>
      <w:rFonts w:ascii="Cambria" w:eastAsia="Times New Roman" w:hAnsi="Cambria" w:cs="Times New Roman"/>
      <w:b/>
      <w:bCs/>
      <w:color w:val="000000"/>
      <w:sz w:val="26"/>
      <w:szCs w:val="26"/>
      <w:lang w:val="uk-UA" w:eastAsia="uk-UA"/>
    </w:rPr>
  </w:style>
  <w:style w:type="character" w:styleId="a3">
    <w:name w:val="Hyperlink"/>
    <w:basedOn w:val="a0"/>
    <w:uiPriority w:val="99"/>
    <w:rPr>
      <w:rFonts w:cs="Times New Roman"/>
      <w:color w:val="0066CC"/>
      <w:u w:val="single"/>
    </w:rPr>
  </w:style>
  <w:style w:type="character" w:customStyle="1" w:styleId="9">
    <w:name w:val="Основний текст (9)_"/>
    <w:basedOn w:val="a0"/>
    <w:link w:val="90"/>
    <w:uiPriority w:val="99"/>
    <w:locked/>
    <w:rPr>
      <w:rFonts w:ascii="Times New Roman" w:hAnsi="Times New Roman" w:cs="Times New Roman"/>
      <w:b/>
      <w:bCs/>
      <w:spacing w:val="0"/>
      <w:sz w:val="25"/>
      <w:szCs w:val="25"/>
    </w:rPr>
  </w:style>
  <w:style w:type="character" w:customStyle="1" w:styleId="a4">
    <w:name w:val="Основний текст_"/>
    <w:basedOn w:val="a0"/>
    <w:link w:val="1"/>
    <w:uiPriority w:val="99"/>
    <w:locked/>
    <w:rPr>
      <w:rFonts w:ascii="Times New Roman" w:hAnsi="Times New Roman" w:cs="Times New Roman"/>
      <w:spacing w:val="10"/>
      <w:sz w:val="25"/>
      <w:szCs w:val="25"/>
    </w:rPr>
  </w:style>
  <w:style w:type="character" w:customStyle="1" w:styleId="11">
    <w:name w:val="Основний текст + 11"/>
    <w:aliases w:val="5 pt,Інтервал 1 pt"/>
    <w:basedOn w:val="a4"/>
    <w:uiPriority w:val="99"/>
    <w:rPr>
      <w:rFonts w:ascii="Times New Roman" w:hAnsi="Times New Roman" w:cs="Times New Roman"/>
      <w:spacing w:val="20"/>
      <w:sz w:val="23"/>
      <w:szCs w:val="23"/>
    </w:rPr>
  </w:style>
  <w:style w:type="character" w:customStyle="1" w:styleId="8">
    <w:name w:val="Основний текст + 8"/>
    <w:aliases w:val="5 pt3,Малі великі літери,Інтервал 1 pt2"/>
    <w:basedOn w:val="a4"/>
    <w:uiPriority w:val="99"/>
    <w:rPr>
      <w:rFonts w:ascii="Times New Roman" w:hAnsi="Times New Roman" w:cs="Times New Roman"/>
      <w:smallCaps/>
      <w:spacing w:val="30"/>
      <w:sz w:val="17"/>
      <w:szCs w:val="17"/>
    </w:rPr>
  </w:style>
  <w:style w:type="character" w:customStyle="1" w:styleId="3pt">
    <w:name w:val="Основний текст + Інтервал 3 pt"/>
    <w:basedOn w:val="a4"/>
    <w:uiPriority w:val="99"/>
    <w:rPr>
      <w:rFonts w:ascii="Times New Roman" w:hAnsi="Times New Roman" w:cs="Times New Roman"/>
      <w:spacing w:val="70"/>
      <w:sz w:val="25"/>
      <w:szCs w:val="25"/>
    </w:rPr>
  </w:style>
  <w:style w:type="character" w:customStyle="1" w:styleId="10">
    <w:name w:val="Заголовок №1_"/>
    <w:basedOn w:val="a0"/>
    <w:link w:val="110"/>
    <w:uiPriority w:val="99"/>
    <w:locked/>
    <w:rPr>
      <w:rFonts w:ascii="Times New Roman" w:hAnsi="Times New Roman" w:cs="Times New Roman"/>
      <w:b/>
      <w:bCs/>
      <w:spacing w:val="0"/>
      <w:sz w:val="31"/>
      <w:szCs w:val="31"/>
    </w:rPr>
  </w:style>
  <w:style w:type="character" w:customStyle="1" w:styleId="12">
    <w:name w:val="Заголовок №1"/>
    <w:basedOn w:val="10"/>
    <w:uiPriority w:val="99"/>
    <w:rPr>
      <w:rFonts w:ascii="Times New Roman" w:hAnsi="Times New Roman" w:cs="Times New Roman"/>
      <w:b/>
      <w:bCs/>
      <w:spacing w:val="0"/>
      <w:sz w:val="31"/>
      <w:szCs w:val="31"/>
    </w:rPr>
  </w:style>
  <w:style w:type="character" w:customStyle="1" w:styleId="22">
    <w:name w:val="Заголовок №2 (2)_"/>
    <w:basedOn w:val="a0"/>
    <w:link w:val="220"/>
    <w:locked/>
    <w:rPr>
      <w:rFonts w:ascii="Times New Roman" w:hAnsi="Times New Roman" w:cs="Times New Roman"/>
      <w:b/>
      <w:bCs/>
      <w:spacing w:val="0"/>
      <w:sz w:val="25"/>
      <w:szCs w:val="25"/>
    </w:rPr>
  </w:style>
  <w:style w:type="character" w:customStyle="1" w:styleId="a5">
    <w:name w:val="Основний текст + Напівжирний"/>
    <w:aliases w:val="Курсив,Інтервал 0 pt"/>
    <w:basedOn w:val="a4"/>
    <w:uiPriority w:val="99"/>
    <w:rPr>
      <w:rFonts w:ascii="Times New Roman" w:hAnsi="Times New Roman" w:cs="Times New Roman"/>
      <w:b/>
      <w:bCs/>
      <w:i/>
      <w:iCs/>
      <w:spacing w:val="0"/>
      <w:sz w:val="25"/>
      <w:szCs w:val="25"/>
    </w:rPr>
  </w:style>
  <w:style w:type="character" w:customStyle="1" w:styleId="a6">
    <w:name w:val="Основний текст"/>
    <w:basedOn w:val="a4"/>
    <w:uiPriority w:val="99"/>
    <w:rPr>
      <w:rFonts w:ascii="Times New Roman" w:hAnsi="Times New Roman" w:cs="Times New Roman"/>
      <w:spacing w:val="10"/>
      <w:sz w:val="25"/>
      <w:szCs w:val="25"/>
      <w:u w:val="single"/>
    </w:rPr>
  </w:style>
  <w:style w:type="character" w:customStyle="1" w:styleId="111">
    <w:name w:val="Основний текст + 111"/>
    <w:aliases w:val="5 pt2,Інтервал 1 pt1"/>
    <w:basedOn w:val="a4"/>
    <w:uiPriority w:val="99"/>
    <w:rPr>
      <w:rFonts w:ascii="Times New Roman" w:hAnsi="Times New Roman" w:cs="Times New Roman"/>
      <w:spacing w:val="20"/>
      <w:sz w:val="23"/>
      <w:szCs w:val="23"/>
      <w:u w:val="single"/>
    </w:rPr>
  </w:style>
  <w:style w:type="character" w:customStyle="1" w:styleId="a7">
    <w:name w:val="Колонтитул_"/>
    <w:basedOn w:val="a0"/>
    <w:link w:val="a8"/>
    <w:uiPriority w:val="99"/>
    <w:locked/>
    <w:rPr>
      <w:rFonts w:ascii="Times New Roman" w:hAnsi="Times New Roman" w:cs="Times New Roman"/>
      <w:noProof/>
      <w:sz w:val="20"/>
      <w:szCs w:val="20"/>
    </w:rPr>
  </w:style>
  <w:style w:type="character" w:customStyle="1" w:styleId="Impact">
    <w:name w:val="Колонтитул + Impact"/>
    <w:aliases w:val="10,5 pt1"/>
    <w:basedOn w:val="a7"/>
    <w:uiPriority w:val="99"/>
    <w:rPr>
      <w:rFonts w:ascii="Impact" w:hAnsi="Impact" w:cs="Impact"/>
      <w:noProof/>
      <w:w w:val="100"/>
      <w:sz w:val="21"/>
      <w:szCs w:val="21"/>
    </w:rPr>
  </w:style>
  <w:style w:type="character" w:customStyle="1" w:styleId="13">
    <w:name w:val="Основний текст + Напівжирний1"/>
    <w:aliases w:val="Інтервал 0 pt1"/>
    <w:basedOn w:val="a4"/>
    <w:uiPriority w:val="99"/>
    <w:rPr>
      <w:rFonts w:ascii="Times New Roman" w:hAnsi="Times New Roman" w:cs="Times New Roman"/>
      <w:b/>
      <w:bCs/>
      <w:spacing w:val="0"/>
      <w:sz w:val="25"/>
      <w:szCs w:val="25"/>
    </w:rPr>
  </w:style>
  <w:style w:type="character" w:customStyle="1" w:styleId="100">
    <w:name w:val="Основний текст (10)_"/>
    <w:basedOn w:val="a0"/>
    <w:link w:val="101"/>
    <w:uiPriority w:val="99"/>
    <w:locked/>
    <w:rPr>
      <w:rFonts w:ascii="Times New Roman" w:hAnsi="Times New Roman" w:cs="Times New Roman"/>
      <w:i/>
      <w:iCs/>
      <w:noProof/>
      <w:sz w:val="12"/>
      <w:szCs w:val="12"/>
    </w:rPr>
  </w:style>
  <w:style w:type="character" w:customStyle="1" w:styleId="6">
    <w:name w:val="Основний текст (6)_"/>
    <w:basedOn w:val="a0"/>
    <w:link w:val="60"/>
    <w:uiPriority w:val="99"/>
    <w:locked/>
    <w:rPr>
      <w:rFonts w:ascii="Trebuchet MS" w:hAnsi="Trebuchet MS" w:cs="Trebuchet MS"/>
      <w:spacing w:val="0"/>
      <w:sz w:val="23"/>
      <w:szCs w:val="23"/>
    </w:rPr>
  </w:style>
  <w:style w:type="paragraph" w:customStyle="1" w:styleId="90">
    <w:name w:val="Основний текст (9)"/>
    <w:basedOn w:val="a"/>
    <w:link w:val="9"/>
    <w:uiPriority w:val="99"/>
    <w:pPr>
      <w:shd w:val="clear" w:color="auto" w:fill="FFFFFF"/>
      <w:spacing w:after="600" w:line="326" w:lineRule="exact"/>
      <w:jc w:val="both"/>
    </w:pPr>
    <w:rPr>
      <w:rFonts w:ascii="Times New Roman" w:hAnsi="Times New Roman" w:cs="Times New Roman"/>
      <w:b/>
      <w:bCs/>
      <w:color w:val="auto"/>
      <w:sz w:val="25"/>
      <w:szCs w:val="25"/>
    </w:rPr>
  </w:style>
  <w:style w:type="paragraph" w:customStyle="1" w:styleId="1">
    <w:name w:val="Основний текст1"/>
    <w:basedOn w:val="a"/>
    <w:link w:val="a4"/>
    <w:uiPriority w:val="99"/>
    <w:pPr>
      <w:shd w:val="clear" w:color="auto" w:fill="FFFFFF"/>
      <w:spacing w:before="600" w:line="322" w:lineRule="exact"/>
      <w:jc w:val="both"/>
    </w:pPr>
    <w:rPr>
      <w:rFonts w:ascii="Times New Roman" w:hAnsi="Times New Roman" w:cs="Times New Roman"/>
      <w:color w:val="auto"/>
      <w:spacing w:val="10"/>
      <w:sz w:val="25"/>
      <w:szCs w:val="25"/>
    </w:rPr>
  </w:style>
  <w:style w:type="paragraph" w:customStyle="1" w:styleId="110">
    <w:name w:val="Заголовок №11"/>
    <w:basedOn w:val="a"/>
    <w:link w:val="10"/>
    <w:uiPriority w:val="99"/>
    <w:pPr>
      <w:shd w:val="clear" w:color="auto" w:fill="FFFFFF"/>
      <w:spacing w:before="960" w:after="120" w:line="240" w:lineRule="atLeast"/>
      <w:jc w:val="center"/>
      <w:outlineLvl w:val="0"/>
    </w:pPr>
    <w:rPr>
      <w:rFonts w:ascii="Times New Roman" w:hAnsi="Times New Roman" w:cs="Times New Roman"/>
      <w:b/>
      <w:bCs/>
      <w:color w:val="auto"/>
      <w:sz w:val="31"/>
      <w:szCs w:val="31"/>
    </w:rPr>
  </w:style>
  <w:style w:type="paragraph" w:customStyle="1" w:styleId="220">
    <w:name w:val="Заголовок №2 (2)"/>
    <w:basedOn w:val="a"/>
    <w:link w:val="22"/>
    <w:pPr>
      <w:shd w:val="clear" w:color="auto" w:fill="FFFFFF"/>
      <w:spacing w:before="60" w:line="326" w:lineRule="exact"/>
      <w:jc w:val="center"/>
      <w:outlineLvl w:val="1"/>
    </w:pPr>
    <w:rPr>
      <w:rFonts w:ascii="Times New Roman" w:hAnsi="Times New Roman" w:cs="Times New Roman"/>
      <w:b/>
      <w:bCs/>
      <w:color w:val="auto"/>
      <w:sz w:val="25"/>
      <w:szCs w:val="25"/>
    </w:rPr>
  </w:style>
  <w:style w:type="paragraph" w:customStyle="1" w:styleId="a8">
    <w:name w:val="Колонтитул"/>
    <w:basedOn w:val="a"/>
    <w:link w:val="a7"/>
    <w:uiPriority w:val="99"/>
    <w:pPr>
      <w:shd w:val="clear" w:color="auto" w:fill="FFFFFF"/>
    </w:pPr>
    <w:rPr>
      <w:rFonts w:ascii="Times New Roman" w:hAnsi="Times New Roman" w:cs="Times New Roman"/>
      <w:noProof/>
      <w:color w:val="auto"/>
      <w:sz w:val="20"/>
      <w:szCs w:val="20"/>
    </w:rPr>
  </w:style>
  <w:style w:type="paragraph" w:customStyle="1" w:styleId="101">
    <w:name w:val="Основний текст (10)"/>
    <w:basedOn w:val="a"/>
    <w:link w:val="100"/>
    <w:uiPriority w:val="99"/>
    <w:pPr>
      <w:shd w:val="clear" w:color="auto" w:fill="FFFFFF"/>
      <w:spacing w:before="120" w:line="240" w:lineRule="atLeast"/>
    </w:pPr>
    <w:rPr>
      <w:rFonts w:ascii="Times New Roman" w:hAnsi="Times New Roman" w:cs="Times New Roman"/>
      <w:i/>
      <w:iCs/>
      <w:noProof/>
      <w:color w:val="auto"/>
      <w:sz w:val="12"/>
      <w:szCs w:val="12"/>
    </w:rPr>
  </w:style>
  <w:style w:type="paragraph" w:customStyle="1" w:styleId="60">
    <w:name w:val="Основний текст (6)"/>
    <w:basedOn w:val="a"/>
    <w:link w:val="6"/>
    <w:uiPriority w:val="99"/>
    <w:pPr>
      <w:shd w:val="clear" w:color="auto" w:fill="FFFFFF"/>
      <w:spacing w:line="326" w:lineRule="exact"/>
    </w:pPr>
    <w:rPr>
      <w:rFonts w:ascii="Trebuchet MS" w:hAnsi="Trebuchet MS" w:cs="Trebuchet MS"/>
      <w:color w:val="auto"/>
      <w:sz w:val="23"/>
      <w:szCs w:val="23"/>
    </w:rPr>
  </w:style>
  <w:style w:type="table" w:styleId="a9">
    <w:name w:val="Table Grid"/>
    <w:basedOn w:val="a1"/>
    <w:locked/>
    <w:rsid w:val="00693F06"/>
    <w:rPr>
      <w:rFonts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693F06"/>
    <w:pPr>
      <w:tabs>
        <w:tab w:val="center" w:pos="4677"/>
        <w:tab w:val="right" w:pos="9355"/>
      </w:tabs>
    </w:pPr>
  </w:style>
  <w:style w:type="character" w:customStyle="1" w:styleId="ab">
    <w:name w:val="Верхний колонтитул Знак"/>
    <w:basedOn w:val="a0"/>
    <w:link w:val="aa"/>
    <w:uiPriority w:val="99"/>
    <w:locked/>
    <w:rPr>
      <w:rFonts w:cs="Arial Unicode MS"/>
      <w:color w:val="000000"/>
      <w:sz w:val="24"/>
      <w:szCs w:val="24"/>
      <w:lang w:val="uk-UA" w:eastAsia="uk-UA"/>
    </w:rPr>
  </w:style>
  <w:style w:type="paragraph" w:styleId="ac">
    <w:name w:val="footer"/>
    <w:basedOn w:val="a"/>
    <w:link w:val="ad"/>
    <w:uiPriority w:val="99"/>
    <w:rsid w:val="00693F06"/>
    <w:pPr>
      <w:tabs>
        <w:tab w:val="center" w:pos="4677"/>
        <w:tab w:val="right" w:pos="9355"/>
      </w:tabs>
    </w:pPr>
  </w:style>
  <w:style w:type="character" w:customStyle="1" w:styleId="ad">
    <w:name w:val="Нижний колонтитул Знак"/>
    <w:basedOn w:val="a0"/>
    <w:link w:val="ac"/>
    <w:uiPriority w:val="99"/>
    <w:semiHidden/>
    <w:locked/>
    <w:rPr>
      <w:rFonts w:cs="Arial Unicode MS"/>
      <w:color w:val="000000"/>
      <w:sz w:val="24"/>
      <w:szCs w:val="24"/>
      <w:lang w:val="uk-UA" w:eastAsia="uk-UA"/>
    </w:rPr>
  </w:style>
  <w:style w:type="paragraph" w:styleId="ae">
    <w:name w:val="Body Text"/>
    <w:basedOn w:val="a"/>
    <w:link w:val="af"/>
    <w:uiPriority w:val="99"/>
    <w:rsid w:val="00A42287"/>
    <w:pPr>
      <w:jc w:val="both"/>
    </w:pPr>
    <w:rPr>
      <w:rFonts w:ascii="Times New Roman" w:hAnsi="Times New Roman" w:cs="Times New Roman"/>
      <w:color w:val="auto"/>
      <w:sz w:val="28"/>
      <w:szCs w:val="20"/>
      <w:lang w:eastAsia="ru-RU"/>
    </w:rPr>
  </w:style>
  <w:style w:type="character" w:customStyle="1" w:styleId="af">
    <w:name w:val="Основной текст Знак"/>
    <w:basedOn w:val="a0"/>
    <w:link w:val="ae"/>
    <w:uiPriority w:val="99"/>
    <w:locked/>
    <w:rsid w:val="00A42287"/>
    <w:rPr>
      <w:rFonts w:cs="Times New Roman"/>
      <w:sz w:val="28"/>
      <w:lang w:val="uk-UA" w:eastAsia="ru-RU" w:bidi="ar-SA"/>
    </w:rPr>
  </w:style>
  <w:style w:type="paragraph" w:styleId="af0">
    <w:name w:val="Body Text Indent"/>
    <w:basedOn w:val="a"/>
    <w:link w:val="af1"/>
    <w:uiPriority w:val="99"/>
    <w:rsid w:val="00403A27"/>
    <w:pPr>
      <w:spacing w:after="120"/>
      <w:ind w:left="283"/>
    </w:pPr>
    <w:rPr>
      <w:rFonts w:ascii="Times New Roman" w:hAnsi="Times New Roman" w:cs="Times New Roman"/>
      <w:color w:val="auto"/>
      <w:sz w:val="28"/>
      <w:lang w:eastAsia="ru-RU"/>
    </w:rPr>
  </w:style>
  <w:style w:type="character" w:customStyle="1" w:styleId="af1">
    <w:name w:val="Основной текст с отступом Знак"/>
    <w:basedOn w:val="a0"/>
    <w:link w:val="af0"/>
    <w:uiPriority w:val="99"/>
    <w:locked/>
    <w:rsid w:val="00403A27"/>
    <w:rPr>
      <w:rFonts w:ascii="Times New Roman" w:hAnsi="Times New Roman" w:cs="Times New Roman"/>
      <w:sz w:val="24"/>
      <w:szCs w:val="24"/>
      <w:lang w:val="x-none" w:eastAsia="ru-RU"/>
    </w:rPr>
  </w:style>
  <w:style w:type="paragraph" w:customStyle="1" w:styleId="rvps2">
    <w:name w:val="rvps2"/>
    <w:basedOn w:val="a"/>
    <w:rsid w:val="002E1941"/>
    <w:pPr>
      <w:spacing w:before="100" w:beforeAutospacing="1" w:after="100" w:afterAutospacing="1"/>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8930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zakon3.rada.gov.ua/laws/show/1197-18/paran54"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25F55-F000-4C53-8648-F96C9540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3387</Words>
  <Characters>19311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22653</CharactersWithSpaces>
  <SharedDoc>false</SharedDoc>
  <HLinks>
    <vt:vector size="6" baseType="variant">
      <vt:variant>
        <vt:i4>524312</vt:i4>
      </vt:variant>
      <vt:variant>
        <vt:i4>0</vt:i4>
      </vt:variant>
      <vt:variant>
        <vt:i4>0</vt:i4>
      </vt:variant>
      <vt:variant>
        <vt:i4>5</vt:i4>
      </vt:variant>
      <vt:variant>
        <vt:lpwstr>http://zakon3.rada.gov.ua/laws/show/1197-18/paran54</vt:lpwstr>
      </vt:variant>
      <vt:variant>
        <vt:lpwstr>n54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2017-07-26T14:37:00Z</cp:lastPrinted>
  <dcterms:created xsi:type="dcterms:W3CDTF">2017-08-02T08:55:00Z</dcterms:created>
  <dcterms:modified xsi:type="dcterms:W3CDTF">2017-08-02T08:55:00Z</dcterms:modified>
</cp:coreProperties>
</file>