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1A" w:rsidRPr="002476AF" w:rsidRDefault="00F33A1A" w:rsidP="00F33A1A">
      <w:pPr>
        <w:ind w:left="6160"/>
        <w:rPr>
          <w:sz w:val="28"/>
          <w:szCs w:val="28"/>
        </w:rPr>
      </w:pPr>
      <w:bookmarkStart w:id="0" w:name="_GoBack"/>
      <w:bookmarkEnd w:id="0"/>
    </w:p>
    <w:p w:rsidR="00F33A1A" w:rsidRPr="00E90712" w:rsidRDefault="00F33A1A" w:rsidP="00F33A1A">
      <w:pPr>
        <w:ind w:left="6160"/>
        <w:rPr>
          <w:b/>
          <w:sz w:val="28"/>
          <w:szCs w:val="28"/>
        </w:rPr>
      </w:pPr>
      <w:r w:rsidRPr="00E90712">
        <w:rPr>
          <w:b/>
          <w:sz w:val="28"/>
          <w:szCs w:val="28"/>
        </w:rPr>
        <w:t>Додаток 1</w:t>
      </w:r>
    </w:p>
    <w:p w:rsidR="00F33A1A" w:rsidRPr="00E90712" w:rsidRDefault="00F33A1A" w:rsidP="00F33A1A">
      <w:pPr>
        <w:ind w:left="6160"/>
        <w:rPr>
          <w:b/>
          <w:sz w:val="28"/>
          <w:szCs w:val="28"/>
        </w:rPr>
      </w:pPr>
      <w:r w:rsidRPr="00E90712">
        <w:rPr>
          <w:b/>
          <w:sz w:val="28"/>
          <w:szCs w:val="28"/>
        </w:rPr>
        <w:t>до рішення виконавчого комітету міської ради</w:t>
      </w:r>
    </w:p>
    <w:p w:rsidR="00F33A1A" w:rsidRPr="00E90712" w:rsidRDefault="00562207" w:rsidP="00F33A1A">
      <w:pPr>
        <w:ind w:left="61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14.  03.  </w:t>
      </w:r>
      <w:r w:rsidR="00E90712">
        <w:rPr>
          <w:b/>
          <w:sz w:val="28"/>
          <w:szCs w:val="28"/>
        </w:rPr>
        <w:t xml:space="preserve">2017 </w:t>
      </w:r>
      <w:r w:rsidR="00B9381A">
        <w:rPr>
          <w:b/>
          <w:sz w:val="28"/>
          <w:szCs w:val="28"/>
        </w:rPr>
        <w:t>№ 132/6</w:t>
      </w:r>
    </w:p>
    <w:p w:rsidR="00B71197" w:rsidRPr="002476AF" w:rsidRDefault="00B71197" w:rsidP="00B71197">
      <w:pPr>
        <w:ind w:left="4956" w:firstLine="708"/>
        <w:jc w:val="both"/>
        <w:rPr>
          <w:b/>
          <w:sz w:val="28"/>
          <w:szCs w:val="28"/>
        </w:rPr>
      </w:pPr>
    </w:p>
    <w:p w:rsidR="00F33A1A" w:rsidRPr="002476AF" w:rsidRDefault="00F33A1A" w:rsidP="00B71197">
      <w:pPr>
        <w:ind w:left="4956" w:firstLine="708"/>
        <w:jc w:val="both"/>
        <w:rPr>
          <w:b/>
          <w:sz w:val="28"/>
          <w:szCs w:val="28"/>
        </w:rPr>
      </w:pPr>
    </w:p>
    <w:p w:rsidR="00B71197" w:rsidRPr="002476AF" w:rsidRDefault="00B71197" w:rsidP="00B71197">
      <w:pPr>
        <w:jc w:val="both"/>
        <w:rPr>
          <w:sz w:val="28"/>
          <w:szCs w:val="28"/>
        </w:rPr>
      </w:pPr>
    </w:p>
    <w:p w:rsidR="00B71197" w:rsidRPr="002476AF" w:rsidRDefault="00B71197" w:rsidP="00B71197">
      <w:pPr>
        <w:jc w:val="center"/>
        <w:rPr>
          <w:b/>
          <w:sz w:val="28"/>
          <w:szCs w:val="28"/>
        </w:rPr>
      </w:pPr>
      <w:r w:rsidRPr="002476AF">
        <w:rPr>
          <w:b/>
          <w:sz w:val="28"/>
          <w:szCs w:val="28"/>
        </w:rPr>
        <w:t>ПОЛОЖЕННЯ</w:t>
      </w:r>
    </w:p>
    <w:p w:rsidR="00B71197" w:rsidRPr="002476AF" w:rsidRDefault="00B71197" w:rsidP="00B71197">
      <w:pPr>
        <w:jc w:val="center"/>
        <w:rPr>
          <w:b/>
          <w:sz w:val="28"/>
          <w:szCs w:val="28"/>
        </w:rPr>
      </w:pPr>
      <w:r w:rsidRPr="002476AF">
        <w:rPr>
          <w:b/>
          <w:sz w:val="28"/>
          <w:szCs w:val="28"/>
        </w:rPr>
        <w:t>про міську постійно діючу комісію з питань техногенно – екологічної безпеки та надзвичайних ситуацій</w:t>
      </w:r>
    </w:p>
    <w:p w:rsidR="00B71197" w:rsidRPr="002476AF" w:rsidRDefault="00B71197" w:rsidP="00B71197">
      <w:pPr>
        <w:jc w:val="center"/>
        <w:rPr>
          <w:b/>
          <w:sz w:val="28"/>
          <w:szCs w:val="28"/>
        </w:rPr>
      </w:pPr>
    </w:p>
    <w:p w:rsidR="00B71197" w:rsidRPr="002476AF" w:rsidRDefault="00B71197" w:rsidP="00F33A1A">
      <w:pPr>
        <w:ind w:right="-264" w:firstLine="476"/>
        <w:jc w:val="both"/>
        <w:rPr>
          <w:b/>
          <w:sz w:val="28"/>
          <w:szCs w:val="28"/>
        </w:rPr>
      </w:pPr>
      <w:r w:rsidRPr="002476AF">
        <w:rPr>
          <w:b/>
          <w:sz w:val="28"/>
          <w:szCs w:val="28"/>
        </w:rPr>
        <w:t xml:space="preserve"> 1.</w:t>
      </w:r>
      <w:r w:rsidRPr="002476AF">
        <w:rPr>
          <w:sz w:val="28"/>
          <w:szCs w:val="28"/>
        </w:rPr>
        <w:t xml:space="preserve"> Міська постійно діюча комісія</w:t>
      </w:r>
      <w:r w:rsidRPr="002476AF">
        <w:rPr>
          <w:b/>
          <w:sz w:val="28"/>
          <w:szCs w:val="28"/>
        </w:rPr>
        <w:t xml:space="preserve"> </w:t>
      </w:r>
      <w:r w:rsidRPr="002476AF">
        <w:rPr>
          <w:sz w:val="28"/>
          <w:szCs w:val="28"/>
        </w:rPr>
        <w:t xml:space="preserve">з питань техногенно - екологічної безпеки  та надзвичайних ситуацій </w:t>
      </w:r>
      <w:r w:rsidRPr="00E90712">
        <w:rPr>
          <w:sz w:val="28"/>
          <w:szCs w:val="28"/>
        </w:rPr>
        <w:t>(далі - Комісія) є</w:t>
      </w:r>
      <w:r w:rsidRPr="002476AF">
        <w:rPr>
          <w:sz w:val="28"/>
          <w:szCs w:val="28"/>
        </w:rPr>
        <w:t xml:space="preserve"> постійно діючим </w:t>
      </w:r>
      <w:r w:rsidRPr="002476AF">
        <w:rPr>
          <w:color w:val="000000"/>
          <w:sz w:val="28"/>
          <w:szCs w:val="28"/>
        </w:rPr>
        <w:t>органом,</w:t>
      </w:r>
      <w:r w:rsidRPr="002476AF">
        <w:rPr>
          <w:sz w:val="28"/>
          <w:szCs w:val="28"/>
        </w:rPr>
        <w:t xml:space="preserve"> який координує  діяльність органів місцевого самоврядування, пов`язану  з безпекою та захистом населення і територій, реагуванням на надзвичайні ситуації техногенного і природного походження та утворюється виконавчим комітетом Чернівецької міської ради.</w:t>
      </w:r>
    </w:p>
    <w:p w:rsidR="00B71197" w:rsidRPr="002476AF" w:rsidRDefault="00B71197" w:rsidP="00F33A1A">
      <w:pPr>
        <w:ind w:right="-264" w:firstLine="574"/>
        <w:jc w:val="both"/>
        <w:rPr>
          <w:sz w:val="28"/>
          <w:szCs w:val="28"/>
        </w:rPr>
      </w:pPr>
      <w:r w:rsidRPr="002476AF">
        <w:rPr>
          <w:b/>
          <w:sz w:val="28"/>
          <w:szCs w:val="28"/>
        </w:rPr>
        <w:t>2.</w:t>
      </w:r>
      <w:r w:rsidRPr="002476AF">
        <w:rPr>
          <w:sz w:val="28"/>
          <w:szCs w:val="28"/>
        </w:rPr>
        <w:t xml:space="preserve"> Комісія у своїй діяльності керується Конституцією і законами України, а також указами Президента України і постановами Верховної Ради України, актами Кабінету Міністрів України, рішеннями Державної комісії з питань техногенно-екологічної безпеки та надзвичайних ситуацій, а також  цим Положенням</w:t>
      </w:r>
      <w:r w:rsidR="00F33A1A" w:rsidRPr="002476AF">
        <w:rPr>
          <w:sz w:val="28"/>
          <w:szCs w:val="28"/>
        </w:rPr>
        <w:t xml:space="preserve"> та рішеннями регіональної комісії</w:t>
      </w:r>
      <w:r w:rsidR="002476AF">
        <w:rPr>
          <w:sz w:val="28"/>
          <w:szCs w:val="28"/>
        </w:rPr>
        <w:t xml:space="preserve"> з питань техногенно – екологічної безпеки та надзвичайних ситуацій.</w:t>
      </w:r>
    </w:p>
    <w:p w:rsidR="00B71197" w:rsidRPr="002476AF" w:rsidRDefault="00B71197" w:rsidP="00F33A1A">
      <w:pPr>
        <w:pStyle w:val="Normal"/>
        <w:spacing w:line="240" w:lineRule="auto"/>
        <w:ind w:right="-264" w:firstLine="720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>Комісія підконтрольна та підзвітна Чернівецькому міському голові.</w:t>
      </w:r>
    </w:p>
    <w:p w:rsidR="00B71197" w:rsidRPr="002476AF" w:rsidRDefault="00B71197" w:rsidP="00F33A1A">
      <w:pPr>
        <w:ind w:right="-264"/>
        <w:jc w:val="both"/>
        <w:rPr>
          <w:sz w:val="28"/>
          <w:szCs w:val="28"/>
        </w:rPr>
      </w:pPr>
    </w:p>
    <w:p w:rsidR="00B71197" w:rsidRPr="002476AF" w:rsidRDefault="00B71197" w:rsidP="00F33A1A">
      <w:pPr>
        <w:ind w:right="-264" w:firstLine="602"/>
        <w:jc w:val="both"/>
        <w:rPr>
          <w:b/>
          <w:color w:val="000000"/>
          <w:sz w:val="28"/>
          <w:szCs w:val="28"/>
        </w:rPr>
      </w:pPr>
      <w:r w:rsidRPr="002476AF">
        <w:rPr>
          <w:b/>
          <w:color w:val="000000"/>
          <w:sz w:val="28"/>
          <w:szCs w:val="28"/>
        </w:rPr>
        <w:t>3. Основними завданнями Комісії  є:</w:t>
      </w:r>
    </w:p>
    <w:p w:rsidR="00F33A1A" w:rsidRPr="002476AF" w:rsidRDefault="00F33A1A" w:rsidP="00960C09">
      <w:pPr>
        <w:numPr>
          <w:ilvl w:val="1"/>
          <w:numId w:val="9"/>
        </w:numPr>
        <w:tabs>
          <w:tab w:val="clear" w:pos="1620"/>
          <w:tab w:val="left" w:pos="1080"/>
          <w:tab w:val="num" w:pos="1440"/>
        </w:tabs>
        <w:ind w:left="0" w:right="-264" w:firstLine="540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>К</w:t>
      </w:r>
      <w:r w:rsidR="00B71197" w:rsidRPr="002476AF">
        <w:rPr>
          <w:color w:val="000000"/>
          <w:sz w:val="28"/>
          <w:szCs w:val="28"/>
        </w:rPr>
        <w:t xml:space="preserve">оординація дій органів управління, сил та засобів </w:t>
      </w:r>
      <w:r w:rsidRPr="002476AF">
        <w:rPr>
          <w:color w:val="000000"/>
          <w:sz w:val="28"/>
          <w:szCs w:val="28"/>
        </w:rPr>
        <w:t xml:space="preserve">міської ланки </w:t>
      </w:r>
      <w:r w:rsidR="00B71197" w:rsidRPr="002476AF">
        <w:rPr>
          <w:color w:val="000000"/>
          <w:sz w:val="28"/>
          <w:szCs w:val="28"/>
        </w:rPr>
        <w:t xml:space="preserve">територіальної </w:t>
      </w:r>
      <w:r w:rsidRPr="002476AF">
        <w:rPr>
          <w:color w:val="000000"/>
          <w:sz w:val="28"/>
          <w:szCs w:val="28"/>
        </w:rPr>
        <w:t xml:space="preserve">підсистеми </w:t>
      </w:r>
      <w:r w:rsidR="00B71197" w:rsidRPr="002476AF">
        <w:rPr>
          <w:color w:val="000000"/>
          <w:sz w:val="28"/>
          <w:szCs w:val="28"/>
        </w:rPr>
        <w:t>єдиної системи цивільного захисту в разі виникнення надзвичайної ситуації або виявлення загрози її виникнення, а також під час реагування на зазначені ситуаці</w:t>
      </w:r>
      <w:r w:rsidRPr="002476AF">
        <w:rPr>
          <w:color w:val="000000"/>
          <w:sz w:val="28"/>
          <w:szCs w:val="28"/>
        </w:rPr>
        <w:t>ї.</w:t>
      </w:r>
    </w:p>
    <w:p w:rsidR="00F33A1A" w:rsidRPr="002476AF" w:rsidRDefault="00F33A1A" w:rsidP="00F33A1A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>О</w:t>
      </w:r>
      <w:r w:rsidR="00B71197" w:rsidRPr="002476AF">
        <w:rPr>
          <w:color w:val="000000"/>
          <w:sz w:val="28"/>
          <w:szCs w:val="28"/>
        </w:rPr>
        <w:t xml:space="preserve">рганізація першочергових заходів з ліквідації наслідків надзвичайних ситуацій  </w:t>
      </w:r>
      <w:r w:rsidRPr="002476AF">
        <w:rPr>
          <w:color w:val="000000"/>
          <w:sz w:val="28"/>
          <w:szCs w:val="28"/>
        </w:rPr>
        <w:t>місцевого рівня.</w:t>
      </w:r>
    </w:p>
    <w:p w:rsidR="00F33A1A" w:rsidRPr="002476AF" w:rsidRDefault="00F33A1A" w:rsidP="00F33A1A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>У</w:t>
      </w:r>
      <w:r w:rsidR="00B71197" w:rsidRPr="002476AF">
        <w:rPr>
          <w:color w:val="000000"/>
          <w:sz w:val="28"/>
          <w:szCs w:val="28"/>
        </w:rPr>
        <w:t>часть у здійсненні заходів у сфері цивільного захисту та техногенно – екологічної</w:t>
      </w:r>
      <w:r w:rsidRPr="002476AF">
        <w:rPr>
          <w:color w:val="000000"/>
          <w:sz w:val="28"/>
          <w:szCs w:val="28"/>
        </w:rPr>
        <w:t xml:space="preserve"> безпеки.</w:t>
      </w:r>
    </w:p>
    <w:p w:rsidR="00887145" w:rsidRPr="002476AF" w:rsidRDefault="00F33A1A" w:rsidP="00887145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П</w:t>
      </w:r>
      <w:r w:rsidR="00B71197" w:rsidRPr="002476AF">
        <w:rPr>
          <w:color w:val="000000"/>
          <w:sz w:val="28"/>
          <w:szCs w:val="28"/>
        </w:rPr>
        <w:t>ланування роботи з розгляду питань, пов'язаних з запобіганням виникненню надзвичайних ситуацій техногенного та природного характеру.</w:t>
      </w:r>
    </w:p>
    <w:p w:rsidR="00887145" w:rsidRPr="002476AF" w:rsidRDefault="00887145" w:rsidP="00887145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sz w:val="28"/>
          <w:szCs w:val="28"/>
        </w:rPr>
      </w:pPr>
      <w:r w:rsidRPr="002476AF">
        <w:rPr>
          <w:sz w:val="28"/>
          <w:szCs w:val="28"/>
        </w:rPr>
        <w:t>Здійснення оповіщення органів управління та сил цивільного захисту, а також населення про виникнення надзвичайної ситуації та інформування населення про дії в умовах такої ситуації.</w:t>
      </w:r>
    </w:p>
    <w:p w:rsidR="00887145" w:rsidRPr="002476AF" w:rsidRDefault="00887145" w:rsidP="00887145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sz w:val="28"/>
          <w:szCs w:val="28"/>
        </w:rPr>
      </w:pPr>
      <w:r w:rsidRPr="002476AF">
        <w:rPr>
          <w:sz w:val="28"/>
          <w:szCs w:val="28"/>
        </w:rPr>
        <w:t>Залучення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допомоги.</w:t>
      </w:r>
    </w:p>
    <w:p w:rsidR="00887145" w:rsidRPr="002476AF" w:rsidRDefault="00887145" w:rsidP="00887145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sz w:val="28"/>
          <w:szCs w:val="28"/>
        </w:rPr>
      </w:pPr>
      <w:r w:rsidRPr="002476AF">
        <w:rPr>
          <w:sz w:val="28"/>
          <w:szCs w:val="28"/>
        </w:rPr>
        <w:t>Навчання населення діям у надзвичайній ситуації.</w:t>
      </w:r>
    </w:p>
    <w:p w:rsidR="00887145" w:rsidRPr="002476AF" w:rsidRDefault="00887145" w:rsidP="00887145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sz w:val="28"/>
          <w:szCs w:val="28"/>
        </w:rPr>
      </w:pPr>
      <w:r w:rsidRPr="002476AF">
        <w:rPr>
          <w:sz w:val="28"/>
          <w:szCs w:val="28"/>
        </w:rPr>
        <w:t>Визначення меж зони надзвичайної ситуації.</w:t>
      </w:r>
    </w:p>
    <w:p w:rsidR="00887145" w:rsidRPr="002476AF" w:rsidRDefault="00887145" w:rsidP="008A22B0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sz w:val="28"/>
          <w:szCs w:val="28"/>
        </w:rPr>
      </w:pPr>
      <w:r w:rsidRPr="002476AF">
        <w:rPr>
          <w:sz w:val="28"/>
          <w:szCs w:val="28"/>
        </w:rPr>
        <w:t>Здійснення постійного прогнозування зони можливого поширення</w:t>
      </w:r>
    </w:p>
    <w:p w:rsidR="00887145" w:rsidRPr="002476AF" w:rsidRDefault="00887145" w:rsidP="008A22B0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>надзвичайної ситуації та масштабів можливих наслідків.</w:t>
      </w:r>
    </w:p>
    <w:p w:rsidR="00887145" w:rsidRPr="002476AF" w:rsidRDefault="00887145" w:rsidP="008A22B0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sz w:val="28"/>
          <w:szCs w:val="28"/>
        </w:rPr>
      </w:pPr>
      <w:r w:rsidRPr="002476AF">
        <w:rPr>
          <w:sz w:val="28"/>
          <w:szCs w:val="28"/>
        </w:rPr>
        <w:t>Організаці</w:t>
      </w:r>
      <w:r w:rsidR="008A22B0" w:rsidRPr="002476AF">
        <w:rPr>
          <w:sz w:val="28"/>
          <w:szCs w:val="28"/>
        </w:rPr>
        <w:t>я</w:t>
      </w:r>
      <w:r w:rsidRPr="002476AF">
        <w:rPr>
          <w:sz w:val="28"/>
          <w:szCs w:val="28"/>
        </w:rPr>
        <w:t xml:space="preserve"> робіт з локалізації і ліквідації наслідків надзвичайної</w:t>
      </w:r>
    </w:p>
    <w:p w:rsidR="00887145" w:rsidRPr="002476AF" w:rsidRDefault="00887145" w:rsidP="008A22B0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>ситуації, залучення для цього необхідних сил і засобів.</w:t>
      </w:r>
    </w:p>
    <w:p w:rsidR="00887145" w:rsidRDefault="00E90712" w:rsidP="00E90712">
      <w:pPr>
        <w:numPr>
          <w:ilvl w:val="1"/>
          <w:numId w:val="9"/>
        </w:numPr>
        <w:tabs>
          <w:tab w:val="clear" w:pos="1620"/>
          <w:tab w:val="num" w:pos="-28"/>
          <w:tab w:val="left" w:pos="1080"/>
          <w:tab w:val="num" w:pos="1440"/>
        </w:tabs>
        <w:ind w:left="0" w:right="-264" w:firstLine="6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887145" w:rsidRPr="00E90712">
        <w:rPr>
          <w:b/>
          <w:sz w:val="28"/>
          <w:szCs w:val="28"/>
        </w:rPr>
        <w:t>Організаці</w:t>
      </w:r>
      <w:r w:rsidR="008A22B0" w:rsidRPr="00E90712">
        <w:rPr>
          <w:b/>
          <w:sz w:val="28"/>
          <w:szCs w:val="28"/>
        </w:rPr>
        <w:t xml:space="preserve">я </w:t>
      </w:r>
      <w:r w:rsidR="00887145" w:rsidRPr="00E90712">
        <w:rPr>
          <w:b/>
          <w:sz w:val="28"/>
          <w:szCs w:val="28"/>
        </w:rPr>
        <w:t>та здійснення:</w:t>
      </w:r>
    </w:p>
    <w:p w:rsidR="00E90712" w:rsidRPr="00E90712" w:rsidRDefault="00E90712" w:rsidP="00E90712">
      <w:pPr>
        <w:tabs>
          <w:tab w:val="left" w:pos="1080"/>
        </w:tabs>
        <w:ind w:right="-264"/>
        <w:jc w:val="both"/>
        <w:rPr>
          <w:b/>
          <w:sz w:val="16"/>
          <w:szCs w:val="16"/>
        </w:rPr>
      </w:pPr>
    </w:p>
    <w:p w:rsidR="00887145" w:rsidRPr="002476AF" w:rsidRDefault="00887145" w:rsidP="00887145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3.11.1. Заходів щодо життєзабезпечення постраждалого населення.</w:t>
      </w:r>
    </w:p>
    <w:p w:rsidR="00887145" w:rsidRPr="002476AF" w:rsidRDefault="00887145" w:rsidP="00887145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3.11.2. Заходів з евакуації або тимчасового відселення (у разі потреби).</w:t>
      </w:r>
    </w:p>
    <w:p w:rsidR="00887145" w:rsidRPr="002476AF" w:rsidRDefault="00887145" w:rsidP="00887145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3.11.2. Радіаційного, хімічного, біологічного, інженерного та медичного захисту населення і територій від наслідків надзвичайної ситуації.</w:t>
      </w:r>
    </w:p>
    <w:p w:rsidR="00887145" w:rsidRPr="002476AF" w:rsidRDefault="00887145" w:rsidP="00887145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 3.11.2. </w:t>
      </w:r>
      <w:r w:rsidR="008A22B0" w:rsidRPr="002476AF">
        <w:rPr>
          <w:sz w:val="28"/>
          <w:szCs w:val="28"/>
        </w:rPr>
        <w:t>З</w:t>
      </w:r>
      <w:r w:rsidRPr="002476AF">
        <w:rPr>
          <w:sz w:val="28"/>
          <w:szCs w:val="28"/>
        </w:rPr>
        <w:t>аходів щодо забезпечення готовності територіальної підсистеми єдиної державної системи цивільного захисту та її ланок до дій в умовах надзвичайної ситуації та в особливий період.</w:t>
      </w:r>
    </w:p>
    <w:p w:rsidR="00887145" w:rsidRPr="002476AF" w:rsidRDefault="00887145" w:rsidP="00887145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 3.11.3. </w:t>
      </w:r>
      <w:r w:rsidR="008A22B0" w:rsidRPr="002476AF">
        <w:rPr>
          <w:sz w:val="28"/>
          <w:szCs w:val="28"/>
        </w:rPr>
        <w:t>Б</w:t>
      </w:r>
      <w:r w:rsidRPr="002476AF">
        <w:rPr>
          <w:sz w:val="28"/>
          <w:szCs w:val="28"/>
        </w:rPr>
        <w:t>езперервного контролю за розвитком надзвичайної ситуації та обстановкою на аварійних об’єктах і прилеглих до них територіях.</w:t>
      </w:r>
    </w:p>
    <w:p w:rsidR="00887145" w:rsidRDefault="00887145" w:rsidP="00887145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 3.11.4. Інформування органів управління цивільного захисту та населення про розвиток надзвичайної ситуації та заходи, що здійснюються.</w:t>
      </w:r>
    </w:p>
    <w:p w:rsidR="00E90712" w:rsidRPr="00E90712" w:rsidRDefault="00E90712" w:rsidP="00887145">
      <w:pPr>
        <w:ind w:right="-264"/>
        <w:jc w:val="both"/>
        <w:rPr>
          <w:sz w:val="16"/>
          <w:szCs w:val="16"/>
        </w:rPr>
      </w:pPr>
    </w:p>
    <w:p w:rsidR="00887145" w:rsidRDefault="00887145" w:rsidP="00F33A1A">
      <w:pPr>
        <w:numPr>
          <w:ilvl w:val="1"/>
          <w:numId w:val="9"/>
        </w:numPr>
        <w:tabs>
          <w:tab w:val="num" w:pos="-28"/>
          <w:tab w:val="left" w:pos="1080"/>
        </w:tabs>
        <w:ind w:left="0" w:right="-264" w:firstLine="630"/>
        <w:jc w:val="both"/>
        <w:rPr>
          <w:b/>
          <w:sz w:val="28"/>
          <w:szCs w:val="28"/>
        </w:rPr>
      </w:pPr>
      <w:r w:rsidRPr="00E90712">
        <w:rPr>
          <w:b/>
          <w:sz w:val="28"/>
          <w:szCs w:val="28"/>
        </w:rPr>
        <w:t>Забезпечення:</w:t>
      </w:r>
    </w:p>
    <w:p w:rsidR="00E90712" w:rsidRPr="00E90712" w:rsidRDefault="00E90712" w:rsidP="00E90712">
      <w:pPr>
        <w:tabs>
          <w:tab w:val="left" w:pos="1080"/>
          <w:tab w:val="num" w:pos="1620"/>
        </w:tabs>
        <w:ind w:right="-264"/>
        <w:jc w:val="both"/>
        <w:rPr>
          <w:b/>
          <w:sz w:val="16"/>
          <w:szCs w:val="16"/>
        </w:rPr>
      </w:pPr>
    </w:p>
    <w:p w:rsidR="00887145" w:rsidRPr="002476AF" w:rsidRDefault="008A22B0" w:rsidP="00887145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3.12.1.Ж</w:t>
      </w:r>
      <w:r w:rsidR="00887145" w:rsidRPr="002476AF">
        <w:rPr>
          <w:sz w:val="28"/>
          <w:szCs w:val="28"/>
        </w:rPr>
        <w:t>ивучості об’єктів національної економіки та державного управління під час реагування на надзвичайну ситуацію</w:t>
      </w:r>
      <w:r w:rsidRPr="002476AF">
        <w:rPr>
          <w:sz w:val="28"/>
          <w:szCs w:val="28"/>
        </w:rPr>
        <w:t>.</w:t>
      </w:r>
    </w:p>
    <w:p w:rsidR="00887145" w:rsidRPr="002476AF" w:rsidRDefault="002476AF" w:rsidP="00887145">
      <w:pPr>
        <w:ind w:right="-2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3.12.2.</w:t>
      </w:r>
      <w:r w:rsidR="008A22B0" w:rsidRPr="002476AF">
        <w:rPr>
          <w:sz w:val="28"/>
          <w:szCs w:val="28"/>
        </w:rPr>
        <w:t>С</w:t>
      </w:r>
      <w:r w:rsidR="00887145" w:rsidRPr="002476AF">
        <w:rPr>
          <w:sz w:val="28"/>
          <w:szCs w:val="28"/>
        </w:rPr>
        <w:t xml:space="preserve">табільності функціонування об’єктів паливно-енергетичного комплексу під час виникнення надзвичайної ситуації, злагодженої роботи підприємств, установ та організацій для забезпечення </w:t>
      </w:r>
      <w:r w:rsidR="008A22B0" w:rsidRPr="002476AF">
        <w:rPr>
          <w:sz w:val="28"/>
          <w:szCs w:val="28"/>
        </w:rPr>
        <w:t xml:space="preserve">їх </w:t>
      </w:r>
      <w:r w:rsidR="00887145" w:rsidRPr="002476AF">
        <w:rPr>
          <w:sz w:val="28"/>
          <w:szCs w:val="28"/>
        </w:rPr>
        <w:t>сталої і безперебійної роботи</w:t>
      </w:r>
      <w:r w:rsidR="008A22B0" w:rsidRPr="002476AF">
        <w:rPr>
          <w:sz w:val="28"/>
          <w:szCs w:val="28"/>
        </w:rPr>
        <w:t>.</w:t>
      </w:r>
      <w:r w:rsidR="00887145" w:rsidRPr="002476AF">
        <w:rPr>
          <w:sz w:val="28"/>
          <w:szCs w:val="28"/>
        </w:rPr>
        <w:t xml:space="preserve"> </w:t>
      </w:r>
    </w:p>
    <w:p w:rsidR="00887145" w:rsidRPr="002476AF" w:rsidRDefault="008A22B0" w:rsidP="00887145">
      <w:pPr>
        <w:ind w:right="-264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3.12.3. Санітарного та епідемічного благополуччя населення.</w:t>
      </w:r>
    </w:p>
    <w:p w:rsidR="00634026" w:rsidRPr="002476AF" w:rsidRDefault="002476AF" w:rsidP="00634026">
      <w:pPr>
        <w:ind w:right="-2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3.12.4.</w:t>
      </w:r>
      <w:r w:rsidR="00634026" w:rsidRPr="002476AF">
        <w:rPr>
          <w:sz w:val="28"/>
          <w:szCs w:val="28"/>
        </w:rPr>
        <w:t>Соціального, медичного та біологічного захисту населення, що постраждало внаслідок виникнення надзвичайної ситуації.</w:t>
      </w:r>
    </w:p>
    <w:p w:rsidR="00634026" w:rsidRPr="002476AF" w:rsidRDefault="00634026" w:rsidP="00634026">
      <w:pPr>
        <w:ind w:right="-292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</w:t>
      </w:r>
    </w:p>
    <w:p w:rsidR="00634026" w:rsidRPr="002476AF" w:rsidRDefault="006D7586" w:rsidP="00634026">
      <w:pPr>
        <w:jc w:val="both"/>
        <w:rPr>
          <w:b/>
          <w:sz w:val="28"/>
          <w:szCs w:val="28"/>
        </w:rPr>
      </w:pPr>
      <w:r w:rsidRPr="002476AF">
        <w:rPr>
          <w:b/>
          <w:sz w:val="28"/>
          <w:szCs w:val="28"/>
        </w:rPr>
        <w:t xml:space="preserve">         </w:t>
      </w:r>
      <w:r w:rsidR="00B71197" w:rsidRPr="002476AF">
        <w:rPr>
          <w:b/>
          <w:sz w:val="28"/>
          <w:szCs w:val="28"/>
        </w:rPr>
        <w:t xml:space="preserve">4. </w:t>
      </w:r>
      <w:r w:rsidR="00634026" w:rsidRPr="002476AF">
        <w:rPr>
          <w:b/>
          <w:sz w:val="28"/>
          <w:szCs w:val="28"/>
        </w:rPr>
        <w:t>Комісія відповідно до покладених на неї завдань:</w:t>
      </w:r>
    </w:p>
    <w:p w:rsidR="00634026" w:rsidRDefault="00634026" w:rsidP="00634026">
      <w:pPr>
        <w:ind w:right="-236"/>
        <w:jc w:val="both"/>
        <w:rPr>
          <w:b/>
          <w:sz w:val="28"/>
          <w:szCs w:val="28"/>
          <w:u w:val="single"/>
        </w:rPr>
      </w:pPr>
      <w:r w:rsidRPr="00E90712">
        <w:rPr>
          <w:b/>
          <w:sz w:val="28"/>
          <w:szCs w:val="28"/>
        </w:rPr>
        <w:t xml:space="preserve">         4.1. </w:t>
      </w:r>
      <w:r w:rsidRPr="00E90712">
        <w:rPr>
          <w:b/>
          <w:sz w:val="28"/>
          <w:szCs w:val="28"/>
          <w:u w:val="single"/>
        </w:rPr>
        <w:t>У режимі повсякденної діяльності:</w:t>
      </w:r>
    </w:p>
    <w:p w:rsidR="00E90712" w:rsidRPr="00E90712" w:rsidRDefault="00E90712" w:rsidP="00634026">
      <w:pPr>
        <w:ind w:right="-236"/>
        <w:jc w:val="both"/>
        <w:rPr>
          <w:b/>
          <w:sz w:val="16"/>
          <w:szCs w:val="16"/>
        </w:rPr>
      </w:pPr>
    </w:p>
    <w:p w:rsidR="00634026" w:rsidRPr="002476AF" w:rsidRDefault="00634026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4.1.2. Здійснює координацію діяльності органів місцевого самоврядування щодо розроблення і виконання цільових програм, здійснення заходів у сфері цивільного захисту та техногенно-екологічної безпеки.</w:t>
      </w:r>
    </w:p>
    <w:p w:rsidR="00634026" w:rsidRPr="002476AF" w:rsidRDefault="00634026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4.1.3.Здійснює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</w:t>
      </w:r>
      <w:r w:rsidR="00F91D11" w:rsidRPr="002476AF">
        <w:rPr>
          <w:sz w:val="28"/>
          <w:szCs w:val="28"/>
        </w:rPr>
        <w:t>туації.</w:t>
      </w:r>
    </w:p>
    <w:p w:rsidR="00634026" w:rsidRPr="002476AF" w:rsidRDefault="00F91D11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4.1.4. </w:t>
      </w:r>
      <w:r w:rsidR="002476AF">
        <w:rPr>
          <w:sz w:val="28"/>
          <w:szCs w:val="28"/>
        </w:rPr>
        <w:t>Розглядає</w:t>
      </w:r>
      <w:r w:rsidR="00634026" w:rsidRPr="002476AF">
        <w:rPr>
          <w:sz w:val="28"/>
          <w:szCs w:val="28"/>
        </w:rPr>
        <w:t xml:space="preserve"> питан</w:t>
      </w:r>
      <w:r w:rsidR="002476AF">
        <w:rPr>
          <w:sz w:val="28"/>
          <w:szCs w:val="28"/>
        </w:rPr>
        <w:t>ня</w:t>
      </w:r>
      <w:r w:rsidR="00634026" w:rsidRPr="002476AF">
        <w:rPr>
          <w:sz w:val="28"/>
          <w:szCs w:val="28"/>
        </w:rPr>
        <w:t xml:space="preserve"> щодо створення або припинення діяльності підприємств, установ та організацій незалежно від форми власності, що використовують небезпечні технології (хімічні, радіаційні тощо)</w:t>
      </w:r>
      <w:r w:rsidRPr="002476AF">
        <w:rPr>
          <w:sz w:val="28"/>
          <w:szCs w:val="28"/>
        </w:rPr>
        <w:t>.</w:t>
      </w:r>
    </w:p>
    <w:p w:rsidR="00634026" w:rsidRPr="002476AF" w:rsidRDefault="00F91D11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4.1.5. С</w:t>
      </w:r>
      <w:r w:rsidR="00634026" w:rsidRPr="002476AF">
        <w:rPr>
          <w:sz w:val="28"/>
          <w:szCs w:val="28"/>
        </w:rPr>
        <w:t xml:space="preserve">прияє проведенню гідрометеорологічних спостережень і прогнозів, розвитку системи моніторингу навколишнього природного середовища, системи цивільного захисту, форм контролю за функціонуванням </w:t>
      </w:r>
      <w:r w:rsidRPr="002476AF">
        <w:rPr>
          <w:sz w:val="28"/>
          <w:szCs w:val="28"/>
        </w:rPr>
        <w:t>потенційно небезпечних об’єктів.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4.1.</w:t>
      </w:r>
      <w:r w:rsidR="00F91D11" w:rsidRPr="002476AF">
        <w:rPr>
          <w:sz w:val="28"/>
          <w:szCs w:val="28"/>
        </w:rPr>
        <w:t>6. К</w:t>
      </w:r>
      <w:r w:rsidR="00634026" w:rsidRPr="002476AF">
        <w:rPr>
          <w:sz w:val="28"/>
          <w:szCs w:val="28"/>
        </w:rPr>
        <w:t>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</w:t>
      </w:r>
      <w:r w:rsidR="00F91D11" w:rsidRPr="002476AF">
        <w:rPr>
          <w:sz w:val="28"/>
          <w:szCs w:val="28"/>
        </w:rPr>
        <w:t>.</w:t>
      </w:r>
    </w:p>
    <w:p w:rsidR="00E10322" w:rsidRPr="002476AF" w:rsidRDefault="00E10322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</w:t>
      </w:r>
      <w:r w:rsidR="00634026" w:rsidRPr="002476AF">
        <w:rPr>
          <w:sz w:val="28"/>
          <w:szCs w:val="28"/>
        </w:rPr>
        <w:t xml:space="preserve">Комісія, крім перелічених у цьому пункті </w:t>
      </w:r>
      <w:r w:rsidR="00E90712">
        <w:rPr>
          <w:sz w:val="28"/>
          <w:szCs w:val="28"/>
        </w:rPr>
        <w:t>завдань</w:t>
      </w:r>
      <w:r w:rsidR="00634026" w:rsidRPr="002476AF">
        <w:rPr>
          <w:sz w:val="28"/>
          <w:szCs w:val="28"/>
        </w:rPr>
        <w:t xml:space="preserve">, подає пропозиції щодо погодження переліку потенційно небезпечних об’єктів та перелік споживачів, на яких поширюється обмеження постачання питної води та електропостачання до </w:t>
      </w:r>
      <w:r w:rsidR="00634026" w:rsidRPr="002476AF">
        <w:rPr>
          <w:sz w:val="28"/>
          <w:szCs w:val="28"/>
        </w:rPr>
        <w:lastRenderedPageBreak/>
        <w:t xml:space="preserve">рівня екологічної броні, затверджує результати кваліфікації об’єктів і </w:t>
      </w:r>
    </w:p>
    <w:p w:rsidR="00634026" w:rsidRPr="002476AF" w:rsidRDefault="00634026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>адміністративно-територіальних одиниць стосовно рівня хімічної небезпеки, здійснює методичне керівництво та контроль за роботою об’єктових комісій з питань техногенно-екологічної безпеки і надзвичайних ситуацій.</w:t>
      </w:r>
    </w:p>
    <w:p w:rsidR="00634026" w:rsidRDefault="00E10322" w:rsidP="00634026">
      <w:pPr>
        <w:ind w:right="-236"/>
        <w:jc w:val="both"/>
        <w:rPr>
          <w:b/>
          <w:sz w:val="28"/>
          <w:szCs w:val="28"/>
          <w:u w:val="single"/>
        </w:rPr>
      </w:pPr>
      <w:r w:rsidRPr="00E90712">
        <w:rPr>
          <w:b/>
          <w:sz w:val="28"/>
          <w:szCs w:val="28"/>
        </w:rPr>
        <w:t xml:space="preserve">        4.2</w:t>
      </w:r>
      <w:r w:rsidRPr="00E90712">
        <w:rPr>
          <w:b/>
          <w:sz w:val="28"/>
          <w:szCs w:val="28"/>
          <w:u w:val="single"/>
        </w:rPr>
        <w:t>.</w:t>
      </w:r>
      <w:r w:rsidR="00634026" w:rsidRPr="00E90712">
        <w:rPr>
          <w:b/>
          <w:sz w:val="28"/>
          <w:szCs w:val="28"/>
          <w:u w:val="single"/>
        </w:rPr>
        <w:t xml:space="preserve"> У режимі підвищеної готовності:</w:t>
      </w:r>
    </w:p>
    <w:p w:rsidR="00E90712" w:rsidRPr="00E90712" w:rsidRDefault="00E90712" w:rsidP="00634026">
      <w:pPr>
        <w:ind w:right="-236"/>
        <w:jc w:val="both"/>
        <w:rPr>
          <w:b/>
          <w:sz w:val="16"/>
          <w:szCs w:val="16"/>
          <w:u w:val="single"/>
        </w:rPr>
      </w:pP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4.2.</w:t>
      </w:r>
      <w:r w:rsidR="002476AF">
        <w:rPr>
          <w:sz w:val="28"/>
          <w:szCs w:val="28"/>
        </w:rPr>
        <w:t>1</w:t>
      </w:r>
      <w:r w:rsidRPr="002476AF">
        <w:rPr>
          <w:sz w:val="28"/>
          <w:szCs w:val="28"/>
        </w:rPr>
        <w:t>.З</w:t>
      </w:r>
      <w:r w:rsidR="00634026" w:rsidRPr="002476AF">
        <w:rPr>
          <w:sz w:val="28"/>
          <w:szCs w:val="28"/>
        </w:rPr>
        <w:t>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</w:t>
      </w:r>
      <w:r w:rsidRPr="002476AF">
        <w:rPr>
          <w:sz w:val="28"/>
          <w:szCs w:val="28"/>
        </w:rPr>
        <w:t>чайної ситуації та її масштабів.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4.2.</w:t>
      </w:r>
      <w:r w:rsidR="003D23F0">
        <w:rPr>
          <w:sz w:val="28"/>
          <w:szCs w:val="28"/>
        </w:rPr>
        <w:t>2</w:t>
      </w:r>
      <w:r w:rsidRPr="002476AF">
        <w:rPr>
          <w:sz w:val="28"/>
          <w:szCs w:val="28"/>
        </w:rPr>
        <w:t>. О</w:t>
      </w:r>
      <w:r w:rsidR="00634026" w:rsidRPr="002476AF">
        <w:rPr>
          <w:sz w:val="28"/>
          <w:szCs w:val="28"/>
        </w:rPr>
        <w:t>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</w:t>
      </w:r>
      <w:r w:rsidRPr="002476AF">
        <w:rPr>
          <w:sz w:val="28"/>
          <w:szCs w:val="28"/>
        </w:rPr>
        <w:t>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4.2.</w:t>
      </w:r>
      <w:r w:rsidR="003D23F0">
        <w:rPr>
          <w:sz w:val="28"/>
          <w:szCs w:val="28"/>
        </w:rPr>
        <w:t>3</w:t>
      </w:r>
      <w:r w:rsidRPr="002476AF">
        <w:rPr>
          <w:sz w:val="28"/>
          <w:szCs w:val="28"/>
        </w:rPr>
        <w:t>. З</w:t>
      </w:r>
      <w:r w:rsidR="00634026" w:rsidRPr="002476AF">
        <w:rPr>
          <w:sz w:val="28"/>
          <w:szCs w:val="28"/>
        </w:rPr>
        <w:t xml:space="preserve">абезпечує координацію заходів щодо запобігання виникненню надзвичайної ситуації місцевого </w:t>
      </w:r>
      <w:r w:rsidR="003D23F0">
        <w:rPr>
          <w:sz w:val="28"/>
          <w:szCs w:val="28"/>
        </w:rPr>
        <w:t>та</w:t>
      </w:r>
      <w:r w:rsidR="00634026" w:rsidRPr="002476AF">
        <w:rPr>
          <w:sz w:val="28"/>
          <w:szCs w:val="28"/>
        </w:rPr>
        <w:t xml:space="preserve"> об’єктового рівня</w:t>
      </w:r>
      <w:r w:rsidRPr="002476AF">
        <w:rPr>
          <w:sz w:val="28"/>
          <w:szCs w:val="28"/>
        </w:rPr>
        <w:t>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4.2.</w:t>
      </w:r>
      <w:r w:rsidR="003D23F0">
        <w:rPr>
          <w:sz w:val="28"/>
          <w:szCs w:val="28"/>
        </w:rPr>
        <w:t>4</w:t>
      </w:r>
      <w:r w:rsidRPr="002476AF">
        <w:rPr>
          <w:sz w:val="28"/>
          <w:szCs w:val="28"/>
        </w:rPr>
        <w:t>. Г</w:t>
      </w:r>
      <w:r w:rsidR="00634026" w:rsidRPr="002476AF">
        <w:rPr>
          <w:sz w:val="28"/>
          <w:szCs w:val="28"/>
        </w:rPr>
        <w:t>отує пропозиції щодо визначення джерел і порядку фінансування заходів реа</w:t>
      </w:r>
      <w:r w:rsidRPr="002476AF">
        <w:rPr>
          <w:sz w:val="28"/>
          <w:szCs w:val="28"/>
        </w:rPr>
        <w:t>гування на надзвичайну ситуацію</w:t>
      </w:r>
      <w:r w:rsidR="003D23F0">
        <w:rPr>
          <w:sz w:val="28"/>
          <w:szCs w:val="28"/>
        </w:rPr>
        <w:t xml:space="preserve"> та ліквідації її наслідків.</w:t>
      </w:r>
      <w:r w:rsidRPr="002476AF">
        <w:rPr>
          <w:sz w:val="28"/>
          <w:szCs w:val="28"/>
        </w:rPr>
        <w:t>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4.2.</w:t>
      </w:r>
      <w:r w:rsidR="003D23F0">
        <w:rPr>
          <w:sz w:val="28"/>
          <w:szCs w:val="28"/>
        </w:rPr>
        <w:t>5</w:t>
      </w:r>
      <w:r w:rsidRPr="002476AF">
        <w:rPr>
          <w:sz w:val="28"/>
          <w:szCs w:val="28"/>
        </w:rPr>
        <w:t>. К</w:t>
      </w:r>
      <w:r w:rsidR="00634026" w:rsidRPr="002476AF">
        <w:rPr>
          <w:sz w:val="28"/>
          <w:szCs w:val="28"/>
        </w:rPr>
        <w:t>оординує заходи щодо створення резерву засобів індивідуального захисту та матеріальних резервів для запобігання виникненню  надзвичайної ситуації та ліквідації її наслідків, визначає обсяги і порядок використання таких резервів</w:t>
      </w:r>
      <w:r w:rsidRPr="002476AF">
        <w:rPr>
          <w:sz w:val="28"/>
          <w:szCs w:val="28"/>
        </w:rPr>
        <w:t>.</w:t>
      </w:r>
    </w:p>
    <w:p w:rsidR="00634026" w:rsidRPr="002476AF" w:rsidRDefault="003D23F0" w:rsidP="00634026">
      <w:pPr>
        <w:ind w:right="-2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4.2.6.</w:t>
      </w:r>
      <w:r w:rsidR="000C3489" w:rsidRPr="002476AF">
        <w:rPr>
          <w:sz w:val="28"/>
          <w:szCs w:val="28"/>
        </w:rPr>
        <w:t>З</w:t>
      </w:r>
      <w:r w:rsidR="00634026" w:rsidRPr="002476AF">
        <w:rPr>
          <w:sz w:val="28"/>
          <w:szCs w:val="28"/>
        </w:rPr>
        <w:t>абезпечує стабільне виробництво, передачу, постачання і використання енергоносіїв під час виникнення надзвичайної ситуації підприємствами, установами та організаціями паливно-енергетичного комплексу.</w:t>
      </w:r>
    </w:p>
    <w:p w:rsidR="00634026" w:rsidRDefault="000C3489" w:rsidP="00634026">
      <w:pPr>
        <w:ind w:right="-236"/>
        <w:jc w:val="both"/>
        <w:rPr>
          <w:b/>
          <w:sz w:val="28"/>
          <w:szCs w:val="28"/>
          <w:u w:val="single"/>
        </w:rPr>
      </w:pPr>
      <w:r w:rsidRPr="002476AF">
        <w:rPr>
          <w:sz w:val="28"/>
          <w:szCs w:val="28"/>
        </w:rPr>
        <w:t xml:space="preserve">         </w:t>
      </w:r>
      <w:r w:rsidRPr="00E90712">
        <w:rPr>
          <w:b/>
          <w:sz w:val="28"/>
          <w:szCs w:val="28"/>
        </w:rPr>
        <w:t xml:space="preserve">4.3. </w:t>
      </w:r>
      <w:r w:rsidR="00634026" w:rsidRPr="00E90712">
        <w:rPr>
          <w:b/>
          <w:sz w:val="28"/>
          <w:szCs w:val="28"/>
          <w:u w:val="single"/>
        </w:rPr>
        <w:t>У режимі надзвичайної ситуації:</w:t>
      </w:r>
    </w:p>
    <w:p w:rsidR="00E90712" w:rsidRPr="00E90712" w:rsidRDefault="00E90712" w:rsidP="00634026">
      <w:pPr>
        <w:ind w:right="-236"/>
        <w:jc w:val="both"/>
        <w:rPr>
          <w:b/>
          <w:sz w:val="16"/>
          <w:szCs w:val="16"/>
          <w:u w:val="single"/>
        </w:rPr>
      </w:pP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4.3.1. З</w:t>
      </w:r>
      <w:r w:rsidR="00634026" w:rsidRPr="002476AF">
        <w:rPr>
          <w:sz w:val="28"/>
          <w:szCs w:val="28"/>
        </w:rPr>
        <w:t xml:space="preserve">абезпечує координацію, організацію робіт та взаємодію органів управління, сил </w:t>
      </w:r>
      <w:r w:rsidR="00E90712">
        <w:rPr>
          <w:sz w:val="28"/>
          <w:szCs w:val="28"/>
        </w:rPr>
        <w:t>і</w:t>
      </w:r>
      <w:r w:rsidR="00634026" w:rsidRPr="002476AF">
        <w:rPr>
          <w:sz w:val="28"/>
          <w:szCs w:val="28"/>
        </w:rPr>
        <w:t xml:space="preserve"> засобів </w:t>
      </w:r>
      <w:r w:rsidRPr="002476AF">
        <w:rPr>
          <w:sz w:val="28"/>
          <w:szCs w:val="28"/>
        </w:rPr>
        <w:t xml:space="preserve">міської ланки </w:t>
      </w:r>
      <w:r w:rsidR="00634026" w:rsidRPr="002476AF">
        <w:rPr>
          <w:sz w:val="28"/>
          <w:szCs w:val="28"/>
        </w:rPr>
        <w:t xml:space="preserve">територіальної підсистеми єдиної державної системи цивільного захисту, а також </w:t>
      </w:r>
      <w:r w:rsidRPr="002476AF">
        <w:rPr>
          <w:sz w:val="28"/>
          <w:szCs w:val="28"/>
        </w:rPr>
        <w:t xml:space="preserve">добровільних формувань та </w:t>
      </w:r>
      <w:r w:rsidR="00634026" w:rsidRPr="002476AF">
        <w:rPr>
          <w:sz w:val="28"/>
          <w:szCs w:val="28"/>
        </w:rPr>
        <w:t xml:space="preserve">громадських організацій щодо надання допомоги населенню, </w:t>
      </w:r>
      <w:r w:rsidRPr="002476AF">
        <w:rPr>
          <w:sz w:val="28"/>
          <w:szCs w:val="28"/>
        </w:rPr>
        <w:t>яке</w:t>
      </w:r>
      <w:r w:rsidR="00634026" w:rsidRPr="002476AF">
        <w:rPr>
          <w:sz w:val="28"/>
          <w:szCs w:val="28"/>
        </w:rPr>
        <w:t xml:space="preserve"> постраждало внаслідок в</w:t>
      </w:r>
      <w:r w:rsidRPr="002476AF">
        <w:rPr>
          <w:sz w:val="28"/>
          <w:szCs w:val="28"/>
        </w:rPr>
        <w:t>иникнення надзвичайної ситуації.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4.3.</w:t>
      </w:r>
      <w:r w:rsidR="003D23F0">
        <w:rPr>
          <w:sz w:val="28"/>
          <w:szCs w:val="28"/>
        </w:rPr>
        <w:t>2</w:t>
      </w:r>
      <w:r w:rsidRPr="002476AF">
        <w:rPr>
          <w:sz w:val="28"/>
          <w:szCs w:val="28"/>
        </w:rPr>
        <w:t>. О</w:t>
      </w:r>
      <w:r w:rsidR="00634026" w:rsidRPr="002476AF">
        <w:rPr>
          <w:sz w:val="28"/>
          <w:szCs w:val="28"/>
        </w:rPr>
        <w:t>рганізовує роботу з локалізації або ліквідації надзвичайної ситуації місцевого та об’єктового рівня</w:t>
      </w:r>
      <w:r w:rsidRPr="002476AF">
        <w:rPr>
          <w:sz w:val="28"/>
          <w:szCs w:val="28"/>
        </w:rPr>
        <w:t>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4.3.</w:t>
      </w:r>
      <w:r w:rsidR="003D23F0">
        <w:rPr>
          <w:sz w:val="28"/>
          <w:szCs w:val="28"/>
        </w:rPr>
        <w:t>3</w:t>
      </w:r>
      <w:r w:rsidRPr="002476AF">
        <w:rPr>
          <w:sz w:val="28"/>
          <w:szCs w:val="28"/>
        </w:rPr>
        <w:t>. З</w:t>
      </w:r>
      <w:r w:rsidR="00634026" w:rsidRPr="002476AF">
        <w:rPr>
          <w:sz w:val="28"/>
          <w:szCs w:val="28"/>
        </w:rPr>
        <w:t xml:space="preserve">алучає до виконання робіт з ліквідації наслідків надзвичайної ситуації необхідні рятувальні, транспортні, будівельні, медичні та інші формування </w:t>
      </w:r>
      <w:r w:rsidRPr="002476AF">
        <w:rPr>
          <w:sz w:val="28"/>
          <w:szCs w:val="28"/>
        </w:rPr>
        <w:t xml:space="preserve">і спеціалізовані служби цивільного захисту </w:t>
      </w:r>
      <w:r w:rsidR="00634026" w:rsidRPr="002476AF">
        <w:rPr>
          <w:sz w:val="28"/>
          <w:szCs w:val="28"/>
        </w:rPr>
        <w:t>з використанням наявних матеріально-технічних, продовольчих та інших ресурсів і запасів</w:t>
      </w:r>
      <w:r w:rsidRPr="002476AF">
        <w:rPr>
          <w:sz w:val="28"/>
          <w:szCs w:val="28"/>
        </w:rPr>
        <w:t>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4.3.</w:t>
      </w:r>
      <w:r w:rsidR="003D23F0">
        <w:rPr>
          <w:sz w:val="28"/>
          <w:szCs w:val="28"/>
        </w:rPr>
        <w:t>4</w:t>
      </w:r>
      <w:r w:rsidRPr="002476AF">
        <w:rPr>
          <w:sz w:val="28"/>
          <w:szCs w:val="28"/>
        </w:rPr>
        <w:t>. В</w:t>
      </w:r>
      <w:r w:rsidR="00634026" w:rsidRPr="002476AF">
        <w:rPr>
          <w:sz w:val="28"/>
          <w:szCs w:val="28"/>
        </w:rPr>
        <w:t>живає заходів, необхідних для проведення аварійно-рятувальних та інших невідкладних робіт у небезпечних районах</w:t>
      </w:r>
      <w:r w:rsidR="003D23F0">
        <w:rPr>
          <w:sz w:val="28"/>
          <w:szCs w:val="28"/>
        </w:rPr>
        <w:t xml:space="preserve"> міста</w:t>
      </w:r>
      <w:r w:rsidRPr="002476AF">
        <w:rPr>
          <w:sz w:val="28"/>
          <w:szCs w:val="28"/>
        </w:rPr>
        <w:t>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 4.3.</w:t>
      </w:r>
      <w:r w:rsidR="003D23F0">
        <w:rPr>
          <w:sz w:val="28"/>
          <w:szCs w:val="28"/>
        </w:rPr>
        <w:t>5</w:t>
      </w:r>
      <w:r w:rsidRPr="002476AF">
        <w:rPr>
          <w:sz w:val="28"/>
          <w:szCs w:val="28"/>
        </w:rPr>
        <w:t>. З</w:t>
      </w:r>
      <w:r w:rsidR="00634026" w:rsidRPr="002476AF">
        <w:rPr>
          <w:sz w:val="28"/>
          <w:szCs w:val="28"/>
        </w:rPr>
        <w:t xml:space="preserve">абезпечує здійснення заходів щодо соціального захисту населення, </w:t>
      </w:r>
      <w:r w:rsidRPr="002476AF">
        <w:rPr>
          <w:sz w:val="28"/>
          <w:szCs w:val="28"/>
        </w:rPr>
        <w:t>яке</w:t>
      </w:r>
      <w:r w:rsidR="00634026" w:rsidRPr="002476AF">
        <w:rPr>
          <w:sz w:val="28"/>
          <w:szCs w:val="28"/>
        </w:rPr>
        <w:t xml:space="preserve"> постраждало внаслідок виникнення надзвичайної ситуації</w:t>
      </w:r>
      <w:r w:rsidRPr="002476AF">
        <w:rPr>
          <w:sz w:val="28"/>
          <w:szCs w:val="28"/>
        </w:rPr>
        <w:t>.</w:t>
      </w:r>
    </w:p>
    <w:p w:rsidR="00634026" w:rsidRPr="002476AF" w:rsidRDefault="000C3489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4.3.</w:t>
      </w:r>
      <w:r w:rsidR="003D23F0">
        <w:rPr>
          <w:sz w:val="28"/>
          <w:szCs w:val="28"/>
        </w:rPr>
        <w:t>6</w:t>
      </w:r>
      <w:r w:rsidRPr="002476AF">
        <w:rPr>
          <w:sz w:val="28"/>
          <w:szCs w:val="28"/>
        </w:rPr>
        <w:t>. В</w:t>
      </w:r>
      <w:r w:rsidR="00634026" w:rsidRPr="002476AF">
        <w:rPr>
          <w:sz w:val="28"/>
          <w:szCs w:val="28"/>
        </w:rPr>
        <w:t>становлює межі зони, на якій виникла надзвичайна ситуація та організовує визначення розміру шкоди, заподіяної суб’єктам господарювання і населенню внаслідок виникнення надзвичайної ситуації місцевого та об’єктового рівня</w:t>
      </w:r>
      <w:r w:rsidR="0055480A" w:rsidRPr="002476AF">
        <w:rPr>
          <w:sz w:val="28"/>
          <w:szCs w:val="28"/>
        </w:rPr>
        <w:t>.</w:t>
      </w:r>
    </w:p>
    <w:p w:rsidR="00634026" w:rsidRPr="002476AF" w:rsidRDefault="0055480A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lastRenderedPageBreak/>
        <w:t xml:space="preserve">        4.3.</w:t>
      </w:r>
      <w:r w:rsidR="003D23F0">
        <w:rPr>
          <w:sz w:val="28"/>
          <w:szCs w:val="28"/>
        </w:rPr>
        <w:t>7</w:t>
      </w:r>
      <w:r w:rsidRPr="002476AF">
        <w:rPr>
          <w:sz w:val="28"/>
          <w:szCs w:val="28"/>
        </w:rPr>
        <w:t>.О</w:t>
      </w:r>
      <w:r w:rsidR="00634026" w:rsidRPr="002476AF">
        <w:rPr>
          <w:sz w:val="28"/>
          <w:szCs w:val="28"/>
        </w:rPr>
        <w:t>рганізовує здійснення постійного контролю за станом навколишнього природного середовища на території, що зазнала впливу надзвичайної ситуації, за обстановкою на аварійних об’єктах і прилеглих до них територіях</w:t>
      </w:r>
      <w:r w:rsidRPr="002476AF">
        <w:rPr>
          <w:sz w:val="28"/>
          <w:szCs w:val="28"/>
        </w:rPr>
        <w:t>.</w:t>
      </w:r>
    </w:p>
    <w:p w:rsidR="00634026" w:rsidRPr="002476AF" w:rsidRDefault="0055480A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4.3.</w:t>
      </w:r>
      <w:r w:rsidR="003D23F0">
        <w:rPr>
          <w:sz w:val="28"/>
          <w:szCs w:val="28"/>
        </w:rPr>
        <w:t>8</w:t>
      </w:r>
      <w:r w:rsidRPr="002476AF">
        <w:rPr>
          <w:sz w:val="28"/>
          <w:szCs w:val="28"/>
        </w:rPr>
        <w:t>. П</w:t>
      </w:r>
      <w:r w:rsidR="00634026" w:rsidRPr="002476AF">
        <w:rPr>
          <w:sz w:val="28"/>
          <w:szCs w:val="28"/>
        </w:rPr>
        <w:t>риймає рішення щодо попередньої класифікації надзвичайної ситуації за видом, класифікаційними ознаками та рівнем, забезпечує своєчасне подання до Чернівецької обласної державної адміністрації</w:t>
      </w:r>
      <w:r w:rsidRPr="002476AF">
        <w:rPr>
          <w:sz w:val="28"/>
          <w:szCs w:val="28"/>
        </w:rPr>
        <w:t xml:space="preserve"> та Управління         ДСНС</w:t>
      </w:r>
      <w:r w:rsidR="00634026" w:rsidRPr="002476AF">
        <w:rPr>
          <w:sz w:val="28"/>
          <w:szCs w:val="28"/>
        </w:rPr>
        <w:t xml:space="preserve"> </w:t>
      </w:r>
      <w:r w:rsidRPr="002476AF">
        <w:rPr>
          <w:sz w:val="28"/>
          <w:szCs w:val="28"/>
        </w:rPr>
        <w:t>України в Чернівецькій області</w:t>
      </w:r>
      <w:r w:rsidR="00634026" w:rsidRPr="002476AF">
        <w:rPr>
          <w:sz w:val="28"/>
          <w:szCs w:val="28"/>
        </w:rPr>
        <w:t xml:space="preserve"> зазначених матеріалів</w:t>
      </w:r>
      <w:r w:rsidRPr="002476AF">
        <w:rPr>
          <w:sz w:val="28"/>
          <w:szCs w:val="28"/>
        </w:rPr>
        <w:t>.</w:t>
      </w:r>
    </w:p>
    <w:p w:rsidR="00634026" w:rsidRPr="002476AF" w:rsidRDefault="0055480A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4.3.</w:t>
      </w:r>
      <w:r w:rsidR="003D23F0">
        <w:rPr>
          <w:sz w:val="28"/>
          <w:szCs w:val="28"/>
        </w:rPr>
        <w:t>9</w:t>
      </w:r>
      <w:r w:rsidRPr="002476AF">
        <w:rPr>
          <w:sz w:val="28"/>
          <w:szCs w:val="28"/>
        </w:rPr>
        <w:t>. В</w:t>
      </w:r>
      <w:r w:rsidR="00634026" w:rsidRPr="002476AF">
        <w:rPr>
          <w:sz w:val="28"/>
          <w:szCs w:val="28"/>
        </w:rPr>
        <w:t xml:space="preserve">ивчає обставини, що склалися та подає </w:t>
      </w:r>
      <w:r w:rsidRPr="002476AF">
        <w:rPr>
          <w:sz w:val="28"/>
          <w:szCs w:val="28"/>
        </w:rPr>
        <w:t xml:space="preserve">у вищі інстанції </w:t>
      </w:r>
      <w:r w:rsidR="00634026" w:rsidRPr="002476AF">
        <w:rPr>
          <w:sz w:val="28"/>
          <w:szCs w:val="28"/>
        </w:rPr>
        <w:t xml:space="preserve">інформацію про вжиті заходи, причини виникнення та результати ліквідації наслідків надзвичайної ситуації, а також пропозиції </w:t>
      </w:r>
      <w:r w:rsidR="00E90712">
        <w:rPr>
          <w:sz w:val="28"/>
          <w:szCs w:val="28"/>
        </w:rPr>
        <w:t>про подальші дії</w:t>
      </w:r>
      <w:r w:rsidR="00634026" w:rsidRPr="002476AF">
        <w:rPr>
          <w:sz w:val="28"/>
          <w:szCs w:val="28"/>
        </w:rPr>
        <w:t xml:space="preserve"> </w:t>
      </w:r>
      <w:r w:rsidR="00E90712">
        <w:rPr>
          <w:sz w:val="28"/>
          <w:szCs w:val="28"/>
        </w:rPr>
        <w:t>щодо</w:t>
      </w:r>
      <w:r w:rsidR="00634026" w:rsidRPr="002476AF">
        <w:rPr>
          <w:sz w:val="28"/>
          <w:szCs w:val="28"/>
        </w:rPr>
        <w:t xml:space="preserve"> запобіганн</w:t>
      </w:r>
      <w:r w:rsidR="00E90712">
        <w:rPr>
          <w:sz w:val="28"/>
          <w:szCs w:val="28"/>
        </w:rPr>
        <w:t>я</w:t>
      </w:r>
      <w:r w:rsidR="00634026" w:rsidRPr="002476AF">
        <w:rPr>
          <w:sz w:val="28"/>
          <w:szCs w:val="28"/>
        </w:rPr>
        <w:t xml:space="preserve"> її розвитку.</w:t>
      </w:r>
    </w:p>
    <w:p w:rsidR="00634026" w:rsidRDefault="0055480A" w:rsidP="00634026">
      <w:pPr>
        <w:ind w:right="-236"/>
        <w:jc w:val="both"/>
        <w:rPr>
          <w:b/>
          <w:sz w:val="28"/>
          <w:szCs w:val="28"/>
          <w:u w:val="single"/>
        </w:rPr>
      </w:pPr>
      <w:r w:rsidRPr="002476AF">
        <w:rPr>
          <w:sz w:val="28"/>
          <w:szCs w:val="28"/>
        </w:rPr>
        <w:t xml:space="preserve">        </w:t>
      </w:r>
      <w:r w:rsidRPr="00E90712">
        <w:rPr>
          <w:b/>
          <w:sz w:val="28"/>
          <w:szCs w:val="28"/>
        </w:rPr>
        <w:t>4.</w:t>
      </w:r>
      <w:r w:rsidR="00634026" w:rsidRPr="00E90712">
        <w:rPr>
          <w:b/>
          <w:sz w:val="28"/>
          <w:szCs w:val="28"/>
        </w:rPr>
        <w:t>4</w:t>
      </w:r>
      <w:r w:rsidRPr="00E90712">
        <w:rPr>
          <w:b/>
          <w:sz w:val="28"/>
          <w:szCs w:val="28"/>
        </w:rPr>
        <w:t>.</w:t>
      </w:r>
      <w:r w:rsidR="00634026" w:rsidRPr="00E90712">
        <w:rPr>
          <w:b/>
          <w:sz w:val="28"/>
          <w:szCs w:val="28"/>
        </w:rPr>
        <w:t xml:space="preserve"> </w:t>
      </w:r>
      <w:r w:rsidR="00634026" w:rsidRPr="00E90712">
        <w:rPr>
          <w:b/>
          <w:sz w:val="28"/>
          <w:szCs w:val="28"/>
          <w:u w:val="single"/>
        </w:rPr>
        <w:t>У режимі надзвичайного стану:</w:t>
      </w:r>
    </w:p>
    <w:p w:rsidR="00E90712" w:rsidRPr="00E90712" w:rsidRDefault="00E90712" w:rsidP="00634026">
      <w:pPr>
        <w:ind w:right="-236"/>
        <w:jc w:val="both"/>
        <w:rPr>
          <w:b/>
          <w:sz w:val="16"/>
          <w:szCs w:val="16"/>
          <w:u w:val="single"/>
        </w:rPr>
      </w:pPr>
    </w:p>
    <w:p w:rsidR="00634026" w:rsidRPr="002476AF" w:rsidRDefault="0055480A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4.4.1. З</w:t>
      </w:r>
      <w:r w:rsidR="00634026" w:rsidRPr="002476AF">
        <w:rPr>
          <w:sz w:val="28"/>
          <w:szCs w:val="28"/>
        </w:rPr>
        <w:t xml:space="preserve">абезпечує координацію, організацію робіт </w:t>
      </w:r>
      <w:r w:rsidR="00E90712">
        <w:rPr>
          <w:sz w:val="28"/>
          <w:szCs w:val="28"/>
        </w:rPr>
        <w:t>і</w:t>
      </w:r>
      <w:r w:rsidR="00634026" w:rsidRPr="002476AF">
        <w:rPr>
          <w:sz w:val="28"/>
          <w:szCs w:val="28"/>
        </w:rPr>
        <w:t xml:space="preserve"> взаємодію органів управління та сил </w:t>
      </w:r>
      <w:r w:rsidRPr="002476AF">
        <w:rPr>
          <w:sz w:val="28"/>
          <w:szCs w:val="28"/>
        </w:rPr>
        <w:t xml:space="preserve">міської ланки </w:t>
      </w:r>
      <w:r w:rsidR="00634026" w:rsidRPr="002476AF">
        <w:rPr>
          <w:sz w:val="28"/>
          <w:szCs w:val="28"/>
        </w:rPr>
        <w:t>територіальної підсистеми єдиної державної системи цивільного захисту з урахуванням особливостей, що визначаються згідно з вимогами Законів України «Про правовий режим воєнного стану», «Про правовий режим надзвичайного стану», а також інших нормативно-правових актів</w:t>
      </w:r>
      <w:r w:rsidRPr="002476AF">
        <w:rPr>
          <w:sz w:val="28"/>
          <w:szCs w:val="28"/>
        </w:rPr>
        <w:t>.</w:t>
      </w:r>
    </w:p>
    <w:p w:rsidR="00634026" w:rsidRPr="002476AF" w:rsidRDefault="0055480A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 4.4.2. З</w:t>
      </w:r>
      <w:r w:rsidR="00634026" w:rsidRPr="002476AF">
        <w:rPr>
          <w:sz w:val="28"/>
          <w:szCs w:val="28"/>
        </w:rPr>
        <w:t>дійснює заходи, необхідні для відвернення загрози та забезпечення безпеки і здоров’я громадян, забезпечення функціонування органів місцевого самоврядування.</w:t>
      </w:r>
    </w:p>
    <w:p w:rsidR="00634026" w:rsidRPr="002476AF" w:rsidRDefault="0055480A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4.4.3. </w:t>
      </w:r>
      <w:r w:rsidR="00634026" w:rsidRPr="002476AF">
        <w:rPr>
          <w:sz w:val="28"/>
          <w:szCs w:val="28"/>
        </w:rPr>
        <w:t>Проводить моніторинг стану виконання органами місцевого самоврядування покладених на них завдань.</w:t>
      </w:r>
    </w:p>
    <w:p w:rsidR="00634026" w:rsidRPr="002476AF" w:rsidRDefault="0055480A" w:rsidP="00634026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 4.4.4. </w:t>
      </w:r>
      <w:r w:rsidR="00634026" w:rsidRPr="002476AF">
        <w:rPr>
          <w:sz w:val="28"/>
          <w:szCs w:val="28"/>
        </w:rPr>
        <w:t>Здійснює взаємодію з обласним штабом з питань, пов’язаних із со</w:t>
      </w:r>
      <w:r w:rsidRPr="002476AF">
        <w:rPr>
          <w:sz w:val="28"/>
          <w:szCs w:val="28"/>
        </w:rPr>
        <w:t>ціальним забезпеченням громадян</w:t>
      </w:r>
      <w:r w:rsidR="00634026" w:rsidRPr="002476AF">
        <w:rPr>
          <w:sz w:val="28"/>
          <w:szCs w:val="28"/>
        </w:rPr>
        <w:t xml:space="preserve">, </w:t>
      </w:r>
      <w:r w:rsidRPr="002476AF">
        <w:rPr>
          <w:sz w:val="28"/>
          <w:szCs w:val="28"/>
        </w:rPr>
        <w:t>що</w:t>
      </w:r>
      <w:r w:rsidR="00634026" w:rsidRPr="002476AF">
        <w:rPr>
          <w:sz w:val="28"/>
          <w:szCs w:val="28"/>
        </w:rPr>
        <w:t xml:space="preserve"> переміщуються з тимчасово окупованої території та районів проведення антитерористичної операції.</w:t>
      </w:r>
    </w:p>
    <w:p w:rsidR="00634026" w:rsidRPr="002476AF" w:rsidRDefault="00634026" w:rsidP="006D7586">
      <w:pPr>
        <w:ind w:right="-264"/>
        <w:jc w:val="both"/>
        <w:rPr>
          <w:b/>
          <w:sz w:val="28"/>
          <w:szCs w:val="28"/>
        </w:rPr>
      </w:pPr>
    </w:p>
    <w:p w:rsidR="00266602" w:rsidRPr="003D23F0" w:rsidRDefault="0055480A" w:rsidP="006D7586">
      <w:pPr>
        <w:ind w:right="-264"/>
        <w:jc w:val="both"/>
        <w:rPr>
          <w:b/>
          <w:sz w:val="28"/>
          <w:szCs w:val="28"/>
        </w:rPr>
      </w:pPr>
      <w:r w:rsidRPr="002476AF">
        <w:rPr>
          <w:b/>
          <w:sz w:val="28"/>
          <w:szCs w:val="28"/>
        </w:rPr>
        <w:t xml:space="preserve">        5.</w:t>
      </w:r>
      <w:r w:rsidRPr="002476AF">
        <w:rPr>
          <w:sz w:val="28"/>
          <w:szCs w:val="28"/>
        </w:rPr>
        <w:t xml:space="preserve"> </w:t>
      </w:r>
      <w:r w:rsidR="006B040A" w:rsidRPr="003D23F0">
        <w:rPr>
          <w:b/>
          <w:sz w:val="28"/>
          <w:szCs w:val="28"/>
        </w:rPr>
        <w:t>П</w:t>
      </w:r>
      <w:r w:rsidR="00266602" w:rsidRPr="003D23F0">
        <w:rPr>
          <w:b/>
          <w:sz w:val="28"/>
          <w:szCs w:val="28"/>
        </w:rPr>
        <w:t xml:space="preserve">осадовий </w:t>
      </w:r>
      <w:r w:rsidR="006B040A" w:rsidRPr="003D23F0">
        <w:rPr>
          <w:b/>
          <w:sz w:val="28"/>
          <w:szCs w:val="28"/>
        </w:rPr>
        <w:t xml:space="preserve">та персональний </w:t>
      </w:r>
      <w:r w:rsidR="00E90712">
        <w:rPr>
          <w:b/>
          <w:sz w:val="28"/>
          <w:szCs w:val="28"/>
        </w:rPr>
        <w:t>склад Комісії</w:t>
      </w:r>
    </w:p>
    <w:p w:rsidR="006B040A" w:rsidRPr="002476AF" w:rsidRDefault="006B040A" w:rsidP="006B040A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   </w:t>
      </w:r>
      <w:r w:rsidR="0055480A" w:rsidRPr="00E90712">
        <w:rPr>
          <w:b/>
          <w:color w:val="000000"/>
          <w:sz w:val="28"/>
          <w:szCs w:val="28"/>
        </w:rPr>
        <w:t>5</w:t>
      </w:r>
      <w:r w:rsidR="0006352C" w:rsidRPr="00E90712">
        <w:rPr>
          <w:b/>
          <w:color w:val="000000"/>
          <w:sz w:val="28"/>
          <w:szCs w:val="28"/>
        </w:rPr>
        <w:t>.1.</w:t>
      </w:r>
      <w:r w:rsidR="0006352C" w:rsidRPr="002476AF">
        <w:rPr>
          <w:color w:val="000000"/>
          <w:sz w:val="28"/>
          <w:szCs w:val="28"/>
        </w:rPr>
        <w:t xml:space="preserve"> </w:t>
      </w:r>
      <w:r w:rsidRPr="002476AF">
        <w:rPr>
          <w:color w:val="000000"/>
          <w:sz w:val="28"/>
          <w:szCs w:val="28"/>
        </w:rPr>
        <w:t>Посадовий склад Комісії затверджується виконавчим комітетом Чернівецької міської ради.</w:t>
      </w:r>
    </w:p>
    <w:p w:rsidR="00266602" w:rsidRPr="002476AF" w:rsidRDefault="00E90712" w:rsidP="006D7586">
      <w:pPr>
        <w:ind w:right="-2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5480A" w:rsidRPr="00E90712">
        <w:rPr>
          <w:b/>
          <w:color w:val="000000"/>
          <w:sz w:val="28"/>
          <w:szCs w:val="28"/>
        </w:rPr>
        <w:t>5</w:t>
      </w:r>
      <w:r w:rsidR="0006352C" w:rsidRPr="00E90712">
        <w:rPr>
          <w:b/>
          <w:color w:val="000000"/>
          <w:sz w:val="28"/>
          <w:szCs w:val="28"/>
        </w:rPr>
        <w:t>.2.</w:t>
      </w:r>
      <w:r w:rsidR="0006352C" w:rsidRPr="002476AF">
        <w:rPr>
          <w:color w:val="000000"/>
          <w:sz w:val="28"/>
          <w:szCs w:val="28"/>
        </w:rPr>
        <w:t xml:space="preserve"> </w:t>
      </w:r>
      <w:r w:rsidR="00266602" w:rsidRPr="002476AF">
        <w:rPr>
          <w:color w:val="000000"/>
          <w:sz w:val="28"/>
          <w:szCs w:val="28"/>
        </w:rPr>
        <w:t>Комісію очолює голова, який має двох заступників</w:t>
      </w:r>
      <w:r>
        <w:rPr>
          <w:color w:val="000000"/>
          <w:sz w:val="28"/>
          <w:szCs w:val="28"/>
        </w:rPr>
        <w:t>,</w:t>
      </w:r>
      <w:r w:rsidR="006B040A" w:rsidRPr="002476AF">
        <w:rPr>
          <w:color w:val="000000"/>
          <w:sz w:val="28"/>
          <w:szCs w:val="28"/>
        </w:rPr>
        <w:t xml:space="preserve"> один з яких перший заступник.</w:t>
      </w:r>
    </w:p>
    <w:p w:rsidR="006F31BD" w:rsidRPr="002476AF" w:rsidRDefault="006F31BD" w:rsidP="006F31BD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  </w:t>
      </w:r>
      <w:r w:rsidR="0006352C" w:rsidRPr="002476AF">
        <w:rPr>
          <w:color w:val="000000"/>
          <w:sz w:val="28"/>
          <w:szCs w:val="28"/>
        </w:rPr>
        <w:t xml:space="preserve"> </w:t>
      </w:r>
      <w:r w:rsidR="0055480A" w:rsidRPr="00E90712">
        <w:rPr>
          <w:b/>
          <w:color w:val="000000"/>
          <w:sz w:val="28"/>
          <w:szCs w:val="28"/>
        </w:rPr>
        <w:t>5</w:t>
      </w:r>
      <w:r w:rsidR="0006352C" w:rsidRPr="00E90712">
        <w:rPr>
          <w:b/>
          <w:color w:val="000000"/>
          <w:sz w:val="28"/>
          <w:szCs w:val="28"/>
        </w:rPr>
        <w:t>.3.</w:t>
      </w:r>
      <w:r w:rsidR="0006352C" w:rsidRPr="002476AF">
        <w:rPr>
          <w:color w:val="000000"/>
          <w:sz w:val="28"/>
          <w:szCs w:val="28"/>
        </w:rPr>
        <w:t xml:space="preserve"> </w:t>
      </w:r>
      <w:r w:rsidRPr="002476AF">
        <w:rPr>
          <w:color w:val="000000"/>
          <w:sz w:val="28"/>
          <w:szCs w:val="28"/>
        </w:rPr>
        <w:t>У разі відсутності голови Комісії його обов'язки виконує перший заступник, або заступник за дорученням голови</w:t>
      </w:r>
      <w:r w:rsidR="00742D90" w:rsidRPr="002476AF">
        <w:rPr>
          <w:color w:val="000000"/>
          <w:sz w:val="28"/>
          <w:szCs w:val="28"/>
        </w:rPr>
        <w:t>.</w:t>
      </w:r>
      <w:r w:rsidRPr="002476AF">
        <w:rPr>
          <w:color w:val="000000"/>
          <w:sz w:val="28"/>
          <w:szCs w:val="28"/>
        </w:rPr>
        <w:t xml:space="preserve"> </w:t>
      </w:r>
    </w:p>
    <w:p w:rsidR="006F31BD" w:rsidRPr="002476AF" w:rsidRDefault="00E90712" w:rsidP="00266602">
      <w:pPr>
        <w:ind w:right="-26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5480A" w:rsidRPr="00E90712">
        <w:rPr>
          <w:b/>
          <w:color w:val="000000"/>
          <w:sz w:val="28"/>
          <w:szCs w:val="28"/>
        </w:rPr>
        <w:t>5</w:t>
      </w:r>
      <w:r w:rsidR="0006352C" w:rsidRPr="00E90712">
        <w:rPr>
          <w:b/>
          <w:color w:val="000000"/>
          <w:sz w:val="28"/>
          <w:szCs w:val="28"/>
        </w:rPr>
        <w:t>.4.</w:t>
      </w:r>
      <w:r w:rsidR="0006352C" w:rsidRPr="002476AF">
        <w:rPr>
          <w:color w:val="000000"/>
          <w:sz w:val="28"/>
          <w:szCs w:val="28"/>
        </w:rPr>
        <w:t xml:space="preserve"> </w:t>
      </w:r>
      <w:r w:rsidR="00266602" w:rsidRPr="002476AF">
        <w:rPr>
          <w:color w:val="000000"/>
          <w:sz w:val="28"/>
          <w:szCs w:val="28"/>
        </w:rPr>
        <w:t xml:space="preserve">Головою міської комісії з питань техногенно-екологічної безпеки </w:t>
      </w:r>
      <w:r w:rsidR="006B040A" w:rsidRPr="002476AF">
        <w:rPr>
          <w:color w:val="000000"/>
          <w:sz w:val="28"/>
          <w:szCs w:val="28"/>
        </w:rPr>
        <w:t>та</w:t>
      </w:r>
      <w:r w:rsidR="00266602" w:rsidRPr="002476AF">
        <w:rPr>
          <w:color w:val="000000"/>
          <w:sz w:val="28"/>
          <w:szCs w:val="28"/>
        </w:rPr>
        <w:t xml:space="preserve"> надзвичайних ситуацій є Чернівецький міський голова, який згідно з функціональними повноваженнями у межах міста організовує реалізацію державної політики у сфері техногенно-екологічної безпеки та надзвичайних ситуацій.</w:t>
      </w:r>
      <w:r w:rsidR="006F31BD" w:rsidRPr="002476AF">
        <w:rPr>
          <w:color w:val="000000"/>
          <w:sz w:val="28"/>
          <w:szCs w:val="28"/>
        </w:rPr>
        <w:t xml:space="preserve"> </w:t>
      </w:r>
    </w:p>
    <w:p w:rsidR="006B040A" w:rsidRPr="00E90712" w:rsidRDefault="006F31BD" w:rsidP="00266602">
      <w:pPr>
        <w:ind w:right="-264"/>
        <w:jc w:val="both"/>
        <w:rPr>
          <w:color w:val="000000"/>
          <w:sz w:val="28"/>
          <w:szCs w:val="28"/>
        </w:rPr>
      </w:pPr>
      <w:r w:rsidRPr="00E90712">
        <w:rPr>
          <w:b/>
          <w:color w:val="000000"/>
          <w:sz w:val="28"/>
          <w:szCs w:val="28"/>
        </w:rPr>
        <w:t xml:space="preserve">       </w:t>
      </w:r>
      <w:r w:rsidR="001B19FA" w:rsidRPr="00E90712">
        <w:rPr>
          <w:b/>
          <w:color w:val="000000"/>
          <w:sz w:val="28"/>
          <w:szCs w:val="28"/>
        </w:rPr>
        <w:t xml:space="preserve"> </w:t>
      </w:r>
      <w:r w:rsidR="006D7586" w:rsidRPr="00E90712">
        <w:rPr>
          <w:b/>
          <w:color w:val="000000"/>
          <w:sz w:val="28"/>
          <w:szCs w:val="28"/>
        </w:rPr>
        <w:t xml:space="preserve"> </w:t>
      </w:r>
      <w:r w:rsidR="0055480A" w:rsidRPr="00E90712">
        <w:rPr>
          <w:b/>
          <w:color w:val="000000"/>
          <w:sz w:val="28"/>
          <w:szCs w:val="28"/>
        </w:rPr>
        <w:t>5</w:t>
      </w:r>
      <w:r w:rsidR="0006352C" w:rsidRPr="00E90712">
        <w:rPr>
          <w:b/>
          <w:color w:val="000000"/>
          <w:sz w:val="28"/>
          <w:szCs w:val="28"/>
        </w:rPr>
        <w:t>.5.</w:t>
      </w:r>
      <w:r w:rsidR="0006352C" w:rsidRPr="002476AF">
        <w:rPr>
          <w:color w:val="000000"/>
          <w:sz w:val="28"/>
          <w:szCs w:val="28"/>
        </w:rPr>
        <w:t xml:space="preserve"> </w:t>
      </w:r>
      <w:r w:rsidR="00266602" w:rsidRPr="002476AF">
        <w:rPr>
          <w:color w:val="000000"/>
          <w:sz w:val="28"/>
          <w:szCs w:val="28"/>
        </w:rPr>
        <w:t>Загальне керівництво та координацію дій щодо ліквідації наслідків надзвичайних ситуацій здійснює голова комісії або перший заступник голови комісії, а оперативне керівництво – заступник голови комісії, начальник управління з питань надзвичайних ситуацій та цивільного захисту населення</w:t>
      </w:r>
      <w:r w:rsidR="006B040A" w:rsidRPr="002476AF">
        <w:rPr>
          <w:color w:val="000000"/>
          <w:sz w:val="28"/>
          <w:szCs w:val="28"/>
        </w:rPr>
        <w:t xml:space="preserve"> міської ради </w:t>
      </w:r>
      <w:r w:rsidR="00266602" w:rsidRPr="002476AF">
        <w:rPr>
          <w:color w:val="000000"/>
          <w:sz w:val="28"/>
          <w:szCs w:val="28"/>
        </w:rPr>
        <w:t>у межах своїх повноважень</w:t>
      </w:r>
      <w:r w:rsidR="00693094" w:rsidRPr="002476AF">
        <w:rPr>
          <w:color w:val="000000"/>
          <w:sz w:val="28"/>
          <w:szCs w:val="28"/>
        </w:rPr>
        <w:t xml:space="preserve"> та відповідно до функціональних обов’язків </w:t>
      </w:r>
      <w:r w:rsidR="00E90712" w:rsidRPr="00E90712">
        <w:rPr>
          <w:color w:val="000000"/>
          <w:sz w:val="28"/>
          <w:szCs w:val="28"/>
        </w:rPr>
        <w:t>(додаток1</w:t>
      </w:r>
      <w:r w:rsidR="00693094" w:rsidRPr="00E90712">
        <w:rPr>
          <w:color w:val="000000"/>
          <w:sz w:val="28"/>
          <w:szCs w:val="28"/>
        </w:rPr>
        <w:t>).</w:t>
      </w:r>
    </w:p>
    <w:p w:rsidR="006F31BD" w:rsidRPr="002476AF" w:rsidRDefault="0006352C" w:rsidP="0006352C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lastRenderedPageBreak/>
        <w:t xml:space="preserve">      </w:t>
      </w:r>
      <w:r w:rsidR="001B19FA" w:rsidRPr="002476AF">
        <w:rPr>
          <w:color w:val="000000"/>
          <w:sz w:val="28"/>
          <w:szCs w:val="28"/>
        </w:rPr>
        <w:t xml:space="preserve">  </w:t>
      </w:r>
      <w:r w:rsidRPr="002476AF">
        <w:rPr>
          <w:color w:val="000000"/>
          <w:sz w:val="28"/>
          <w:szCs w:val="28"/>
        </w:rPr>
        <w:t xml:space="preserve"> </w:t>
      </w:r>
      <w:r w:rsidR="0055480A" w:rsidRPr="00E90712">
        <w:rPr>
          <w:b/>
          <w:color w:val="000000"/>
          <w:sz w:val="28"/>
          <w:szCs w:val="28"/>
        </w:rPr>
        <w:t>5</w:t>
      </w:r>
      <w:r w:rsidRPr="00E90712">
        <w:rPr>
          <w:b/>
          <w:color w:val="000000"/>
          <w:sz w:val="28"/>
          <w:szCs w:val="28"/>
        </w:rPr>
        <w:t>.6.</w:t>
      </w:r>
      <w:r w:rsidRPr="002476AF">
        <w:rPr>
          <w:color w:val="000000"/>
          <w:sz w:val="28"/>
          <w:szCs w:val="28"/>
        </w:rPr>
        <w:t xml:space="preserve"> </w:t>
      </w:r>
      <w:r w:rsidR="006F31BD" w:rsidRPr="002476AF">
        <w:rPr>
          <w:color w:val="000000"/>
          <w:sz w:val="28"/>
          <w:szCs w:val="28"/>
        </w:rPr>
        <w:t>Робочим органом (секретаріатом) Комісії, що здійснює її організаційне, інформаційне та методичне забезпечення</w:t>
      </w:r>
      <w:r w:rsidR="00E90712">
        <w:rPr>
          <w:color w:val="000000"/>
          <w:sz w:val="28"/>
          <w:szCs w:val="28"/>
        </w:rPr>
        <w:t>,</w:t>
      </w:r>
      <w:r w:rsidR="006F31BD" w:rsidRPr="002476AF">
        <w:rPr>
          <w:color w:val="000000"/>
          <w:sz w:val="28"/>
          <w:szCs w:val="28"/>
        </w:rPr>
        <w:t xml:space="preserve">  є управління з питань надзвичайних ситуацій та цивільного захисту населення міської ради.</w:t>
      </w:r>
    </w:p>
    <w:p w:rsidR="006F31BD" w:rsidRPr="002476AF" w:rsidRDefault="006D7586" w:rsidP="006D7586">
      <w:pPr>
        <w:pStyle w:val="Normal"/>
        <w:spacing w:line="240" w:lineRule="auto"/>
        <w:ind w:right="-264" w:firstLine="0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    </w:t>
      </w:r>
      <w:r w:rsidR="0055480A" w:rsidRPr="00E90712">
        <w:rPr>
          <w:b/>
          <w:color w:val="000000"/>
          <w:sz w:val="28"/>
          <w:szCs w:val="28"/>
        </w:rPr>
        <w:t>5</w:t>
      </w:r>
      <w:r w:rsidR="0006352C" w:rsidRPr="00E90712">
        <w:rPr>
          <w:b/>
          <w:color w:val="000000"/>
          <w:sz w:val="28"/>
          <w:szCs w:val="28"/>
        </w:rPr>
        <w:t>.7.</w:t>
      </w:r>
      <w:r w:rsidR="0006352C" w:rsidRPr="002476AF">
        <w:rPr>
          <w:color w:val="000000"/>
          <w:sz w:val="28"/>
          <w:szCs w:val="28"/>
        </w:rPr>
        <w:t xml:space="preserve"> </w:t>
      </w:r>
      <w:r w:rsidR="006F31BD" w:rsidRPr="002476AF">
        <w:rPr>
          <w:color w:val="000000"/>
          <w:sz w:val="28"/>
          <w:szCs w:val="28"/>
        </w:rPr>
        <w:t>Відповідальним секретарем Комісії призначається працівник управління з питань надзвичайних ситуацій та цивільного захисту населення міської ради.</w:t>
      </w:r>
    </w:p>
    <w:p w:rsidR="0006352C" w:rsidRPr="002476AF" w:rsidRDefault="00266602" w:rsidP="0006352C">
      <w:pPr>
        <w:ind w:right="-264"/>
        <w:jc w:val="both"/>
        <w:rPr>
          <w:color w:val="000000"/>
          <w:sz w:val="28"/>
          <w:szCs w:val="28"/>
        </w:rPr>
      </w:pPr>
      <w:r w:rsidRPr="00E90712">
        <w:rPr>
          <w:b/>
          <w:color w:val="000000"/>
          <w:sz w:val="28"/>
          <w:szCs w:val="28"/>
        </w:rPr>
        <w:t xml:space="preserve">    </w:t>
      </w:r>
      <w:r w:rsidR="006D7586" w:rsidRPr="00E90712">
        <w:rPr>
          <w:b/>
          <w:color w:val="000000"/>
          <w:sz w:val="28"/>
          <w:szCs w:val="28"/>
        </w:rPr>
        <w:t xml:space="preserve"> </w:t>
      </w:r>
      <w:r w:rsidRPr="00E90712">
        <w:rPr>
          <w:b/>
          <w:color w:val="000000"/>
          <w:sz w:val="28"/>
          <w:szCs w:val="28"/>
        </w:rPr>
        <w:t xml:space="preserve">  </w:t>
      </w:r>
      <w:r w:rsidR="001B19FA" w:rsidRPr="00E90712">
        <w:rPr>
          <w:b/>
          <w:color w:val="000000"/>
          <w:sz w:val="28"/>
          <w:szCs w:val="28"/>
        </w:rPr>
        <w:t xml:space="preserve"> </w:t>
      </w:r>
      <w:r w:rsidRPr="00E90712">
        <w:rPr>
          <w:b/>
          <w:color w:val="000000"/>
          <w:sz w:val="28"/>
          <w:szCs w:val="28"/>
        </w:rPr>
        <w:t xml:space="preserve"> </w:t>
      </w:r>
      <w:r w:rsidR="0055480A" w:rsidRPr="00E90712">
        <w:rPr>
          <w:b/>
          <w:color w:val="000000"/>
          <w:sz w:val="28"/>
          <w:szCs w:val="28"/>
        </w:rPr>
        <w:t>5</w:t>
      </w:r>
      <w:r w:rsidR="0006352C" w:rsidRPr="00E90712">
        <w:rPr>
          <w:b/>
          <w:color w:val="000000"/>
          <w:sz w:val="28"/>
          <w:szCs w:val="28"/>
        </w:rPr>
        <w:t>.8.</w:t>
      </w:r>
      <w:r w:rsidR="0006352C" w:rsidRPr="002476AF">
        <w:rPr>
          <w:color w:val="000000"/>
          <w:sz w:val="28"/>
          <w:szCs w:val="28"/>
        </w:rPr>
        <w:t xml:space="preserve"> </w:t>
      </w:r>
      <w:r w:rsidRPr="002476AF">
        <w:rPr>
          <w:color w:val="000000"/>
          <w:sz w:val="28"/>
          <w:szCs w:val="28"/>
        </w:rPr>
        <w:t>Персональний склад Комісії затверджується головою Комісії на основі пропозицій територіальних органів центральних органів виконавчої влади, місцевих органів виконавчої влади</w:t>
      </w:r>
      <w:r w:rsidR="006F31BD" w:rsidRPr="002476AF">
        <w:rPr>
          <w:color w:val="000000"/>
          <w:sz w:val="28"/>
          <w:szCs w:val="28"/>
        </w:rPr>
        <w:t xml:space="preserve"> </w:t>
      </w:r>
      <w:r w:rsidRPr="002476AF">
        <w:rPr>
          <w:color w:val="000000"/>
          <w:sz w:val="28"/>
          <w:szCs w:val="28"/>
        </w:rPr>
        <w:t xml:space="preserve"> </w:t>
      </w:r>
      <w:r w:rsidR="006F31BD" w:rsidRPr="002476AF">
        <w:rPr>
          <w:color w:val="000000"/>
          <w:sz w:val="28"/>
          <w:szCs w:val="28"/>
        </w:rPr>
        <w:t xml:space="preserve">та </w:t>
      </w:r>
      <w:r w:rsidRPr="002476AF">
        <w:rPr>
          <w:color w:val="000000"/>
          <w:sz w:val="28"/>
          <w:szCs w:val="28"/>
        </w:rPr>
        <w:t>самоврядування</w:t>
      </w:r>
      <w:r w:rsidR="006F31BD" w:rsidRPr="002476AF">
        <w:rPr>
          <w:color w:val="000000"/>
          <w:sz w:val="28"/>
          <w:szCs w:val="28"/>
        </w:rPr>
        <w:t>.</w:t>
      </w:r>
      <w:r w:rsidRPr="002476AF">
        <w:rPr>
          <w:color w:val="000000"/>
          <w:sz w:val="28"/>
          <w:szCs w:val="28"/>
        </w:rPr>
        <w:t xml:space="preserve"> </w:t>
      </w:r>
    </w:p>
    <w:p w:rsidR="00634026" w:rsidRPr="002476AF" w:rsidRDefault="00634026" w:rsidP="0006352C">
      <w:pPr>
        <w:ind w:right="-264"/>
        <w:jc w:val="both"/>
        <w:rPr>
          <w:color w:val="000000"/>
          <w:sz w:val="28"/>
          <w:szCs w:val="28"/>
        </w:rPr>
      </w:pPr>
    </w:p>
    <w:p w:rsidR="0006352C" w:rsidRPr="003D23F0" w:rsidRDefault="0006352C" w:rsidP="0006352C">
      <w:pPr>
        <w:ind w:right="-264"/>
        <w:jc w:val="both"/>
        <w:rPr>
          <w:b/>
          <w:sz w:val="28"/>
          <w:szCs w:val="28"/>
        </w:rPr>
      </w:pPr>
      <w:r w:rsidRPr="002476AF">
        <w:rPr>
          <w:b/>
          <w:color w:val="000000"/>
          <w:sz w:val="28"/>
          <w:szCs w:val="28"/>
        </w:rPr>
        <w:t xml:space="preserve">    </w:t>
      </w:r>
      <w:r w:rsidR="006D7586" w:rsidRPr="002476AF">
        <w:rPr>
          <w:b/>
          <w:color w:val="000000"/>
          <w:sz w:val="28"/>
          <w:szCs w:val="28"/>
        </w:rPr>
        <w:t xml:space="preserve"> </w:t>
      </w:r>
      <w:r w:rsidR="001B19FA" w:rsidRPr="002476AF">
        <w:rPr>
          <w:b/>
          <w:color w:val="000000"/>
          <w:sz w:val="28"/>
          <w:szCs w:val="28"/>
        </w:rPr>
        <w:t xml:space="preserve">  </w:t>
      </w:r>
      <w:r w:rsidRPr="002476AF">
        <w:rPr>
          <w:b/>
          <w:color w:val="000000"/>
          <w:sz w:val="28"/>
          <w:szCs w:val="28"/>
        </w:rPr>
        <w:t xml:space="preserve">  </w:t>
      </w:r>
      <w:r w:rsidR="00AE7AB3" w:rsidRPr="002476AF">
        <w:rPr>
          <w:b/>
          <w:color w:val="000000"/>
          <w:sz w:val="28"/>
          <w:szCs w:val="28"/>
        </w:rPr>
        <w:t>6</w:t>
      </w:r>
      <w:r w:rsidRPr="003D23F0">
        <w:rPr>
          <w:sz w:val="28"/>
          <w:szCs w:val="28"/>
        </w:rPr>
        <w:t xml:space="preserve">. </w:t>
      </w:r>
      <w:r w:rsidR="00E90712">
        <w:rPr>
          <w:b/>
          <w:sz w:val="28"/>
          <w:szCs w:val="28"/>
        </w:rPr>
        <w:t>Засідання Комісії</w:t>
      </w:r>
    </w:p>
    <w:p w:rsidR="0006352C" w:rsidRPr="00E90712" w:rsidRDefault="0006352C" w:rsidP="0006352C">
      <w:pPr>
        <w:ind w:right="-264"/>
        <w:jc w:val="both"/>
        <w:rPr>
          <w:color w:val="000000"/>
          <w:sz w:val="28"/>
          <w:szCs w:val="28"/>
        </w:rPr>
      </w:pPr>
      <w:r w:rsidRPr="00E90712">
        <w:rPr>
          <w:b/>
          <w:sz w:val="28"/>
          <w:szCs w:val="28"/>
        </w:rPr>
        <w:t xml:space="preserve">    </w:t>
      </w:r>
      <w:r w:rsidR="001B19FA" w:rsidRPr="00E90712">
        <w:rPr>
          <w:b/>
          <w:sz w:val="28"/>
          <w:szCs w:val="28"/>
        </w:rPr>
        <w:t xml:space="preserve"> </w:t>
      </w:r>
      <w:r w:rsidR="006D7586" w:rsidRPr="00E90712">
        <w:rPr>
          <w:b/>
          <w:sz w:val="28"/>
          <w:szCs w:val="28"/>
        </w:rPr>
        <w:t xml:space="preserve"> </w:t>
      </w:r>
      <w:r w:rsidR="001B19FA" w:rsidRPr="00E90712">
        <w:rPr>
          <w:b/>
          <w:sz w:val="28"/>
          <w:szCs w:val="28"/>
        </w:rPr>
        <w:t xml:space="preserve">  </w:t>
      </w:r>
      <w:r w:rsidR="00AE7AB3" w:rsidRPr="00E90712">
        <w:rPr>
          <w:b/>
          <w:sz w:val="28"/>
          <w:szCs w:val="28"/>
        </w:rPr>
        <w:t xml:space="preserve"> 6</w:t>
      </w:r>
      <w:r w:rsidRPr="00E90712">
        <w:rPr>
          <w:b/>
          <w:sz w:val="28"/>
          <w:szCs w:val="28"/>
        </w:rPr>
        <w:t>.1.</w:t>
      </w:r>
      <w:r w:rsidRPr="002476AF">
        <w:rPr>
          <w:sz w:val="28"/>
          <w:szCs w:val="28"/>
        </w:rPr>
        <w:t xml:space="preserve"> Основною організаційною формою роботи Комісії є засідання, які проводяться </w:t>
      </w:r>
      <w:r w:rsidR="001D4F9B" w:rsidRPr="002476AF">
        <w:rPr>
          <w:sz w:val="28"/>
          <w:szCs w:val="28"/>
        </w:rPr>
        <w:t xml:space="preserve">на постійній основі </w:t>
      </w:r>
      <w:r w:rsidRPr="002476AF">
        <w:rPr>
          <w:sz w:val="28"/>
          <w:szCs w:val="28"/>
        </w:rPr>
        <w:t xml:space="preserve">згідно з планом її роботи, відповідно до регламенту підготовки та проведення засідань міської постійно діючої комісії з питань техногенно-екологічної безпеки та надзвичайних ситуацій </w:t>
      </w:r>
      <w:r w:rsidR="00BB356B" w:rsidRPr="002476AF">
        <w:rPr>
          <w:sz w:val="28"/>
          <w:szCs w:val="28"/>
        </w:rPr>
        <w:t xml:space="preserve">          </w:t>
      </w:r>
      <w:r w:rsidR="00E90712" w:rsidRPr="00E90712">
        <w:rPr>
          <w:sz w:val="28"/>
          <w:szCs w:val="28"/>
        </w:rPr>
        <w:t xml:space="preserve">(додаток </w:t>
      </w:r>
      <w:r w:rsidR="00693094" w:rsidRPr="00E90712">
        <w:rPr>
          <w:sz w:val="28"/>
          <w:szCs w:val="28"/>
        </w:rPr>
        <w:t>2</w:t>
      </w:r>
      <w:r w:rsidRPr="00E90712">
        <w:rPr>
          <w:sz w:val="28"/>
          <w:szCs w:val="28"/>
        </w:rPr>
        <w:t>)</w:t>
      </w:r>
      <w:r w:rsidR="00BB356B" w:rsidRPr="00E90712">
        <w:rPr>
          <w:sz w:val="28"/>
          <w:szCs w:val="28"/>
        </w:rPr>
        <w:t>.</w:t>
      </w:r>
    </w:p>
    <w:p w:rsidR="00693094" w:rsidRPr="002476AF" w:rsidRDefault="006D7586" w:rsidP="00693094">
      <w:pPr>
        <w:ind w:right="-250"/>
        <w:jc w:val="both"/>
        <w:rPr>
          <w:color w:val="000000"/>
          <w:sz w:val="28"/>
          <w:szCs w:val="28"/>
        </w:rPr>
      </w:pPr>
      <w:r w:rsidRPr="00E90712">
        <w:rPr>
          <w:b/>
          <w:color w:val="0000FF"/>
          <w:sz w:val="28"/>
          <w:szCs w:val="28"/>
        </w:rPr>
        <w:t xml:space="preserve">    </w:t>
      </w:r>
      <w:r w:rsidR="001D4F9B" w:rsidRPr="00E90712">
        <w:rPr>
          <w:b/>
          <w:color w:val="0000FF"/>
          <w:sz w:val="28"/>
          <w:szCs w:val="28"/>
        </w:rPr>
        <w:t xml:space="preserve"> </w:t>
      </w:r>
      <w:r w:rsidR="00891FB0" w:rsidRPr="00E90712">
        <w:rPr>
          <w:b/>
          <w:color w:val="0000FF"/>
          <w:sz w:val="28"/>
          <w:szCs w:val="28"/>
        </w:rPr>
        <w:t xml:space="preserve"> </w:t>
      </w:r>
      <w:r w:rsidRPr="00E90712">
        <w:rPr>
          <w:b/>
          <w:color w:val="0000FF"/>
          <w:sz w:val="28"/>
          <w:szCs w:val="28"/>
        </w:rPr>
        <w:t xml:space="preserve">  </w:t>
      </w:r>
      <w:r w:rsidR="00AE7AB3" w:rsidRPr="00E90712">
        <w:rPr>
          <w:b/>
          <w:color w:val="000000"/>
          <w:sz w:val="28"/>
          <w:szCs w:val="28"/>
        </w:rPr>
        <w:t>6</w:t>
      </w:r>
      <w:r w:rsidRPr="00E90712">
        <w:rPr>
          <w:b/>
          <w:color w:val="000000"/>
          <w:sz w:val="28"/>
          <w:szCs w:val="28"/>
        </w:rPr>
        <w:t>.</w:t>
      </w:r>
      <w:r w:rsidR="00AE7AB3" w:rsidRPr="00E90712">
        <w:rPr>
          <w:b/>
          <w:color w:val="000000"/>
          <w:sz w:val="28"/>
          <w:szCs w:val="28"/>
        </w:rPr>
        <w:t>2</w:t>
      </w:r>
      <w:r w:rsidRPr="00E90712">
        <w:rPr>
          <w:b/>
          <w:color w:val="000000"/>
          <w:sz w:val="28"/>
          <w:szCs w:val="28"/>
        </w:rPr>
        <w:t>.</w:t>
      </w:r>
      <w:r w:rsidRPr="002476AF">
        <w:rPr>
          <w:color w:val="000000"/>
          <w:sz w:val="28"/>
          <w:szCs w:val="28"/>
        </w:rPr>
        <w:t xml:space="preserve"> </w:t>
      </w:r>
      <w:r w:rsidR="00693094" w:rsidRPr="002476AF">
        <w:rPr>
          <w:color w:val="000000"/>
          <w:sz w:val="28"/>
          <w:szCs w:val="28"/>
        </w:rPr>
        <w:t xml:space="preserve">Рішення комісії, прийняті у межах її повноважень є обов’язковими для виконання </w:t>
      </w:r>
      <w:r w:rsidR="00DF75D9">
        <w:rPr>
          <w:color w:val="000000"/>
          <w:sz w:val="28"/>
          <w:szCs w:val="28"/>
        </w:rPr>
        <w:t xml:space="preserve">місцевими </w:t>
      </w:r>
      <w:r w:rsidR="00693094" w:rsidRPr="002476AF">
        <w:rPr>
          <w:color w:val="000000"/>
          <w:sz w:val="28"/>
          <w:szCs w:val="28"/>
        </w:rPr>
        <w:t xml:space="preserve">органами </w:t>
      </w:r>
      <w:r w:rsidR="00DF75D9">
        <w:rPr>
          <w:color w:val="000000"/>
          <w:sz w:val="28"/>
          <w:szCs w:val="28"/>
        </w:rPr>
        <w:t>виконавчої</w:t>
      </w:r>
      <w:r w:rsidR="00693094" w:rsidRPr="002476AF">
        <w:rPr>
          <w:color w:val="000000"/>
          <w:sz w:val="28"/>
          <w:szCs w:val="28"/>
        </w:rPr>
        <w:t xml:space="preserve"> влади та органами місцевого самоврядування, підприємствами, установами та організаціями, розташованими на території міста. </w:t>
      </w:r>
    </w:p>
    <w:p w:rsidR="0006352C" w:rsidRPr="002476AF" w:rsidRDefault="006D7586" w:rsidP="006D7586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</w:t>
      </w:r>
      <w:r w:rsidR="00891FB0" w:rsidRPr="002476AF">
        <w:rPr>
          <w:color w:val="000000"/>
          <w:sz w:val="28"/>
          <w:szCs w:val="28"/>
        </w:rPr>
        <w:t xml:space="preserve"> </w:t>
      </w:r>
      <w:r w:rsidRPr="002476AF">
        <w:rPr>
          <w:color w:val="000000"/>
          <w:sz w:val="28"/>
          <w:szCs w:val="28"/>
        </w:rPr>
        <w:t xml:space="preserve">  </w:t>
      </w:r>
      <w:r w:rsidR="00AE7AB3" w:rsidRPr="00E90712">
        <w:rPr>
          <w:b/>
          <w:color w:val="000000"/>
          <w:sz w:val="28"/>
          <w:szCs w:val="28"/>
        </w:rPr>
        <w:t>6</w:t>
      </w:r>
      <w:r w:rsidRPr="00E90712">
        <w:rPr>
          <w:b/>
          <w:color w:val="000000"/>
          <w:sz w:val="28"/>
          <w:szCs w:val="28"/>
        </w:rPr>
        <w:t>.</w:t>
      </w:r>
      <w:r w:rsidR="00AE7AB3" w:rsidRPr="00E90712">
        <w:rPr>
          <w:b/>
          <w:color w:val="000000"/>
          <w:sz w:val="28"/>
          <w:szCs w:val="28"/>
        </w:rPr>
        <w:t>3</w:t>
      </w:r>
      <w:r w:rsidRPr="00E90712">
        <w:rPr>
          <w:b/>
          <w:color w:val="000000"/>
          <w:sz w:val="28"/>
          <w:szCs w:val="28"/>
        </w:rPr>
        <w:t>.</w:t>
      </w:r>
      <w:r w:rsidRPr="002476AF">
        <w:rPr>
          <w:color w:val="000000"/>
          <w:sz w:val="28"/>
          <w:szCs w:val="28"/>
        </w:rPr>
        <w:t>О</w:t>
      </w:r>
      <w:r w:rsidR="0006352C" w:rsidRPr="002476AF">
        <w:rPr>
          <w:color w:val="000000"/>
          <w:sz w:val="28"/>
          <w:szCs w:val="28"/>
        </w:rPr>
        <w:t>рганізація роботи Комісії здійснюється головою Комісії за допомогою відповідального секретаря, який забезпечує підготовку, скликання та проведення засідань, а також здійснює к</w:t>
      </w:r>
      <w:r w:rsidR="00E90712">
        <w:rPr>
          <w:color w:val="000000"/>
          <w:sz w:val="28"/>
          <w:szCs w:val="28"/>
        </w:rPr>
        <w:t>онтроль за виконанням її рішень.</w:t>
      </w:r>
    </w:p>
    <w:p w:rsidR="00266602" w:rsidRPr="002476AF" w:rsidRDefault="006D7586" w:rsidP="00266602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 </w:t>
      </w:r>
      <w:r w:rsidR="00891FB0" w:rsidRPr="002476AF">
        <w:rPr>
          <w:color w:val="000000"/>
          <w:sz w:val="28"/>
          <w:szCs w:val="28"/>
        </w:rPr>
        <w:t xml:space="preserve"> </w:t>
      </w:r>
      <w:r w:rsidRPr="002476AF">
        <w:rPr>
          <w:color w:val="000000"/>
          <w:sz w:val="28"/>
          <w:szCs w:val="28"/>
        </w:rPr>
        <w:t xml:space="preserve"> </w:t>
      </w:r>
    </w:p>
    <w:p w:rsidR="00B71197" w:rsidRPr="00DF75D9" w:rsidRDefault="00722E2F" w:rsidP="00722E2F">
      <w:pPr>
        <w:ind w:right="-264"/>
        <w:jc w:val="both"/>
        <w:rPr>
          <w:b/>
          <w:color w:val="000000"/>
          <w:sz w:val="28"/>
          <w:szCs w:val="28"/>
        </w:rPr>
      </w:pPr>
      <w:r w:rsidRPr="002476AF">
        <w:rPr>
          <w:b/>
          <w:color w:val="000000"/>
          <w:sz w:val="28"/>
          <w:szCs w:val="28"/>
        </w:rPr>
        <w:t xml:space="preserve">       </w:t>
      </w:r>
      <w:r w:rsidR="00B71197" w:rsidRPr="002476AF">
        <w:rPr>
          <w:b/>
          <w:color w:val="000000"/>
          <w:sz w:val="28"/>
          <w:szCs w:val="28"/>
        </w:rPr>
        <w:t>7.</w:t>
      </w:r>
      <w:r w:rsidRPr="002476AF">
        <w:rPr>
          <w:b/>
          <w:color w:val="000000"/>
          <w:sz w:val="28"/>
          <w:szCs w:val="28"/>
        </w:rPr>
        <w:t xml:space="preserve"> </w:t>
      </w:r>
      <w:r w:rsidR="00B71197" w:rsidRPr="00DF75D9">
        <w:rPr>
          <w:b/>
          <w:color w:val="000000"/>
          <w:sz w:val="28"/>
          <w:szCs w:val="28"/>
        </w:rPr>
        <w:t>Комісія має право:</w:t>
      </w:r>
    </w:p>
    <w:p w:rsidR="00B71197" w:rsidRPr="002476AF" w:rsidRDefault="00722E2F" w:rsidP="00722E2F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  </w:t>
      </w:r>
      <w:r w:rsidRPr="00E90712">
        <w:rPr>
          <w:b/>
          <w:color w:val="000000"/>
          <w:sz w:val="28"/>
          <w:szCs w:val="28"/>
        </w:rPr>
        <w:t>7.1.</w:t>
      </w:r>
      <w:r w:rsidRPr="002476AF">
        <w:rPr>
          <w:color w:val="000000"/>
          <w:sz w:val="28"/>
          <w:szCs w:val="28"/>
        </w:rPr>
        <w:t>З</w:t>
      </w:r>
      <w:r w:rsidR="00B71197" w:rsidRPr="002476AF">
        <w:rPr>
          <w:color w:val="000000"/>
          <w:sz w:val="28"/>
          <w:szCs w:val="28"/>
        </w:rPr>
        <w:t xml:space="preserve">аслуховувати інформацію керівників територіальних органів центральних органів виконавчої влади, структурних підрозділів місцевих органів самоврядування та об'єктів, розташованих на території </w:t>
      </w:r>
      <w:r w:rsidRPr="002476AF">
        <w:rPr>
          <w:color w:val="000000"/>
          <w:sz w:val="28"/>
          <w:szCs w:val="28"/>
        </w:rPr>
        <w:t>міста</w:t>
      </w:r>
      <w:r w:rsidR="00B71197" w:rsidRPr="002476AF">
        <w:rPr>
          <w:color w:val="000000"/>
          <w:sz w:val="28"/>
          <w:szCs w:val="28"/>
        </w:rPr>
        <w:t xml:space="preserve"> з питань, що належать до її компетенції, надавати їм відповідні рекомендації</w:t>
      </w:r>
      <w:r w:rsidRPr="002476AF">
        <w:rPr>
          <w:color w:val="000000"/>
          <w:sz w:val="28"/>
          <w:szCs w:val="28"/>
        </w:rPr>
        <w:t xml:space="preserve"> до виконання.</w:t>
      </w:r>
    </w:p>
    <w:p w:rsidR="00B71197" w:rsidRPr="002476AF" w:rsidRDefault="00722E2F" w:rsidP="00722E2F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  </w:t>
      </w:r>
      <w:r w:rsidRPr="00E90712">
        <w:rPr>
          <w:b/>
          <w:color w:val="000000"/>
          <w:sz w:val="28"/>
          <w:szCs w:val="28"/>
        </w:rPr>
        <w:t>7.2.</w:t>
      </w:r>
      <w:r w:rsidRPr="002476AF">
        <w:rPr>
          <w:color w:val="000000"/>
          <w:sz w:val="28"/>
          <w:szCs w:val="28"/>
        </w:rPr>
        <w:t>О</w:t>
      </w:r>
      <w:r w:rsidR="00B71197" w:rsidRPr="002476AF">
        <w:rPr>
          <w:color w:val="000000"/>
          <w:sz w:val="28"/>
          <w:szCs w:val="28"/>
        </w:rPr>
        <w:t xml:space="preserve">держувати від територіальних органів центральних органів виконавчої влади, органів місцевого самоврядування та об'єктів, розташованих на території </w:t>
      </w:r>
      <w:r w:rsidRPr="002476AF">
        <w:rPr>
          <w:color w:val="000000"/>
          <w:sz w:val="28"/>
          <w:szCs w:val="28"/>
        </w:rPr>
        <w:t xml:space="preserve">міста </w:t>
      </w:r>
      <w:r w:rsidR="00B71197" w:rsidRPr="002476AF">
        <w:rPr>
          <w:color w:val="000000"/>
          <w:sz w:val="28"/>
          <w:szCs w:val="28"/>
        </w:rPr>
        <w:t>матеріали і документи, необхідні для вирішення питань, що належать до її компетенції</w:t>
      </w:r>
      <w:r w:rsidRPr="002476AF">
        <w:rPr>
          <w:color w:val="000000"/>
          <w:sz w:val="28"/>
          <w:szCs w:val="28"/>
        </w:rPr>
        <w:t>.</w:t>
      </w:r>
    </w:p>
    <w:p w:rsidR="00722E2F" w:rsidRPr="002476AF" w:rsidRDefault="00722E2F" w:rsidP="00F33A1A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  </w:t>
      </w:r>
      <w:r w:rsidRPr="00E90712">
        <w:rPr>
          <w:b/>
          <w:color w:val="000000"/>
          <w:sz w:val="28"/>
          <w:szCs w:val="28"/>
        </w:rPr>
        <w:t>7.3.</w:t>
      </w:r>
      <w:r w:rsidRPr="002476AF">
        <w:rPr>
          <w:color w:val="000000"/>
          <w:sz w:val="28"/>
          <w:szCs w:val="28"/>
        </w:rPr>
        <w:t>З</w:t>
      </w:r>
      <w:r w:rsidR="00B71197" w:rsidRPr="002476AF">
        <w:rPr>
          <w:color w:val="000000"/>
          <w:sz w:val="28"/>
          <w:szCs w:val="28"/>
        </w:rPr>
        <w:t>алучати у разі потреби</w:t>
      </w:r>
      <w:r w:rsidR="00DF75D9">
        <w:rPr>
          <w:color w:val="000000"/>
          <w:sz w:val="28"/>
          <w:szCs w:val="28"/>
        </w:rPr>
        <w:t>,</w:t>
      </w:r>
      <w:r w:rsidR="00B71197" w:rsidRPr="002476AF">
        <w:rPr>
          <w:color w:val="000000"/>
          <w:sz w:val="28"/>
          <w:szCs w:val="28"/>
        </w:rPr>
        <w:t xml:space="preserve"> в установленому законодавством порядку</w:t>
      </w:r>
      <w:r w:rsidR="00DF75D9">
        <w:rPr>
          <w:color w:val="000000"/>
          <w:sz w:val="28"/>
          <w:szCs w:val="28"/>
        </w:rPr>
        <w:t>,</w:t>
      </w:r>
      <w:r w:rsidR="00B71197" w:rsidRPr="002476AF">
        <w:rPr>
          <w:color w:val="000000"/>
          <w:sz w:val="28"/>
          <w:szCs w:val="28"/>
        </w:rPr>
        <w:t xml:space="preserve"> до ліквідації наслідків надзвичайної ситуації  місцевого та об’єктового рівнів сили </w:t>
      </w:r>
      <w:r w:rsidR="00DF75D9">
        <w:rPr>
          <w:color w:val="000000"/>
          <w:sz w:val="28"/>
          <w:szCs w:val="28"/>
        </w:rPr>
        <w:t>та</w:t>
      </w:r>
      <w:r w:rsidR="00B71197" w:rsidRPr="002476AF">
        <w:rPr>
          <w:color w:val="000000"/>
          <w:sz w:val="28"/>
          <w:szCs w:val="28"/>
        </w:rPr>
        <w:t xml:space="preserve"> засоби </w:t>
      </w:r>
      <w:r w:rsidRPr="002476AF">
        <w:rPr>
          <w:color w:val="000000"/>
          <w:sz w:val="28"/>
          <w:szCs w:val="28"/>
        </w:rPr>
        <w:t xml:space="preserve">міської ланки </w:t>
      </w:r>
      <w:r w:rsidR="00B71197" w:rsidRPr="002476AF">
        <w:rPr>
          <w:color w:val="000000"/>
          <w:sz w:val="28"/>
          <w:szCs w:val="28"/>
        </w:rPr>
        <w:t>територіальної підсистеми єдиної системи цивільного захисту</w:t>
      </w:r>
      <w:r w:rsidRPr="002476AF">
        <w:rPr>
          <w:color w:val="000000"/>
          <w:sz w:val="28"/>
          <w:szCs w:val="28"/>
        </w:rPr>
        <w:t>.</w:t>
      </w:r>
      <w:r w:rsidR="00B71197" w:rsidRPr="002476AF">
        <w:rPr>
          <w:color w:val="000000"/>
          <w:sz w:val="28"/>
          <w:szCs w:val="28"/>
        </w:rPr>
        <w:t xml:space="preserve"> </w:t>
      </w:r>
    </w:p>
    <w:p w:rsidR="00B71197" w:rsidRPr="002476AF" w:rsidRDefault="00722E2F" w:rsidP="00F33A1A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 </w:t>
      </w:r>
      <w:r w:rsidRPr="00E90712">
        <w:rPr>
          <w:b/>
          <w:color w:val="000000"/>
          <w:sz w:val="28"/>
          <w:szCs w:val="28"/>
        </w:rPr>
        <w:t>7.4.</w:t>
      </w:r>
      <w:r w:rsidRPr="002476AF">
        <w:rPr>
          <w:color w:val="000000"/>
          <w:sz w:val="28"/>
          <w:szCs w:val="28"/>
        </w:rPr>
        <w:t xml:space="preserve"> З</w:t>
      </w:r>
      <w:r w:rsidR="00B71197" w:rsidRPr="002476AF">
        <w:rPr>
          <w:color w:val="000000"/>
          <w:sz w:val="28"/>
          <w:szCs w:val="28"/>
        </w:rPr>
        <w:t>алучати   до   участі   у   своїй   роботі   представників територіальних органів центральних органів виконавчої влади, органів місцевого самоврядування та об'єктів</w:t>
      </w:r>
      <w:r w:rsidRPr="002476AF">
        <w:rPr>
          <w:color w:val="000000"/>
          <w:sz w:val="28"/>
          <w:szCs w:val="28"/>
        </w:rPr>
        <w:t xml:space="preserve"> господарської діяльності всіх форм власності</w:t>
      </w:r>
      <w:r w:rsidR="00B71197" w:rsidRPr="002476AF">
        <w:rPr>
          <w:color w:val="000000"/>
          <w:sz w:val="28"/>
          <w:szCs w:val="28"/>
        </w:rPr>
        <w:t xml:space="preserve">, розташованих на території </w:t>
      </w:r>
      <w:r w:rsidR="00513385" w:rsidRPr="002476AF">
        <w:rPr>
          <w:color w:val="000000"/>
          <w:sz w:val="28"/>
          <w:szCs w:val="28"/>
        </w:rPr>
        <w:t xml:space="preserve">міста, </w:t>
      </w:r>
      <w:r w:rsidR="00B71197" w:rsidRPr="002476AF">
        <w:rPr>
          <w:color w:val="000000"/>
          <w:sz w:val="28"/>
          <w:szCs w:val="28"/>
        </w:rPr>
        <w:t>за погодженням з їх керівниками</w:t>
      </w:r>
      <w:r w:rsidRPr="002476AF">
        <w:rPr>
          <w:color w:val="000000"/>
          <w:sz w:val="28"/>
          <w:szCs w:val="28"/>
        </w:rPr>
        <w:t>.</w:t>
      </w:r>
    </w:p>
    <w:p w:rsidR="00B71197" w:rsidRPr="002476AF" w:rsidRDefault="00722E2F" w:rsidP="00722E2F">
      <w:pPr>
        <w:ind w:right="-264"/>
        <w:jc w:val="both"/>
        <w:rPr>
          <w:color w:val="000000"/>
          <w:sz w:val="28"/>
          <w:szCs w:val="28"/>
        </w:rPr>
      </w:pPr>
      <w:r w:rsidRPr="002476AF">
        <w:rPr>
          <w:color w:val="000000"/>
          <w:sz w:val="28"/>
          <w:szCs w:val="28"/>
        </w:rPr>
        <w:t xml:space="preserve">      </w:t>
      </w:r>
      <w:r w:rsidRPr="00E90712">
        <w:rPr>
          <w:b/>
          <w:color w:val="000000"/>
          <w:sz w:val="28"/>
          <w:szCs w:val="28"/>
        </w:rPr>
        <w:t>7.5.</w:t>
      </w:r>
      <w:r w:rsidRPr="002476AF">
        <w:rPr>
          <w:color w:val="000000"/>
          <w:sz w:val="28"/>
          <w:szCs w:val="28"/>
        </w:rPr>
        <w:t>З</w:t>
      </w:r>
      <w:r w:rsidR="00B71197" w:rsidRPr="002476AF">
        <w:rPr>
          <w:color w:val="000000"/>
          <w:sz w:val="28"/>
          <w:szCs w:val="28"/>
        </w:rPr>
        <w:t>аслуховувати на засіданнях Комісії питання, які відносяться до її компетенції, керівників органів місцевого самоврядування,</w:t>
      </w:r>
      <w:r w:rsidR="00513385" w:rsidRPr="002476AF">
        <w:rPr>
          <w:color w:val="000000"/>
          <w:sz w:val="28"/>
          <w:szCs w:val="28"/>
        </w:rPr>
        <w:t xml:space="preserve"> </w:t>
      </w:r>
      <w:r w:rsidR="00B71197" w:rsidRPr="002476AF">
        <w:rPr>
          <w:color w:val="000000"/>
          <w:sz w:val="28"/>
          <w:szCs w:val="28"/>
        </w:rPr>
        <w:t xml:space="preserve">установ, організацій, підприємств незалежно від форми власності  </w:t>
      </w:r>
      <w:r w:rsidR="00DF75D9">
        <w:rPr>
          <w:color w:val="000000"/>
          <w:sz w:val="28"/>
          <w:szCs w:val="28"/>
        </w:rPr>
        <w:t>та</w:t>
      </w:r>
      <w:r w:rsidR="00B71197" w:rsidRPr="002476AF">
        <w:rPr>
          <w:color w:val="000000"/>
          <w:sz w:val="28"/>
          <w:szCs w:val="28"/>
        </w:rPr>
        <w:t xml:space="preserve"> давати їм відповідні доручення</w:t>
      </w:r>
      <w:r w:rsidR="00513385" w:rsidRPr="002476AF">
        <w:rPr>
          <w:color w:val="000000"/>
          <w:sz w:val="28"/>
          <w:szCs w:val="28"/>
        </w:rPr>
        <w:t>.</w:t>
      </w:r>
    </w:p>
    <w:p w:rsidR="00B71197" w:rsidRPr="002476AF" w:rsidRDefault="00513385" w:rsidP="00513385">
      <w:pPr>
        <w:ind w:right="-264"/>
        <w:jc w:val="both"/>
        <w:rPr>
          <w:color w:val="000000"/>
          <w:sz w:val="28"/>
          <w:szCs w:val="28"/>
        </w:rPr>
      </w:pPr>
      <w:r w:rsidRPr="00E90712">
        <w:rPr>
          <w:b/>
          <w:color w:val="000000"/>
          <w:sz w:val="28"/>
          <w:szCs w:val="28"/>
        </w:rPr>
        <w:t xml:space="preserve">     7.6.</w:t>
      </w:r>
      <w:r w:rsidRPr="002476AF">
        <w:rPr>
          <w:color w:val="000000"/>
          <w:sz w:val="28"/>
          <w:szCs w:val="28"/>
        </w:rPr>
        <w:t xml:space="preserve"> В</w:t>
      </w:r>
      <w:r w:rsidR="00B71197" w:rsidRPr="002476AF">
        <w:rPr>
          <w:color w:val="000000"/>
          <w:sz w:val="28"/>
          <w:szCs w:val="28"/>
        </w:rPr>
        <w:t xml:space="preserve"> разі необхідності, виходячи з характеру та складності завдань, </w:t>
      </w:r>
      <w:r w:rsidR="00B71197" w:rsidRPr="002476AF">
        <w:rPr>
          <w:color w:val="000000"/>
          <w:sz w:val="28"/>
          <w:szCs w:val="28"/>
        </w:rPr>
        <w:lastRenderedPageBreak/>
        <w:t xml:space="preserve">залучати у встановленому порядку </w:t>
      </w:r>
      <w:r w:rsidRPr="002476AF">
        <w:rPr>
          <w:color w:val="000000"/>
          <w:sz w:val="28"/>
          <w:szCs w:val="28"/>
        </w:rPr>
        <w:t xml:space="preserve">відповідних </w:t>
      </w:r>
      <w:r w:rsidR="00B71197" w:rsidRPr="002476AF">
        <w:rPr>
          <w:color w:val="000000"/>
          <w:sz w:val="28"/>
          <w:szCs w:val="28"/>
        </w:rPr>
        <w:t>спеціалістів різного фаху за попереднім погодженням відповідних кандидатур з їх керівниками.</w:t>
      </w:r>
    </w:p>
    <w:p w:rsidR="00513385" w:rsidRPr="002476AF" w:rsidRDefault="00B71197" w:rsidP="00513385">
      <w:pPr>
        <w:ind w:right="-236"/>
        <w:jc w:val="both"/>
        <w:rPr>
          <w:sz w:val="28"/>
          <w:szCs w:val="28"/>
        </w:rPr>
      </w:pPr>
      <w:r w:rsidRPr="002476AF">
        <w:rPr>
          <w:b/>
          <w:sz w:val="28"/>
          <w:szCs w:val="28"/>
        </w:rPr>
        <w:t xml:space="preserve">      </w:t>
      </w:r>
      <w:r w:rsidR="00513385" w:rsidRPr="002476AF">
        <w:rPr>
          <w:b/>
          <w:sz w:val="28"/>
          <w:szCs w:val="28"/>
        </w:rPr>
        <w:t>8.</w:t>
      </w:r>
      <w:r w:rsidR="00E90712">
        <w:rPr>
          <w:sz w:val="28"/>
          <w:szCs w:val="28"/>
        </w:rPr>
        <w:t xml:space="preserve"> За членами К</w:t>
      </w:r>
      <w:r w:rsidR="00513385" w:rsidRPr="002476AF">
        <w:rPr>
          <w:sz w:val="28"/>
          <w:szCs w:val="28"/>
        </w:rPr>
        <w:t>омісії на час виконання завдань зберігається заробітна плата за основним місцем роботи.</w:t>
      </w:r>
    </w:p>
    <w:p w:rsidR="00513385" w:rsidRPr="002476AF" w:rsidRDefault="00513385" w:rsidP="00513385">
      <w:pPr>
        <w:ind w:right="-236"/>
        <w:jc w:val="both"/>
        <w:rPr>
          <w:sz w:val="28"/>
          <w:szCs w:val="28"/>
        </w:rPr>
      </w:pPr>
      <w:r w:rsidRPr="002476AF">
        <w:rPr>
          <w:b/>
          <w:sz w:val="28"/>
          <w:szCs w:val="28"/>
        </w:rPr>
        <w:t xml:space="preserve">      9.</w:t>
      </w:r>
      <w:r w:rsidRPr="002476AF">
        <w:rPr>
          <w:sz w:val="28"/>
          <w:szCs w:val="28"/>
        </w:rPr>
        <w:t xml:space="preserve"> Т</w:t>
      </w:r>
      <w:r w:rsidR="00960C09">
        <w:rPr>
          <w:sz w:val="28"/>
          <w:szCs w:val="28"/>
        </w:rPr>
        <w:t>ранспортне забезпечення членів К</w:t>
      </w:r>
      <w:r w:rsidRPr="002476AF">
        <w:rPr>
          <w:sz w:val="28"/>
          <w:szCs w:val="28"/>
        </w:rPr>
        <w:t>омісії у повсякденній діяльності і під час виникнення надзвичайної ситуації здійснюється за рахунок місцевих органів самоврядування, а під час роботи в зоні надзвичайної ситуації − спеціально призначеними транспортними засобами формувань, що виконують завдання з ліквідації її наслідків.</w:t>
      </w:r>
    </w:p>
    <w:p w:rsidR="00513385" w:rsidRPr="002476AF" w:rsidRDefault="00513385" w:rsidP="00513385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</w:t>
      </w:r>
      <w:r w:rsidRPr="002476AF">
        <w:rPr>
          <w:b/>
          <w:sz w:val="28"/>
          <w:szCs w:val="28"/>
        </w:rPr>
        <w:t>10.</w:t>
      </w:r>
      <w:r w:rsidRPr="002476AF">
        <w:rPr>
          <w:sz w:val="28"/>
          <w:szCs w:val="28"/>
        </w:rPr>
        <w:t xml:space="preserve"> Організація </w:t>
      </w:r>
      <w:r w:rsidR="00960C09">
        <w:rPr>
          <w:sz w:val="28"/>
          <w:szCs w:val="28"/>
        </w:rPr>
        <w:t>побутового забезпечення членів К</w:t>
      </w:r>
      <w:r w:rsidRPr="002476AF">
        <w:rPr>
          <w:sz w:val="28"/>
          <w:szCs w:val="28"/>
        </w:rPr>
        <w:t>омісії під час роботи в зоні надзвичайної ситуації покладається на відповідні органи місцевого самоврядування.</w:t>
      </w:r>
    </w:p>
    <w:p w:rsidR="00513385" w:rsidRPr="002476AF" w:rsidRDefault="00513385" w:rsidP="00513385">
      <w:pPr>
        <w:ind w:right="-236"/>
        <w:jc w:val="both"/>
        <w:rPr>
          <w:b/>
          <w:sz w:val="28"/>
          <w:szCs w:val="28"/>
        </w:rPr>
      </w:pPr>
      <w:r w:rsidRPr="002476AF">
        <w:rPr>
          <w:b/>
          <w:sz w:val="28"/>
          <w:szCs w:val="28"/>
        </w:rPr>
        <w:t xml:space="preserve">      11. </w:t>
      </w:r>
      <w:r w:rsidRPr="002476AF">
        <w:rPr>
          <w:sz w:val="28"/>
          <w:szCs w:val="28"/>
        </w:rPr>
        <w:t>Забезпечення членів Комісії спеціальним одягом, засобами індивідуального захисту та створення належних умов для їх роботи в зоні надзвичайної ситуації покладається на виконавчий комітет Чернівецької міської ради.</w:t>
      </w:r>
    </w:p>
    <w:p w:rsidR="00513385" w:rsidRPr="002476AF" w:rsidRDefault="00513385" w:rsidP="00513385">
      <w:pPr>
        <w:ind w:right="-236"/>
        <w:jc w:val="both"/>
        <w:rPr>
          <w:sz w:val="28"/>
          <w:szCs w:val="28"/>
        </w:rPr>
      </w:pPr>
      <w:r w:rsidRPr="002476AF">
        <w:rPr>
          <w:sz w:val="28"/>
          <w:szCs w:val="28"/>
        </w:rPr>
        <w:t xml:space="preserve">      </w:t>
      </w:r>
      <w:r w:rsidRPr="002476AF">
        <w:rPr>
          <w:b/>
          <w:sz w:val="28"/>
          <w:szCs w:val="28"/>
        </w:rPr>
        <w:t>12.</w:t>
      </w:r>
      <w:r w:rsidRPr="002476AF">
        <w:rPr>
          <w:sz w:val="28"/>
          <w:szCs w:val="28"/>
        </w:rPr>
        <w:t xml:space="preserve"> Комісія має бланк з зображенням Державного Герба України і своїм найменуванням.</w:t>
      </w:r>
    </w:p>
    <w:p w:rsidR="00B71197" w:rsidRPr="002476AF" w:rsidRDefault="00B71197" w:rsidP="00513385">
      <w:pPr>
        <w:ind w:right="-236"/>
        <w:jc w:val="both"/>
        <w:rPr>
          <w:sz w:val="28"/>
          <w:szCs w:val="28"/>
        </w:rPr>
      </w:pPr>
    </w:p>
    <w:p w:rsidR="00B71197" w:rsidRPr="002476AF" w:rsidRDefault="00B71197" w:rsidP="00645BE8">
      <w:pPr>
        <w:ind w:right="-236"/>
        <w:jc w:val="both"/>
        <w:rPr>
          <w:b/>
        </w:rPr>
      </w:pPr>
      <w:r w:rsidRPr="002476AF">
        <w:t xml:space="preserve"> </w:t>
      </w:r>
      <w:r w:rsidRPr="002476AF">
        <w:tab/>
      </w:r>
    </w:p>
    <w:p w:rsidR="00B71197" w:rsidRPr="002476AF" w:rsidRDefault="00297F1E" w:rsidP="00F33A1A">
      <w:pPr>
        <w:pStyle w:val="Normal"/>
        <w:spacing w:line="240" w:lineRule="auto"/>
        <w:ind w:right="-264" w:firstLine="0"/>
        <w:rPr>
          <w:b/>
          <w:sz w:val="28"/>
          <w:szCs w:val="28"/>
        </w:rPr>
      </w:pPr>
      <w:r w:rsidRPr="002476AF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722E2F" w:rsidRPr="002476AF" w:rsidRDefault="00722E2F" w:rsidP="00F33A1A">
      <w:pPr>
        <w:pStyle w:val="Normal"/>
        <w:spacing w:line="240" w:lineRule="auto"/>
        <w:ind w:right="-264" w:firstLine="0"/>
        <w:rPr>
          <w:b/>
          <w:sz w:val="28"/>
          <w:szCs w:val="28"/>
        </w:rPr>
      </w:pPr>
    </w:p>
    <w:p w:rsidR="00722E2F" w:rsidRPr="002476AF" w:rsidRDefault="00722E2F" w:rsidP="00F33A1A">
      <w:pPr>
        <w:pStyle w:val="Normal"/>
        <w:spacing w:line="240" w:lineRule="auto"/>
        <w:ind w:right="-264" w:firstLine="0"/>
        <w:rPr>
          <w:b/>
          <w:sz w:val="28"/>
          <w:szCs w:val="28"/>
        </w:rPr>
      </w:pPr>
    </w:p>
    <w:p w:rsidR="00722E2F" w:rsidRPr="002476AF" w:rsidRDefault="00722E2F" w:rsidP="00F33A1A">
      <w:pPr>
        <w:pStyle w:val="Normal"/>
        <w:spacing w:line="240" w:lineRule="auto"/>
        <w:ind w:right="-264" w:firstLine="0"/>
        <w:rPr>
          <w:b/>
          <w:sz w:val="28"/>
          <w:szCs w:val="28"/>
        </w:rPr>
      </w:pPr>
    </w:p>
    <w:p w:rsidR="00722E2F" w:rsidRPr="002476AF" w:rsidRDefault="00722E2F" w:rsidP="00F33A1A">
      <w:pPr>
        <w:pStyle w:val="Normal"/>
        <w:spacing w:line="240" w:lineRule="auto"/>
        <w:ind w:right="-264" w:firstLine="0"/>
        <w:rPr>
          <w:b/>
          <w:sz w:val="28"/>
          <w:szCs w:val="28"/>
        </w:rPr>
      </w:pPr>
    </w:p>
    <w:p w:rsidR="00722E2F" w:rsidRPr="002476AF" w:rsidRDefault="00722E2F" w:rsidP="00722E2F">
      <w:pPr>
        <w:ind w:right="-264"/>
        <w:jc w:val="both"/>
        <w:rPr>
          <w:color w:val="000000"/>
          <w:sz w:val="28"/>
          <w:szCs w:val="28"/>
        </w:rPr>
      </w:pPr>
    </w:p>
    <w:sectPr w:rsidR="00722E2F" w:rsidRPr="002476AF" w:rsidSect="00887145">
      <w:headerReference w:type="even" r:id="rId7"/>
      <w:headerReference w:type="default" r:id="rId8"/>
      <w:pgSz w:w="11905" w:h="16837"/>
      <w:pgMar w:top="426" w:right="851" w:bottom="540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433" w:rsidRDefault="00125433">
      <w:r>
        <w:separator/>
      </w:r>
    </w:p>
  </w:endnote>
  <w:endnote w:type="continuationSeparator" w:id="0">
    <w:p w:rsidR="00125433" w:rsidRDefault="0012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433" w:rsidRDefault="00125433">
      <w:r>
        <w:separator/>
      </w:r>
    </w:p>
  </w:footnote>
  <w:footnote w:type="continuationSeparator" w:id="0">
    <w:p w:rsidR="00125433" w:rsidRDefault="00125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322" w:rsidRDefault="00E10322" w:rsidP="00B7119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0322" w:rsidRDefault="00E103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322" w:rsidRDefault="00E10322" w:rsidP="00E10322">
    <w:pPr>
      <w:pStyle w:val="a3"/>
      <w:framePr w:h="342" w:hRule="exact" w:wrap="around" w:vAnchor="text" w:hAnchor="margin" w:xAlign="center" w:y="-35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6C08">
      <w:rPr>
        <w:rStyle w:val="a4"/>
        <w:noProof/>
      </w:rPr>
      <w:t>2</w:t>
    </w:r>
    <w:r>
      <w:rPr>
        <w:rStyle w:val="a4"/>
      </w:rPr>
      <w:fldChar w:fldCharType="end"/>
    </w:r>
  </w:p>
  <w:p w:rsidR="00E10322" w:rsidRDefault="00E103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0DE9"/>
    <w:multiLevelType w:val="multilevel"/>
    <w:tmpl w:val="CE74EE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" w15:restartNumberingAfterBreak="0">
    <w:nsid w:val="03DA7F05"/>
    <w:multiLevelType w:val="multilevel"/>
    <w:tmpl w:val="BE02CC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2" w15:restartNumberingAfterBreak="0">
    <w:nsid w:val="08B77D12"/>
    <w:multiLevelType w:val="hybridMultilevel"/>
    <w:tmpl w:val="D8A6D31A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 w15:restartNumberingAfterBreak="0">
    <w:nsid w:val="0B1C56CC"/>
    <w:multiLevelType w:val="multilevel"/>
    <w:tmpl w:val="4DF404F6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4" w15:restartNumberingAfterBreak="0">
    <w:nsid w:val="1AB36B41"/>
    <w:multiLevelType w:val="multilevel"/>
    <w:tmpl w:val="EB5481FA"/>
    <w:lvl w:ilvl="0">
      <w:start w:val="1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297"/>
        </w:tabs>
        <w:ind w:left="1297" w:hanging="108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514"/>
        </w:tabs>
        <w:ind w:left="1514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731"/>
        </w:tabs>
        <w:ind w:left="173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3102"/>
        </w:tabs>
        <w:ind w:left="31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5" w15:restartNumberingAfterBreak="0">
    <w:nsid w:val="2BC848C0"/>
    <w:multiLevelType w:val="multilevel"/>
    <w:tmpl w:val="45286ECA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07F4301"/>
    <w:multiLevelType w:val="multilevel"/>
    <w:tmpl w:val="5DC02A0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7" w15:restartNumberingAfterBreak="0">
    <w:nsid w:val="33C25333"/>
    <w:multiLevelType w:val="multilevel"/>
    <w:tmpl w:val="BE02CCC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8" w15:restartNumberingAfterBreak="0">
    <w:nsid w:val="3B533248"/>
    <w:multiLevelType w:val="multilevel"/>
    <w:tmpl w:val="64B88250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9" w15:restartNumberingAfterBreak="0">
    <w:nsid w:val="3DD25239"/>
    <w:multiLevelType w:val="hybridMultilevel"/>
    <w:tmpl w:val="35E06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6D1439"/>
    <w:multiLevelType w:val="multilevel"/>
    <w:tmpl w:val="245E7F96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1" w15:restartNumberingAfterBreak="0">
    <w:nsid w:val="5CB9641C"/>
    <w:multiLevelType w:val="hybridMultilevel"/>
    <w:tmpl w:val="8A1CF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024666"/>
    <w:multiLevelType w:val="multilevel"/>
    <w:tmpl w:val="F4923994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8"/>
  </w:num>
  <w:num w:numId="5">
    <w:abstractNumId w:val="12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  <w:num w:numId="11">
    <w:abstractNumId w:val="1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197"/>
    <w:rsid w:val="0006352C"/>
    <w:rsid w:val="000C3489"/>
    <w:rsid w:val="00125433"/>
    <w:rsid w:val="00130AB4"/>
    <w:rsid w:val="001B19FA"/>
    <w:rsid w:val="001D4F9B"/>
    <w:rsid w:val="001F5D91"/>
    <w:rsid w:val="002200A6"/>
    <w:rsid w:val="002476AF"/>
    <w:rsid w:val="00266602"/>
    <w:rsid w:val="00297F1E"/>
    <w:rsid w:val="003B6C08"/>
    <w:rsid w:val="003D23F0"/>
    <w:rsid w:val="00475401"/>
    <w:rsid w:val="00513385"/>
    <w:rsid w:val="0055480A"/>
    <w:rsid w:val="00562207"/>
    <w:rsid w:val="00634026"/>
    <w:rsid w:val="00645BE8"/>
    <w:rsid w:val="00663F31"/>
    <w:rsid w:val="006905D7"/>
    <w:rsid w:val="00693094"/>
    <w:rsid w:val="006B040A"/>
    <w:rsid w:val="006D6421"/>
    <w:rsid w:val="006D7586"/>
    <w:rsid w:val="006F31BD"/>
    <w:rsid w:val="00722E2F"/>
    <w:rsid w:val="00742D90"/>
    <w:rsid w:val="00857F54"/>
    <w:rsid w:val="00887145"/>
    <w:rsid w:val="00891FB0"/>
    <w:rsid w:val="008A22B0"/>
    <w:rsid w:val="00960C09"/>
    <w:rsid w:val="00A06051"/>
    <w:rsid w:val="00AE7AB3"/>
    <w:rsid w:val="00B71197"/>
    <w:rsid w:val="00B9381A"/>
    <w:rsid w:val="00BB356B"/>
    <w:rsid w:val="00BC3BE8"/>
    <w:rsid w:val="00C62769"/>
    <w:rsid w:val="00C749B6"/>
    <w:rsid w:val="00CD7E6E"/>
    <w:rsid w:val="00D3245D"/>
    <w:rsid w:val="00D63C8A"/>
    <w:rsid w:val="00DF75D9"/>
    <w:rsid w:val="00E10322"/>
    <w:rsid w:val="00E90712"/>
    <w:rsid w:val="00EA382D"/>
    <w:rsid w:val="00EA70BB"/>
    <w:rsid w:val="00EC6F0F"/>
    <w:rsid w:val="00F2358B"/>
    <w:rsid w:val="00F33A1A"/>
    <w:rsid w:val="00F9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6E205-B25F-4F1A-A4E1-FBF4B8E6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197"/>
    <w:pPr>
      <w:widowControl w:val="0"/>
      <w:autoSpaceDE w:val="0"/>
      <w:autoSpaceDN w:val="0"/>
      <w:adjustRightInd w:val="0"/>
    </w:pPr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7119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71197"/>
  </w:style>
  <w:style w:type="paragraph" w:customStyle="1" w:styleId="Normal">
    <w:name w:val="Normal"/>
    <w:rsid w:val="00B71197"/>
    <w:pPr>
      <w:widowControl w:val="0"/>
      <w:spacing w:line="360" w:lineRule="auto"/>
      <w:ind w:firstLine="709"/>
      <w:jc w:val="both"/>
    </w:pPr>
    <w:rPr>
      <w:sz w:val="24"/>
      <w:lang w:val="uk-UA"/>
    </w:rPr>
  </w:style>
  <w:style w:type="paragraph" w:customStyle="1" w:styleId="rvps2">
    <w:name w:val="rvps2"/>
    <w:basedOn w:val="a"/>
    <w:rsid w:val="00693094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styleId="a5">
    <w:name w:val="footer"/>
    <w:basedOn w:val="a"/>
    <w:rsid w:val="00E1032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SadRVK</Company>
  <LinksUpToDate>false</LinksUpToDate>
  <CharactersWithSpaces>14863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Buhgalteriya</dc:creator>
  <cp:keywords/>
  <dc:description/>
  <cp:lastModifiedBy>Kompvid2</cp:lastModifiedBy>
  <cp:revision>2</cp:revision>
  <dcterms:created xsi:type="dcterms:W3CDTF">2017-03-21T13:12:00Z</dcterms:created>
  <dcterms:modified xsi:type="dcterms:W3CDTF">2017-03-21T13:12:00Z</dcterms:modified>
</cp:coreProperties>
</file>