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0AE" w:rsidRDefault="00F90AB2" w:rsidP="006B00AE">
      <w:pPr>
        <w:autoSpaceDE w:val="0"/>
        <w:autoSpaceDN w:val="0"/>
        <w:adjustRightInd w:val="0"/>
        <w:jc w:val="center"/>
      </w:pPr>
      <w:r w:rsidRPr="005863ED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0AE" w:rsidRDefault="006B00AE" w:rsidP="006B00A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6B00AE" w:rsidRDefault="006B00AE" w:rsidP="006B00A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6B00AE" w:rsidRDefault="006B00AE" w:rsidP="006B00AE">
      <w:pPr>
        <w:ind w:left="708"/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 xml:space="preserve">                          </w:t>
      </w:r>
      <w:r>
        <w:rPr>
          <w:b/>
          <w:sz w:val="36"/>
          <w:szCs w:val="36"/>
        </w:rPr>
        <w:t>Виконавчий комітет</w:t>
      </w:r>
    </w:p>
    <w:p w:rsidR="006B00AE" w:rsidRDefault="006B00AE" w:rsidP="006B00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6B00AE" w:rsidRDefault="006B00AE" w:rsidP="006B00AE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28</w:t>
      </w:r>
      <w:r w:rsidRPr="000F6FF1"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  <w:lang w:val="uk-UA"/>
        </w:rPr>
        <w:t>12</w:t>
      </w:r>
      <w:r w:rsidRPr="000F6FF1">
        <w:rPr>
          <w:sz w:val="28"/>
          <w:szCs w:val="28"/>
          <w:u w:val="single"/>
          <w:lang w:val="uk-UA"/>
        </w:rPr>
        <w:t>.201</w:t>
      </w:r>
      <w:r>
        <w:rPr>
          <w:sz w:val="28"/>
          <w:szCs w:val="28"/>
          <w:u w:val="single"/>
          <w:lang w:val="uk-UA"/>
        </w:rPr>
        <w:t>6</w:t>
      </w:r>
      <w:r w:rsidRPr="008D1C48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№</w:t>
      </w:r>
      <w:r w:rsidRPr="006B00AE">
        <w:rPr>
          <w:b/>
          <w:sz w:val="28"/>
          <w:szCs w:val="28"/>
        </w:rPr>
        <w:t>861/25</w:t>
      </w:r>
      <w:r>
        <w:rPr>
          <w:b/>
          <w:sz w:val="28"/>
          <w:szCs w:val="28"/>
          <w:lang w:val="uk-UA"/>
        </w:rPr>
        <w:t xml:space="preserve"> </w:t>
      </w:r>
      <w:r w:rsidRPr="008D1C4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</w:t>
      </w:r>
      <w:r w:rsidRPr="008D1C4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</w:t>
      </w:r>
      <w:r w:rsidRPr="008D1C48">
        <w:rPr>
          <w:sz w:val="28"/>
          <w:szCs w:val="28"/>
          <w:lang w:val="uk-UA"/>
        </w:rPr>
        <w:tab/>
        <w:t xml:space="preserve">        </w:t>
      </w:r>
      <w:r>
        <w:rPr>
          <w:sz w:val="28"/>
          <w:szCs w:val="28"/>
          <w:lang w:val="uk-UA"/>
        </w:rPr>
        <w:t xml:space="preserve">                                </w:t>
      </w:r>
      <w:r w:rsidRPr="008D1C48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8D1C48">
        <w:rPr>
          <w:sz w:val="28"/>
          <w:szCs w:val="28"/>
          <w:lang w:val="uk-UA"/>
        </w:rPr>
        <w:t>Чернівці</w:t>
      </w:r>
    </w:p>
    <w:p w:rsidR="006B00AE" w:rsidRDefault="006B00AE" w:rsidP="006B00AE">
      <w:pPr>
        <w:tabs>
          <w:tab w:val="left" w:pos="810"/>
          <w:tab w:val="left" w:pos="3544"/>
          <w:tab w:val="center" w:pos="4819"/>
        </w:tabs>
        <w:rPr>
          <w:b/>
          <w:sz w:val="10"/>
          <w:szCs w:val="10"/>
          <w:lang w:val="uk-UA"/>
        </w:rPr>
      </w:pPr>
    </w:p>
    <w:p w:rsidR="006B00AE" w:rsidRPr="00CB474F" w:rsidRDefault="006B00AE" w:rsidP="006B00AE">
      <w:pPr>
        <w:tabs>
          <w:tab w:val="left" w:pos="810"/>
          <w:tab w:val="left" w:pos="3544"/>
          <w:tab w:val="center" w:pos="4819"/>
        </w:tabs>
        <w:rPr>
          <w:b/>
          <w:sz w:val="10"/>
          <w:szCs w:val="10"/>
          <w:lang w:val="uk-UA"/>
        </w:rPr>
      </w:pPr>
      <w:r w:rsidRPr="00CB474F">
        <w:rPr>
          <w:b/>
          <w:sz w:val="10"/>
          <w:szCs w:val="10"/>
          <w:lang w:val="uk-UA"/>
        </w:rPr>
        <w:tab/>
      </w:r>
      <w:r w:rsidRPr="00CB474F">
        <w:rPr>
          <w:b/>
          <w:sz w:val="10"/>
          <w:szCs w:val="10"/>
          <w:lang w:val="uk-UA"/>
        </w:rPr>
        <w:tab/>
        <w:t xml:space="preserve">             </w:t>
      </w:r>
    </w:p>
    <w:p w:rsidR="006B00AE" w:rsidRPr="006B00AE" w:rsidRDefault="006B00AE" w:rsidP="006B00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 </w:t>
      </w:r>
      <w:bookmarkStart w:id="0" w:name="_GoBack"/>
      <w:r>
        <w:rPr>
          <w:b/>
          <w:bCs/>
          <w:sz w:val="28"/>
          <w:szCs w:val="28"/>
          <w:lang w:val="uk-UA"/>
        </w:rPr>
        <w:t>Про затвердження титульного списку будівництва об</w:t>
      </w:r>
      <w:r w:rsidRPr="003A6EBC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 xml:space="preserve">єктів житла </w:t>
      </w:r>
    </w:p>
    <w:p w:rsidR="006B00AE" w:rsidRPr="00F42514" w:rsidRDefault="006B00AE" w:rsidP="006B00AE">
      <w:pPr>
        <w:jc w:val="center"/>
        <w:rPr>
          <w:sz w:val="36"/>
          <w:szCs w:val="36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і соціальної сфери </w:t>
      </w:r>
      <w:r w:rsidRPr="00A819CD">
        <w:rPr>
          <w:b/>
          <w:sz w:val="28"/>
          <w:szCs w:val="28"/>
          <w:lang w:val="uk-UA"/>
        </w:rPr>
        <w:t>по департаменту містобудівного комплексу та земельних відносин міської ради</w:t>
      </w:r>
      <w:r>
        <w:rPr>
          <w:b/>
          <w:bCs/>
          <w:sz w:val="28"/>
          <w:szCs w:val="28"/>
          <w:lang w:val="uk-UA"/>
        </w:rPr>
        <w:t xml:space="preserve"> на 2016 рік  та визнання таким, що втратив чинність, пункту 1 рішення виконавчого комітету міської ради від 22.11.2016 р. № 747/22</w:t>
      </w:r>
    </w:p>
    <w:bookmarkEnd w:id="0"/>
    <w:p w:rsidR="006B00AE" w:rsidRPr="0050226E" w:rsidRDefault="006B00AE" w:rsidP="006B00AE">
      <w:pPr>
        <w:pStyle w:val="a5"/>
        <w:widowControl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6B00AE" w:rsidRDefault="006B00AE" w:rsidP="006B00AE">
      <w:pPr>
        <w:pStyle w:val="a5"/>
        <w:widowControl w:val="0"/>
        <w:spacing w:after="0"/>
        <w:ind w:left="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 </w:t>
      </w:r>
      <w:r w:rsidRPr="000960F2">
        <w:rPr>
          <w:sz w:val="28"/>
          <w:szCs w:val="28"/>
          <w:lang w:val="uk-UA"/>
        </w:rPr>
        <w:t>Відповідно до статей 31, 59 Закону України  «Про місцеве самоврядування в Україні», на підставі рішен</w:t>
      </w:r>
      <w:r>
        <w:rPr>
          <w:sz w:val="28"/>
          <w:szCs w:val="28"/>
          <w:lang w:val="uk-UA"/>
        </w:rPr>
        <w:t>ь</w:t>
      </w:r>
      <w:r w:rsidRPr="000960F2">
        <w:rPr>
          <w:sz w:val="28"/>
          <w:szCs w:val="28"/>
          <w:lang w:val="uk-UA"/>
        </w:rPr>
        <w:t xml:space="preserve"> міської ради </w:t>
      </w:r>
      <w:r w:rsidRPr="00A12FDD">
        <w:rPr>
          <w:sz w:val="28"/>
          <w:szCs w:val="28"/>
          <w:lang w:val="en-US"/>
        </w:rPr>
        <w:t>VII</w:t>
      </w:r>
      <w:r w:rsidRPr="00A12FDD">
        <w:rPr>
          <w:sz w:val="28"/>
          <w:szCs w:val="28"/>
          <w:lang w:val="uk-UA"/>
        </w:rPr>
        <w:t xml:space="preserve"> скликання від 12.01.2016 р. № 75  «</w:t>
      </w:r>
      <w:r w:rsidRPr="00A12FDD">
        <w:rPr>
          <w:bCs/>
          <w:sz w:val="28"/>
          <w:szCs w:val="28"/>
          <w:lang w:val="uk-UA"/>
        </w:rPr>
        <w:t xml:space="preserve">Про приведення міського бюджету на 2016 рік у </w:t>
      </w:r>
      <w:r w:rsidRPr="00C2125E">
        <w:rPr>
          <w:bCs/>
          <w:sz w:val="28"/>
          <w:szCs w:val="28"/>
          <w:lang w:val="uk-UA"/>
        </w:rPr>
        <w:t>відповідність із Законом України «Про Державний бюджет України на 2016 рік» та іншими нормативно-правовими актами</w:t>
      </w:r>
      <w:r w:rsidRPr="00C2125E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від 11.04.2016 р.  № 177 «</w:t>
      </w:r>
      <w:r w:rsidRPr="00C2125E">
        <w:rPr>
          <w:sz w:val="28"/>
          <w:szCs w:val="28"/>
          <w:lang w:val="uk-UA"/>
        </w:rPr>
        <w:t>Про внесення змін до рішення міської ради</w:t>
      </w:r>
      <w:r>
        <w:rPr>
          <w:sz w:val="28"/>
          <w:szCs w:val="28"/>
          <w:lang w:val="uk-UA"/>
        </w:rPr>
        <w:t xml:space="preserve"> </w:t>
      </w:r>
      <w:r w:rsidRPr="00C2125E">
        <w:rPr>
          <w:sz w:val="28"/>
          <w:szCs w:val="28"/>
          <w:lang w:val="uk-UA"/>
        </w:rPr>
        <w:t xml:space="preserve">VІI скликання від 12.01.2016 р. № 75 </w:t>
      </w:r>
      <w:r>
        <w:rPr>
          <w:sz w:val="28"/>
          <w:szCs w:val="28"/>
          <w:lang w:val="uk-UA"/>
        </w:rPr>
        <w:t>«</w:t>
      </w:r>
      <w:r w:rsidRPr="00C2125E">
        <w:rPr>
          <w:bCs/>
          <w:sz w:val="28"/>
          <w:szCs w:val="28"/>
          <w:lang w:val="uk-UA"/>
        </w:rPr>
        <w:t xml:space="preserve">Про приведення міського бюджету на 2016 рік у відповідність із Законом України </w:t>
      </w:r>
      <w:r>
        <w:rPr>
          <w:sz w:val="28"/>
          <w:szCs w:val="28"/>
          <w:lang w:val="uk-UA"/>
        </w:rPr>
        <w:t>«</w:t>
      </w:r>
      <w:r w:rsidRPr="00C2125E">
        <w:rPr>
          <w:bCs/>
          <w:sz w:val="28"/>
          <w:szCs w:val="28"/>
          <w:lang w:val="uk-UA"/>
        </w:rPr>
        <w:t>Про Державний бюджет України на 2016 рік</w:t>
      </w:r>
      <w:r>
        <w:rPr>
          <w:sz w:val="28"/>
          <w:szCs w:val="28"/>
          <w:lang w:val="uk-UA"/>
        </w:rPr>
        <w:t>»</w:t>
      </w:r>
      <w:r w:rsidRPr="00C2125E">
        <w:rPr>
          <w:bCs/>
          <w:sz w:val="28"/>
          <w:szCs w:val="28"/>
          <w:lang w:val="uk-UA"/>
        </w:rPr>
        <w:t xml:space="preserve"> та іншими нормативно-правовими актами</w:t>
      </w:r>
      <w:r>
        <w:rPr>
          <w:bCs/>
          <w:sz w:val="28"/>
          <w:szCs w:val="28"/>
          <w:lang w:val="uk-UA"/>
        </w:rPr>
        <w:t>»</w:t>
      </w:r>
      <w:r w:rsidRPr="00C2125E">
        <w:rPr>
          <w:sz w:val="28"/>
          <w:szCs w:val="28"/>
          <w:lang w:val="uk-UA"/>
        </w:rPr>
        <w:t xml:space="preserve"> та спрямування залишків коштів міського бюджету, які утворилися станом на </w:t>
      </w:r>
      <w:r>
        <w:rPr>
          <w:sz w:val="28"/>
          <w:szCs w:val="28"/>
          <w:lang w:val="uk-UA"/>
        </w:rPr>
        <w:t xml:space="preserve"> </w:t>
      </w:r>
      <w:r w:rsidRPr="00C2125E">
        <w:rPr>
          <w:sz w:val="28"/>
          <w:szCs w:val="28"/>
          <w:lang w:val="uk-UA"/>
        </w:rPr>
        <w:t>01.0</w:t>
      </w:r>
      <w:r>
        <w:rPr>
          <w:sz w:val="28"/>
          <w:szCs w:val="28"/>
          <w:lang w:val="uk-UA"/>
        </w:rPr>
        <w:t>1.2016 р.»,</w:t>
      </w:r>
      <w:r w:rsidRPr="00C2125E">
        <w:rPr>
          <w:sz w:val="28"/>
          <w:szCs w:val="28"/>
          <w:lang w:val="uk-UA"/>
        </w:rPr>
        <w:t xml:space="preserve"> від 20.05.2016</w:t>
      </w:r>
      <w:r>
        <w:rPr>
          <w:sz w:val="28"/>
          <w:szCs w:val="28"/>
          <w:lang w:val="uk-UA"/>
        </w:rPr>
        <w:t xml:space="preserve"> </w:t>
      </w:r>
      <w:r w:rsidRPr="00C2125E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 xml:space="preserve"> </w:t>
      </w:r>
      <w:r w:rsidRPr="00C2125E">
        <w:rPr>
          <w:sz w:val="28"/>
          <w:szCs w:val="28"/>
          <w:lang w:val="uk-UA"/>
        </w:rPr>
        <w:t xml:space="preserve">227 «Про внесення змін до рішення міської ради </w:t>
      </w:r>
      <w:r w:rsidRPr="00C2125E">
        <w:rPr>
          <w:sz w:val="28"/>
          <w:szCs w:val="28"/>
        </w:rPr>
        <w:t>VI</w:t>
      </w:r>
      <w:r w:rsidRPr="00C2125E">
        <w:rPr>
          <w:sz w:val="28"/>
          <w:szCs w:val="28"/>
          <w:lang w:val="uk-UA"/>
        </w:rPr>
        <w:t>І  скликання  від  12.01.2016 р. № 75 «Про приведення  міського</w:t>
      </w:r>
      <w:r w:rsidRPr="009C7CAA">
        <w:rPr>
          <w:sz w:val="28"/>
          <w:szCs w:val="28"/>
          <w:lang w:val="uk-UA"/>
        </w:rPr>
        <w:t xml:space="preserve"> бюджету на 2016 рік у відповідність із Законом України «Про Державний бюджет України на 2016 рік» та іншими нормативно-правовими актами» та спрямування залишків коштів міського бюджету, які утворилися станом на </w:t>
      </w:r>
      <w:r w:rsidRPr="00ED5260">
        <w:rPr>
          <w:sz w:val="28"/>
          <w:szCs w:val="28"/>
        </w:rPr>
        <w:t xml:space="preserve">01.01.2016р.», від 30.06.2016 </w:t>
      </w:r>
      <w:r>
        <w:rPr>
          <w:sz w:val="28"/>
          <w:szCs w:val="28"/>
          <w:lang w:val="uk-UA"/>
        </w:rPr>
        <w:t xml:space="preserve">р. </w:t>
      </w:r>
      <w:r w:rsidRPr="00ED5260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</w:t>
      </w:r>
      <w:r w:rsidRPr="00ED5260">
        <w:rPr>
          <w:sz w:val="28"/>
          <w:szCs w:val="28"/>
        </w:rPr>
        <w:t xml:space="preserve">272 </w:t>
      </w:r>
      <w:r>
        <w:rPr>
          <w:sz w:val="28"/>
          <w:szCs w:val="28"/>
          <w:lang w:val="uk-UA"/>
        </w:rPr>
        <w:t>«</w:t>
      </w:r>
      <w:r w:rsidRPr="00ED5260"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 xml:space="preserve">  </w:t>
      </w:r>
      <w:r w:rsidRPr="00ED5260">
        <w:rPr>
          <w:sz w:val="28"/>
          <w:szCs w:val="28"/>
        </w:rPr>
        <w:t xml:space="preserve">внесення </w:t>
      </w:r>
      <w:r>
        <w:rPr>
          <w:sz w:val="28"/>
          <w:szCs w:val="28"/>
          <w:lang w:val="uk-UA"/>
        </w:rPr>
        <w:t xml:space="preserve"> </w:t>
      </w:r>
      <w:r w:rsidRPr="00ED5260">
        <w:rPr>
          <w:sz w:val="28"/>
          <w:szCs w:val="28"/>
        </w:rPr>
        <w:t xml:space="preserve">змін до рішення міської ради VІI скликання від 12.01.2016 р. № 75 </w:t>
      </w:r>
      <w:r>
        <w:rPr>
          <w:sz w:val="28"/>
          <w:szCs w:val="28"/>
          <w:lang w:val="uk-UA"/>
        </w:rPr>
        <w:t>«</w:t>
      </w:r>
      <w:r w:rsidRPr="00ED5260">
        <w:rPr>
          <w:sz w:val="28"/>
          <w:szCs w:val="28"/>
        </w:rPr>
        <w:t xml:space="preserve">Про приведення міського бюджету на 2016 рік у відповідність із Законом України </w:t>
      </w:r>
      <w:r>
        <w:rPr>
          <w:sz w:val="28"/>
          <w:szCs w:val="28"/>
          <w:lang w:val="uk-UA"/>
        </w:rPr>
        <w:t>«</w:t>
      </w:r>
      <w:r w:rsidRPr="00ED5260">
        <w:rPr>
          <w:sz w:val="28"/>
          <w:szCs w:val="28"/>
        </w:rPr>
        <w:t>Про Державний бюджет України на 2016 рік</w:t>
      </w:r>
      <w:r>
        <w:rPr>
          <w:sz w:val="28"/>
          <w:szCs w:val="28"/>
          <w:lang w:val="uk-UA"/>
        </w:rPr>
        <w:t>»</w:t>
      </w:r>
      <w:r w:rsidRPr="00ED5260">
        <w:rPr>
          <w:sz w:val="28"/>
          <w:szCs w:val="28"/>
        </w:rPr>
        <w:t xml:space="preserve"> та іншими нормативно-правовими актами</w:t>
      </w:r>
      <w:r>
        <w:rPr>
          <w:sz w:val="28"/>
          <w:szCs w:val="28"/>
          <w:lang w:val="uk-UA"/>
        </w:rPr>
        <w:t>»</w:t>
      </w:r>
      <w:r w:rsidRPr="00ED5260">
        <w:rPr>
          <w:sz w:val="28"/>
          <w:szCs w:val="28"/>
        </w:rPr>
        <w:t xml:space="preserve"> та спрямування залишків коштів міського бюджету, які утворилися станом</w:t>
      </w:r>
      <w:r>
        <w:rPr>
          <w:sz w:val="28"/>
          <w:szCs w:val="28"/>
          <w:lang w:val="uk-UA"/>
        </w:rPr>
        <w:t xml:space="preserve"> </w:t>
      </w:r>
      <w:r w:rsidRPr="00ED5260">
        <w:rPr>
          <w:sz w:val="28"/>
          <w:szCs w:val="28"/>
        </w:rPr>
        <w:t>на 01.01.2016 р.</w:t>
      </w:r>
      <w:r>
        <w:rPr>
          <w:sz w:val="28"/>
          <w:szCs w:val="28"/>
          <w:lang w:val="uk-UA"/>
        </w:rPr>
        <w:t>», від 21.07.2016 р. № 315 «</w:t>
      </w:r>
      <w:r w:rsidRPr="002B5239">
        <w:rPr>
          <w:sz w:val="28"/>
          <w:szCs w:val="28"/>
          <w:lang w:val="uk-UA"/>
        </w:rPr>
        <w:t xml:space="preserve">Про внесення змін до рішення міської ради VІI скликання від 12.01.2016 р. № 75 </w:t>
      </w:r>
      <w:r>
        <w:rPr>
          <w:sz w:val="28"/>
          <w:szCs w:val="28"/>
          <w:lang w:val="uk-UA"/>
        </w:rPr>
        <w:t>«</w:t>
      </w:r>
      <w:r w:rsidRPr="002B5239">
        <w:rPr>
          <w:bCs/>
          <w:sz w:val="28"/>
          <w:szCs w:val="28"/>
          <w:lang w:val="uk-UA"/>
        </w:rPr>
        <w:t xml:space="preserve">Про приведення міського бюджету на 2016 рік у відповідність із Законом України </w:t>
      </w:r>
      <w:r>
        <w:rPr>
          <w:sz w:val="28"/>
          <w:szCs w:val="28"/>
          <w:lang w:val="uk-UA"/>
        </w:rPr>
        <w:t>«</w:t>
      </w:r>
      <w:r w:rsidRPr="002B5239">
        <w:rPr>
          <w:bCs/>
          <w:sz w:val="28"/>
          <w:szCs w:val="28"/>
          <w:lang w:val="uk-UA"/>
        </w:rPr>
        <w:t>Про Державний бюджет України на 2016 рік</w:t>
      </w:r>
      <w:r w:rsidRPr="002B5239">
        <w:rPr>
          <w:sz w:val="28"/>
          <w:szCs w:val="28"/>
          <w:lang w:val="uk-UA"/>
        </w:rPr>
        <w:t>”</w:t>
      </w:r>
      <w:r w:rsidRPr="002B5239">
        <w:rPr>
          <w:bCs/>
          <w:sz w:val="28"/>
          <w:szCs w:val="28"/>
          <w:lang w:val="uk-UA"/>
        </w:rPr>
        <w:t xml:space="preserve"> та іншими нормативно-правовими актами</w:t>
      </w:r>
      <w:r>
        <w:rPr>
          <w:sz w:val="28"/>
          <w:szCs w:val="28"/>
          <w:lang w:val="uk-UA"/>
        </w:rPr>
        <w:t>»</w:t>
      </w:r>
      <w:r w:rsidRPr="002B5239">
        <w:rPr>
          <w:sz w:val="28"/>
          <w:szCs w:val="28"/>
          <w:lang w:val="uk-UA"/>
        </w:rPr>
        <w:t>, спрямування залишків коштів міського бюджету, які утворилися станом на 01.01.2016 р. та коштів цільового фонду соціа</w:t>
      </w:r>
      <w:r>
        <w:rPr>
          <w:sz w:val="28"/>
          <w:szCs w:val="28"/>
          <w:lang w:val="uk-UA"/>
        </w:rPr>
        <w:t>льно-економічного розвитку міста»,</w:t>
      </w:r>
      <w:r w:rsidRPr="00747D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 </w:t>
      </w:r>
      <w:r w:rsidRPr="00ED5260">
        <w:rPr>
          <w:sz w:val="28"/>
          <w:szCs w:val="28"/>
        </w:rPr>
        <w:t>0</w:t>
      </w:r>
      <w:r w:rsidRPr="00BD5F36"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>.09</w:t>
      </w:r>
      <w:r w:rsidRPr="00ED5260">
        <w:rPr>
          <w:sz w:val="28"/>
          <w:szCs w:val="28"/>
        </w:rPr>
        <w:t>.2</w:t>
      </w:r>
      <w:r>
        <w:rPr>
          <w:sz w:val="28"/>
          <w:szCs w:val="28"/>
        </w:rPr>
        <w:t xml:space="preserve">016 </w:t>
      </w:r>
      <w:r>
        <w:rPr>
          <w:sz w:val="28"/>
          <w:szCs w:val="28"/>
          <w:lang w:val="uk-UA"/>
        </w:rPr>
        <w:t xml:space="preserve">р. </w:t>
      </w:r>
      <w:r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399</w:t>
      </w:r>
      <w:r w:rsidRPr="00ED526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«</w:t>
      </w:r>
      <w:r w:rsidRPr="00ED5260"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 xml:space="preserve">  </w:t>
      </w:r>
      <w:r w:rsidRPr="00ED5260">
        <w:rPr>
          <w:sz w:val="28"/>
          <w:szCs w:val="28"/>
        </w:rPr>
        <w:t xml:space="preserve">внесення </w:t>
      </w:r>
      <w:r>
        <w:rPr>
          <w:sz w:val="28"/>
          <w:szCs w:val="28"/>
          <w:lang w:val="uk-UA"/>
        </w:rPr>
        <w:t xml:space="preserve"> </w:t>
      </w:r>
      <w:r w:rsidRPr="00ED5260">
        <w:rPr>
          <w:sz w:val="28"/>
          <w:szCs w:val="28"/>
        </w:rPr>
        <w:t xml:space="preserve">змін до рішення міської ради VІI скликання від 12.01.2016 р. № 75 </w:t>
      </w:r>
      <w:r>
        <w:rPr>
          <w:sz w:val="28"/>
          <w:szCs w:val="28"/>
          <w:lang w:val="uk-UA"/>
        </w:rPr>
        <w:t>«</w:t>
      </w:r>
      <w:r w:rsidRPr="00ED5260">
        <w:rPr>
          <w:sz w:val="28"/>
          <w:szCs w:val="28"/>
        </w:rPr>
        <w:t xml:space="preserve">Про приведення міського бюджету на 2016 рік у відповідність із Законом України </w:t>
      </w:r>
      <w:r>
        <w:rPr>
          <w:sz w:val="28"/>
          <w:szCs w:val="28"/>
          <w:lang w:val="uk-UA"/>
        </w:rPr>
        <w:t>«</w:t>
      </w:r>
      <w:r w:rsidRPr="00ED5260">
        <w:rPr>
          <w:sz w:val="28"/>
          <w:szCs w:val="28"/>
        </w:rPr>
        <w:t>Про Державний бюджет України на 2016 рік</w:t>
      </w:r>
      <w:r>
        <w:rPr>
          <w:sz w:val="28"/>
          <w:szCs w:val="28"/>
          <w:lang w:val="uk-UA"/>
        </w:rPr>
        <w:t>»</w:t>
      </w:r>
      <w:r w:rsidRPr="00ED5260">
        <w:rPr>
          <w:sz w:val="28"/>
          <w:szCs w:val="28"/>
        </w:rPr>
        <w:t xml:space="preserve"> та іншими </w:t>
      </w:r>
      <w:r w:rsidRPr="00ED5260">
        <w:rPr>
          <w:sz w:val="28"/>
          <w:szCs w:val="28"/>
        </w:rPr>
        <w:lastRenderedPageBreak/>
        <w:t>нормативно-правовими актами</w:t>
      </w:r>
      <w:r w:rsidRPr="00804E4F">
        <w:rPr>
          <w:sz w:val="28"/>
          <w:szCs w:val="28"/>
          <w:lang w:val="uk-UA"/>
        </w:rPr>
        <w:t>»,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28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10</w:t>
      </w:r>
      <w:r w:rsidRPr="00ED5260">
        <w:rPr>
          <w:sz w:val="28"/>
          <w:szCs w:val="28"/>
        </w:rPr>
        <w:t>.2</w:t>
      </w:r>
      <w:r>
        <w:rPr>
          <w:sz w:val="28"/>
          <w:szCs w:val="28"/>
        </w:rPr>
        <w:t>016</w:t>
      </w:r>
      <w:r>
        <w:rPr>
          <w:sz w:val="28"/>
          <w:szCs w:val="28"/>
          <w:lang w:val="uk-UA"/>
        </w:rPr>
        <w:t xml:space="preserve"> р. </w:t>
      </w:r>
      <w:r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435</w:t>
      </w:r>
      <w:r w:rsidRPr="00ED526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«</w:t>
      </w:r>
      <w:r w:rsidRPr="00804E4F">
        <w:rPr>
          <w:sz w:val="28"/>
          <w:szCs w:val="28"/>
          <w:lang w:val="uk-UA"/>
        </w:rPr>
        <w:t>Про внесення змін до рішення міської ради VІI скликання  від 12.01.2016 р. № 75 “</w:t>
      </w:r>
      <w:r w:rsidRPr="00804E4F">
        <w:rPr>
          <w:bCs/>
          <w:sz w:val="28"/>
          <w:szCs w:val="28"/>
          <w:lang w:val="uk-UA"/>
        </w:rPr>
        <w:t xml:space="preserve">Про приведення міського бюджету на 2016 рік у відповідність із Законом України </w:t>
      </w:r>
      <w:r w:rsidRPr="00804E4F">
        <w:rPr>
          <w:sz w:val="28"/>
          <w:szCs w:val="28"/>
          <w:lang w:val="uk-UA"/>
        </w:rPr>
        <w:t>“</w:t>
      </w:r>
      <w:r w:rsidRPr="00804E4F">
        <w:rPr>
          <w:bCs/>
          <w:sz w:val="28"/>
          <w:szCs w:val="28"/>
          <w:lang w:val="uk-UA"/>
        </w:rPr>
        <w:t>Про Державний бюджет України на 2016 рік</w:t>
      </w:r>
      <w:r w:rsidRPr="00804E4F">
        <w:rPr>
          <w:sz w:val="28"/>
          <w:szCs w:val="28"/>
          <w:lang w:val="uk-UA"/>
        </w:rPr>
        <w:t>”</w:t>
      </w:r>
      <w:r w:rsidRPr="00804E4F">
        <w:rPr>
          <w:bCs/>
          <w:sz w:val="28"/>
          <w:szCs w:val="28"/>
          <w:lang w:val="uk-UA"/>
        </w:rPr>
        <w:t xml:space="preserve"> та іншими нормативно-правовими актами</w:t>
      </w:r>
      <w:r w:rsidRPr="00804E4F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,</w:t>
      </w:r>
      <w:r w:rsidRPr="00804E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15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12</w:t>
      </w:r>
      <w:r w:rsidRPr="00ED5260">
        <w:rPr>
          <w:sz w:val="28"/>
          <w:szCs w:val="28"/>
        </w:rPr>
        <w:t>.2</w:t>
      </w:r>
      <w:r>
        <w:rPr>
          <w:sz w:val="28"/>
          <w:szCs w:val="28"/>
        </w:rPr>
        <w:t xml:space="preserve">016 </w:t>
      </w:r>
      <w:r>
        <w:rPr>
          <w:sz w:val="28"/>
          <w:szCs w:val="28"/>
          <w:lang w:val="uk-UA"/>
        </w:rPr>
        <w:t xml:space="preserve">р. </w:t>
      </w:r>
      <w:r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515</w:t>
      </w:r>
      <w:r w:rsidRPr="00ED526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«</w:t>
      </w:r>
      <w:r w:rsidRPr="00804E4F">
        <w:rPr>
          <w:sz w:val="28"/>
          <w:szCs w:val="28"/>
          <w:lang w:val="uk-UA"/>
        </w:rPr>
        <w:t>Про внесення змін до рішення міської ради VІI скликання  від 12.01.2016 р. № 75 “</w:t>
      </w:r>
      <w:r w:rsidRPr="00804E4F">
        <w:rPr>
          <w:bCs/>
          <w:sz w:val="28"/>
          <w:szCs w:val="28"/>
          <w:lang w:val="uk-UA"/>
        </w:rPr>
        <w:t xml:space="preserve">Про приведення міського бюджету на 2016 рік у відповідність із Законом України </w:t>
      </w:r>
      <w:r w:rsidRPr="00804E4F">
        <w:rPr>
          <w:sz w:val="28"/>
          <w:szCs w:val="28"/>
          <w:lang w:val="uk-UA"/>
        </w:rPr>
        <w:t>“</w:t>
      </w:r>
      <w:r w:rsidRPr="00804E4F">
        <w:rPr>
          <w:bCs/>
          <w:sz w:val="28"/>
          <w:szCs w:val="28"/>
          <w:lang w:val="uk-UA"/>
        </w:rPr>
        <w:t>Про Державний бюджет України на 2016 рік</w:t>
      </w:r>
      <w:r w:rsidRPr="00804E4F">
        <w:rPr>
          <w:sz w:val="28"/>
          <w:szCs w:val="28"/>
          <w:lang w:val="uk-UA"/>
        </w:rPr>
        <w:t>”</w:t>
      </w:r>
      <w:r w:rsidRPr="00804E4F">
        <w:rPr>
          <w:bCs/>
          <w:sz w:val="28"/>
          <w:szCs w:val="28"/>
          <w:lang w:val="uk-UA"/>
        </w:rPr>
        <w:t xml:space="preserve"> та іншими нормативно-правовими актами</w:t>
      </w:r>
      <w:r w:rsidRPr="00804E4F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>розпоряджен</w:t>
      </w:r>
      <w:r>
        <w:rPr>
          <w:sz w:val="28"/>
          <w:szCs w:val="28"/>
          <w:lang w:val="uk-UA"/>
        </w:rPr>
        <w:t>ь</w:t>
      </w:r>
      <w:r w:rsidRPr="00804E4F">
        <w:rPr>
          <w:sz w:val="28"/>
          <w:szCs w:val="28"/>
        </w:rPr>
        <w:t xml:space="preserve"> міського голови від </w:t>
      </w:r>
      <w:r>
        <w:rPr>
          <w:sz w:val="28"/>
          <w:szCs w:val="28"/>
          <w:lang w:val="uk-UA"/>
        </w:rPr>
        <w:t>31</w:t>
      </w:r>
      <w:r w:rsidRPr="00804E4F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10</w:t>
      </w:r>
      <w:r w:rsidRPr="00804E4F">
        <w:rPr>
          <w:sz w:val="28"/>
          <w:szCs w:val="28"/>
        </w:rPr>
        <w:t xml:space="preserve">.2016р. № </w:t>
      </w:r>
      <w:r>
        <w:rPr>
          <w:sz w:val="28"/>
          <w:szCs w:val="28"/>
          <w:lang w:val="uk-UA"/>
        </w:rPr>
        <w:t>577</w:t>
      </w:r>
      <w:r w:rsidRPr="00804E4F">
        <w:rPr>
          <w:sz w:val="28"/>
          <w:szCs w:val="28"/>
        </w:rPr>
        <w:t xml:space="preserve">-р „Про внесення змін до міського бюджету на 2016 рік в частині </w:t>
      </w:r>
      <w:r>
        <w:rPr>
          <w:sz w:val="28"/>
          <w:szCs w:val="28"/>
        </w:rPr>
        <w:t>між</w:t>
      </w:r>
      <w:r w:rsidRPr="00804E4F">
        <w:rPr>
          <w:sz w:val="28"/>
          <w:szCs w:val="28"/>
        </w:rPr>
        <w:t>бюджетних трансфертів”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br/>
        <w:t xml:space="preserve">зі змінами, внесеними розпорядженням міського голови від 11.11.2016 р. </w:t>
      </w:r>
      <w:r>
        <w:rPr>
          <w:sz w:val="28"/>
          <w:szCs w:val="28"/>
          <w:lang w:val="uk-UA"/>
        </w:rPr>
        <w:br/>
        <w:t>№ 606-р,</w:t>
      </w:r>
      <w:r w:rsidRPr="000B182B">
        <w:rPr>
          <w:sz w:val="28"/>
          <w:szCs w:val="28"/>
        </w:rPr>
        <w:t xml:space="preserve"> </w:t>
      </w:r>
      <w:r w:rsidRPr="00804E4F"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26</w:t>
      </w:r>
      <w:r w:rsidRPr="00804E4F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12</w:t>
      </w:r>
      <w:r w:rsidRPr="00804E4F">
        <w:rPr>
          <w:sz w:val="28"/>
          <w:szCs w:val="28"/>
        </w:rPr>
        <w:t>.2016</w:t>
      </w:r>
      <w:r>
        <w:rPr>
          <w:sz w:val="28"/>
          <w:szCs w:val="28"/>
          <w:lang w:val="uk-UA"/>
        </w:rPr>
        <w:t xml:space="preserve"> </w:t>
      </w:r>
      <w:r w:rsidRPr="00804E4F">
        <w:rPr>
          <w:sz w:val="28"/>
          <w:szCs w:val="28"/>
        </w:rPr>
        <w:t xml:space="preserve">р. № </w:t>
      </w:r>
      <w:r>
        <w:rPr>
          <w:sz w:val="28"/>
          <w:szCs w:val="28"/>
          <w:lang w:val="uk-UA"/>
        </w:rPr>
        <w:t>691</w:t>
      </w:r>
      <w:r w:rsidRPr="00804E4F">
        <w:rPr>
          <w:sz w:val="28"/>
          <w:szCs w:val="28"/>
        </w:rPr>
        <w:t xml:space="preserve">-р „Про внесення змін до міського бюджету на 2016 рік в частині </w:t>
      </w:r>
      <w:r>
        <w:rPr>
          <w:sz w:val="28"/>
          <w:szCs w:val="28"/>
        </w:rPr>
        <w:t>між</w:t>
      </w:r>
      <w:r w:rsidRPr="00804E4F">
        <w:rPr>
          <w:sz w:val="28"/>
          <w:szCs w:val="28"/>
        </w:rPr>
        <w:t xml:space="preserve">бюджетних трансфертів”, </w:t>
      </w:r>
      <w:r w:rsidRPr="00ED5260">
        <w:rPr>
          <w:sz w:val="28"/>
          <w:szCs w:val="28"/>
        </w:rPr>
        <w:t>враховуючи пропозиції департаменту містобудівного комплексу та земельних відносин міської ради</w:t>
      </w:r>
      <w:r>
        <w:rPr>
          <w:sz w:val="28"/>
          <w:szCs w:val="28"/>
          <w:lang w:val="uk-UA"/>
        </w:rPr>
        <w:t>,</w:t>
      </w:r>
      <w:r w:rsidRPr="00ED5260">
        <w:rPr>
          <w:sz w:val="28"/>
          <w:szCs w:val="28"/>
        </w:rPr>
        <w:t xml:space="preserve"> виконавчий комітет Чернівецької</w:t>
      </w:r>
      <w:r w:rsidRPr="000960F2">
        <w:rPr>
          <w:color w:val="000000"/>
          <w:sz w:val="28"/>
          <w:szCs w:val="28"/>
          <w:lang w:val="uk-UA"/>
        </w:rPr>
        <w:t xml:space="preserve"> міської ради </w:t>
      </w:r>
    </w:p>
    <w:p w:rsidR="006B00AE" w:rsidRDefault="006B00AE" w:rsidP="006B00AE">
      <w:pPr>
        <w:pStyle w:val="a5"/>
        <w:widowControl w:val="0"/>
        <w:spacing w:after="0"/>
        <w:ind w:left="284"/>
        <w:jc w:val="both"/>
        <w:rPr>
          <w:color w:val="000000"/>
          <w:sz w:val="10"/>
          <w:szCs w:val="10"/>
          <w:lang w:val="uk-UA"/>
        </w:rPr>
      </w:pPr>
    </w:p>
    <w:p w:rsidR="006B00AE" w:rsidRPr="00CB474F" w:rsidRDefault="006B00AE" w:rsidP="006B00AE">
      <w:pPr>
        <w:pStyle w:val="a5"/>
        <w:widowControl w:val="0"/>
        <w:spacing w:after="0"/>
        <w:ind w:left="284"/>
        <w:jc w:val="both"/>
        <w:rPr>
          <w:color w:val="000000"/>
          <w:sz w:val="10"/>
          <w:szCs w:val="10"/>
          <w:lang w:val="uk-UA"/>
        </w:rPr>
      </w:pPr>
    </w:p>
    <w:p w:rsidR="006B00AE" w:rsidRDefault="006B00AE" w:rsidP="006B00A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6B00AE" w:rsidRDefault="006B00AE" w:rsidP="006B00AE">
      <w:pPr>
        <w:jc w:val="center"/>
        <w:rPr>
          <w:b/>
          <w:sz w:val="10"/>
          <w:szCs w:val="10"/>
          <w:lang w:val="uk-UA"/>
        </w:rPr>
      </w:pPr>
    </w:p>
    <w:p w:rsidR="006B00AE" w:rsidRPr="00CB474F" w:rsidRDefault="006B00AE" w:rsidP="006B00AE">
      <w:pPr>
        <w:jc w:val="center"/>
        <w:rPr>
          <w:b/>
          <w:sz w:val="10"/>
          <w:szCs w:val="10"/>
          <w:lang w:val="uk-UA"/>
        </w:rPr>
      </w:pPr>
    </w:p>
    <w:p w:rsidR="006B00AE" w:rsidRDefault="006B00AE" w:rsidP="006B00AE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 w:rsidRPr="00AA67D4">
        <w:rPr>
          <w:sz w:val="28"/>
          <w:szCs w:val="28"/>
          <w:lang w:val="uk-UA"/>
        </w:rPr>
        <w:t>З</w:t>
      </w:r>
      <w:r w:rsidRPr="00F42514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твердити титульні списки будівництва об`єктів житла і соціальної сфери по департаменту містобудівного комплексу та земельних відносин міської ради</w:t>
      </w:r>
      <w:r w:rsidRPr="004745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2016 рік в сумі </w:t>
      </w:r>
      <w:r w:rsidRPr="00517BEB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38 887 956, 00</w:t>
      </w:r>
      <w:r w:rsidRPr="00994180">
        <w:rPr>
          <w:b/>
          <w:sz w:val="28"/>
          <w:szCs w:val="28"/>
          <w:lang w:val="uk-UA"/>
        </w:rPr>
        <w:t xml:space="preserve"> грн.</w:t>
      </w:r>
      <w:r>
        <w:rPr>
          <w:sz w:val="28"/>
          <w:szCs w:val="28"/>
          <w:lang w:val="uk-UA"/>
        </w:rPr>
        <w:t xml:space="preserve"> </w:t>
      </w:r>
      <w:r w:rsidRPr="00FA1B97">
        <w:rPr>
          <w:b/>
          <w:sz w:val="28"/>
          <w:szCs w:val="28"/>
          <w:lang w:val="uk-UA"/>
        </w:rPr>
        <w:t xml:space="preserve">(сто </w:t>
      </w:r>
      <w:r>
        <w:rPr>
          <w:b/>
          <w:sz w:val="28"/>
          <w:szCs w:val="28"/>
          <w:lang w:val="uk-UA"/>
        </w:rPr>
        <w:t>тридцять</w:t>
      </w:r>
      <w:r w:rsidRPr="00FA1B9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</w:t>
      </w:r>
      <w:r w:rsidRPr="00FA1B97">
        <w:rPr>
          <w:b/>
          <w:sz w:val="28"/>
          <w:szCs w:val="28"/>
          <w:lang w:val="uk-UA"/>
        </w:rPr>
        <w:t>’я</w:t>
      </w:r>
      <w:r>
        <w:rPr>
          <w:b/>
          <w:sz w:val="28"/>
          <w:szCs w:val="28"/>
          <w:lang w:val="uk-UA"/>
        </w:rPr>
        <w:t xml:space="preserve">ть </w:t>
      </w:r>
      <w:r w:rsidRPr="00FA1B97">
        <w:rPr>
          <w:b/>
          <w:sz w:val="28"/>
          <w:szCs w:val="28"/>
          <w:lang w:val="uk-UA"/>
        </w:rPr>
        <w:t>мільйон</w:t>
      </w:r>
      <w:r>
        <w:rPr>
          <w:b/>
          <w:sz w:val="28"/>
          <w:szCs w:val="28"/>
          <w:lang w:val="uk-UA"/>
        </w:rPr>
        <w:t>ів вісімсот вісімдесят сім</w:t>
      </w:r>
      <w:r w:rsidRPr="00FA1B9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тисяч дев</w:t>
      </w:r>
      <w:r w:rsidRPr="00FA1B97">
        <w:rPr>
          <w:b/>
          <w:sz w:val="28"/>
          <w:szCs w:val="28"/>
          <w:lang w:val="uk-UA"/>
        </w:rPr>
        <w:t>’ят</w:t>
      </w:r>
      <w:r>
        <w:rPr>
          <w:b/>
          <w:sz w:val="28"/>
          <w:szCs w:val="28"/>
          <w:lang w:val="uk-UA"/>
        </w:rPr>
        <w:t xml:space="preserve">сот </w:t>
      </w:r>
      <w:r w:rsidRPr="00FA1B97">
        <w:rPr>
          <w:b/>
          <w:sz w:val="28"/>
          <w:szCs w:val="28"/>
          <w:lang w:val="uk-UA"/>
        </w:rPr>
        <w:t>п’ят</w:t>
      </w:r>
      <w:r>
        <w:rPr>
          <w:b/>
          <w:sz w:val="28"/>
          <w:szCs w:val="28"/>
          <w:lang w:val="uk-UA"/>
        </w:rPr>
        <w:t>десят</w:t>
      </w:r>
      <w:r w:rsidRPr="00FA1B97">
        <w:rPr>
          <w:b/>
          <w:sz w:val="28"/>
          <w:szCs w:val="28"/>
          <w:lang w:val="uk-UA"/>
        </w:rPr>
        <w:t xml:space="preserve"> шість гривень 00 </w:t>
      </w:r>
      <w:r w:rsidRPr="00FA1B97">
        <w:rPr>
          <w:b/>
          <w:bCs/>
          <w:sz w:val="28"/>
          <w:szCs w:val="28"/>
          <w:lang w:val="uk-UA"/>
        </w:rPr>
        <w:t>коп.)</w:t>
      </w:r>
      <w:r>
        <w:rPr>
          <w:bCs/>
          <w:sz w:val="28"/>
          <w:szCs w:val="28"/>
          <w:lang w:val="uk-UA"/>
        </w:rPr>
        <w:t xml:space="preserve"> за рахунок</w:t>
      </w:r>
      <w:r>
        <w:rPr>
          <w:sz w:val="28"/>
          <w:szCs w:val="28"/>
          <w:lang w:val="uk-UA"/>
        </w:rPr>
        <w:t xml:space="preserve"> :</w:t>
      </w:r>
    </w:p>
    <w:p w:rsidR="006B00AE" w:rsidRPr="00A639D3" w:rsidRDefault="006B00AE" w:rsidP="006B00AE">
      <w:pPr>
        <w:pStyle w:val="a3"/>
        <w:ind w:firstLine="720"/>
        <w:rPr>
          <w:lang w:val="uk-UA"/>
        </w:rPr>
      </w:pPr>
      <w:r>
        <w:rPr>
          <w:b/>
          <w:bCs/>
        </w:rPr>
        <w:t>1.1.</w:t>
      </w:r>
      <w:r>
        <w:t xml:space="preserve">  Спеціального фонду</w:t>
      </w:r>
      <w:r w:rsidRPr="00517BEB">
        <w:rPr>
          <w:lang w:val="uk-UA"/>
        </w:rPr>
        <w:t xml:space="preserve"> міського</w:t>
      </w:r>
      <w:r>
        <w:t xml:space="preserve"> бюджету – бюджету</w:t>
      </w:r>
      <w:r w:rsidRPr="00517BEB">
        <w:rPr>
          <w:lang w:val="uk-UA"/>
        </w:rPr>
        <w:t xml:space="preserve"> розвитку</w:t>
      </w:r>
      <w:r>
        <w:t xml:space="preserve"> </w:t>
      </w:r>
      <w:r>
        <w:rPr>
          <w:lang w:val="uk-UA"/>
        </w:rPr>
        <w:t>в</w:t>
      </w:r>
      <w:r w:rsidRPr="00517BEB">
        <w:rPr>
          <w:lang w:val="uk-UA"/>
        </w:rPr>
        <w:t xml:space="preserve"> </w:t>
      </w:r>
      <w:r>
        <w:rPr>
          <w:lang w:val="uk-UA"/>
        </w:rPr>
        <w:t xml:space="preserve">сумі </w:t>
      </w:r>
      <w:r>
        <w:rPr>
          <w:b/>
          <w:sz w:val="28"/>
          <w:szCs w:val="28"/>
          <w:lang w:val="uk-UA"/>
        </w:rPr>
        <w:t>122 665 679, 00</w:t>
      </w:r>
      <w:r w:rsidRPr="00994180">
        <w:rPr>
          <w:b/>
          <w:sz w:val="28"/>
          <w:szCs w:val="28"/>
          <w:lang w:val="uk-UA"/>
        </w:rPr>
        <w:t xml:space="preserve"> грн.</w:t>
      </w:r>
      <w:r>
        <w:rPr>
          <w:sz w:val="28"/>
          <w:szCs w:val="28"/>
          <w:lang w:val="uk-UA"/>
        </w:rPr>
        <w:t xml:space="preserve"> </w:t>
      </w:r>
      <w:r w:rsidRPr="00FA1B97">
        <w:rPr>
          <w:b/>
          <w:sz w:val="28"/>
          <w:szCs w:val="28"/>
          <w:lang w:val="uk-UA"/>
        </w:rPr>
        <w:t xml:space="preserve">(сто </w:t>
      </w:r>
      <w:r>
        <w:rPr>
          <w:b/>
          <w:sz w:val="28"/>
          <w:szCs w:val="28"/>
          <w:lang w:val="uk-UA"/>
        </w:rPr>
        <w:t>двадцять</w:t>
      </w:r>
      <w:r w:rsidRPr="00FA1B9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два</w:t>
      </w:r>
      <w:r w:rsidRPr="00FA1B97">
        <w:rPr>
          <w:b/>
          <w:sz w:val="28"/>
          <w:szCs w:val="28"/>
          <w:lang w:val="uk-UA"/>
        </w:rPr>
        <w:t xml:space="preserve"> мільйон</w:t>
      </w:r>
      <w:r>
        <w:rPr>
          <w:b/>
          <w:sz w:val="28"/>
          <w:szCs w:val="28"/>
          <w:lang w:val="uk-UA"/>
        </w:rPr>
        <w:t>и</w:t>
      </w:r>
      <w:r w:rsidRPr="00FA1B9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шістсот шістдесят </w:t>
      </w:r>
      <w:r w:rsidRPr="00FA1B97">
        <w:rPr>
          <w:b/>
          <w:sz w:val="28"/>
          <w:szCs w:val="28"/>
          <w:lang w:val="uk-UA"/>
        </w:rPr>
        <w:t xml:space="preserve"> п’ят</w:t>
      </w:r>
      <w:r>
        <w:rPr>
          <w:b/>
          <w:sz w:val="28"/>
          <w:szCs w:val="28"/>
          <w:lang w:val="uk-UA"/>
        </w:rPr>
        <w:t xml:space="preserve">ь </w:t>
      </w:r>
      <w:r w:rsidRPr="00FA1B97">
        <w:rPr>
          <w:b/>
          <w:sz w:val="28"/>
          <w:szCs w:val="28"/>
          <w:lang w:val="uk-UA"/>
        </w:rPr>
        <w:t xml:space="preserve">тисяч </w:t>
      </w:r>
      <w:r>
        <w:rPr>
          <w:b/>
          <w:sz w:val="28"/>
          <w:szCs w:val="28"/>
          <w:lang w:val="uk-UA"/>
        </w:rPr>
        <w:t>шістсот сім</w:t>
      </w:r>
      <w:r w:rsidRPr="00FA1B97">
        <w:rPr>
          <w:b/>
          <w:sz w:val="28"/>
          <w:szCs w:val="28"/>
          <w:lang w:val="uk-UA"/>
        </w:rPr>
        <w:t xml:space="preserve">десят дев’ять  гривень 00 </w:t>
      </w:r>
      <w:r w:rsidRPr="00FA1B97">
        <w:rPr>
          <w:b/>
          <w:bCs/>
          <w:sz w:val="28"/>
          <w:szCs w:val="28"/>
          <w:lang w:val="uk-UA"/>
        </w:rPr>
        <w:t>коп.)</w:t>
      </w:r>
      <w:r>
        <w:t xml:space="preserve"> згідно</w:t>
      </w:r>
      <w:r>
        <w:rPr>
          <w:lang w:val="uk-UA"/>
        </w:rPr>
        <w:t xml:space="preserve"> </w:t>
      </w:r>
      <w:r>
        <w:rPr>
          <w:lang w:val="uk-UA"/>
        </w:rPr>
        <w:br/>
      </w:r>
      <w:r>
        <w:t>з</w:t>
      </w:r>
      <w:r>
        <w:rPr>
          <w:lang w:val="uk-UA"/>
        </w:rPr>
        <w:t xml:space="preserve">  </w:t>
      </w:r>
      <w:r w:rsidRPr="00517BEB">
        <w:rPr>
          <w:lang w:val="uk-UA"/>
        </w:rPr>
        <w:t xml:space="preserve"> додатком</w:t>
      </w:r>
      <w:r>
        <w:t xml:space="preserve"> 1</w:t>
      </w:r>
      <w:r>
        <w:rPr>
          <w:lang w:val="uk-UA"/>
        </w:rPr>
        <w:t>.</w:t>
      </w:r>
    </w:p>
    <w:p w:rsidR="006B00AE" w:rsidRPr="002C47C3" w:rsidRDefault="006B00AE" w:rsidP="006B00AE">
      <w:pPr>
        <w:pStyle w:val="a3"/>
        <w:ind w:firstLine="708"/>
        <w:rPr>
          <w:sz w:val="28"/>
          <w:szCs w:val="28"/>
          <w:lang w:val="uk-UA"/>
        </w:rPr>
      </w:pPr>
      <w:r w:rsidRPr="009A7087">
        <w:rPr>
          <w:b/>
          <w:bCs/>
        </w:rPr>
        <w:t>1.</w:t>
      </w:r>
      <w:r>
        <w:rPr>
          <w:b/>
          <w:bCs/>
        </w:rPr>
        <w:t xml:space="preserve">2. </w:t>
      </w:r>
      <w:r>
        <w:t xml:space="preserve">Залишку коштів, який утворився станом на 01.01.2016р. по спеціальному фонду міського бюджету – бюджету розвитку  на суму               </w:t>
      </w:r>
      <w:r w:rsidRPr="00300DAA">
        <w:rPr>
          <w:b/>
          <w:sz w:val="28"/>
          <w:szCs w:val="28"/>
          <w:lang w:val="uk-UA"/>
        </w:rPr>
        <w:t xml:space="preserve">2 </w:t>
      </w:r>
      <w:r>
        <w:rPr>
          <w:b/>
          <w:sz w:val="28"/>
          <w:szCs w:val="28"/>
          <w:lang w:val="uk-UA"/>
        </w:rPr>
        <w:t xml:space="preserve"> </w:t>
      </w:r>
      <w:r w:rsidRPr="00300DAA">
        <w:rPr>
          <w:b/>
          <w:sz w:val="28"/>
          <w:szCs w:val="28"/>
          <w:lang w:val="uk-UA"/>
        </w:rPr>
        <w:t>222 277,</w:t>
      </w:r>
      <w:r>
        <w:rPr>
          <w:b/>
          <w:sz w:val="28"/>
          <w:szCs w:val="28"/>
          <w:lang w:val="uk-UA"/>
        </w:rPr>
        <w:t xml:space="preserve"> </w:t>
      </w:r>
      <w:r w:rsidRPr="00300DAA">
        <w:rPr>
          <w:b/>
          <w:sz w:val="28"/>
          <w:szCs w:val="28"/>
          <w:lang w:val="uk-UA"/>
        </w:rPr>
        <w:t>00</w:t>
      </w:r>
      <w:r>
        <w:rPr>
          <w:b/>
          <w:sz w:val="28"/>
          <w:szCs w:val="28"/>
          <w:lang w:val="uk-UA"/>
        </w:rPr>
        <w:t xml:space="preserve">  грн. </w:t>
      </w:r>
      <w:r w:rsidRPr="00300DAA">
        <w:rPr>
          <w:b/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 xml:space="preserve">два мільйони </w:t>
      </w:r>
      <w:r w:rsidRPr="00300DAA">
        <w:rPr>
          <w:b/>
          <w:sz w:val="28"/>
          <w:szCs w:val="28"/>
          <w:lang w:val="uk-UA"/>
        </w:rPr>
        <w:t xml:space="preserve"> дв</w:t>
      </w:r>
      <w:r>
        <w:rPr>
          <w:b/>
          <w:sz w:val="28"/>
          <w:szCs w:val="28"/>
          <w:lang w:val="uk-UA"/>
        </w:rPr>
        <w:t>істі двадцять дві</w:t>
      </w:r>
      <w:r w:rsidRPr="00300DAA">
        <w:rPr>
          <w:b/>
          <w:sz w:val="28"/>
          <w:szCs w:val="28"/>
          <w:lang w:val="uk-UA"/>
        </w:rPr>
        <w:t xml:space="preserve"> тисяч</w:t>
      </w:r>
      <w:r>
        <w:rPr>
          <w:b/>
          <w:sz w:val="28"/>
          <w:szCs w:val="28"/>
          <w:lang w:val="uk-UA"/>
        </w:rPr>
        <w:t xml:space="preserve">і двісті сімдесят сім </w:t>
      </w:r>
      <w:r w:rsidRPr="00300DAA">
        <w:rPr>
          <w:b/>
          <w:sz w:val="28"/>
          <w:szCs w:val="28"/>
          <w:lang w:val="uk-UA"/>
        </w:rPr>
        <w:t xml:space="preserve"> грн. 00 коп.) </w:t>
      </w:r>
      <w:r>
        <w:rPr>
          <w:sz w:val="28"/>
          <w:szCs w:val="28"/>
          <w:lang w:val="uk-UA"/>
        </w:rPr>
        <w:t>згідно з додатком 2.</w:t>
      </w:r>
    </w:p>
    <w:p w:rsidR="006B00AE" w:rsidRDefault="006B00AE" w:rsidP="006B00AE">
      <w:pPr>
        <w:pStyle w:val="a3"/>
        <w:ind w:firstLine="708"/>
        <w:rPr>
          <w:b/>
          <w:sz w:val="28"/>
          <w:szCs w:val="28"/>
          <w:lang w:val="uk-UA"/>
        </w:rPr>
      </w:pPr>
      <w:r w:rsidRPr="009A7087">
        <w:rPr>
          <w:b/>
          <w:bCs/>
        </w:rPr>
        <w:t>1.</w:t>
      </w:r>
      <w:r>
        <w:rPr>
          <w:b/>
          <w:bCs/>
        </w:rPr>
        <w:t xml:space="preserve">3. </w:t>
      </w:r>
      <w:r w:rsidRPr="00A639D3">
        <w:rPr>
          <w:bCs/>
          <w:lang w:val="uk-UA"/>
        </w:rPr>
        <w:t>К</w:t>
      </w:r>
      <w:r w:rsidRPr="00FA1B97">
        <w:t>редитних коштів міжнародної фінансової організації "Північна екологічна фінансова корпорація" (NEFCO), які залучені до спеціального фонду міського бюджету - бюджету розвитку,</w:t>
      </w:r>
      <w:r>
        <w:t xml:space="preserve">  для реалізації</w:t>
      </w:r>
      <w:r>
        <w:rPr>
          <w:lang w:val="uk-UA"/>
        </w:rPr>
        <w:t xml:space="preserve"> </w:t>
      </w:r>
      <w:r>
        <w:t>інвестиційного</w:t>
      </w:r>
      <w:r>
        <w:rPr>
          <w:lang w:val="uk-UA"/>
        </w:rPr>
        <w:t xml:space="preserve"> </w:t>
      </w:r>
      <w:r>
        <w:t xml:space="preserve">проекту </w:t>
      </w:r>
      <w:r w:rsidRPr="00FA1B97">
        <w:t>"Енергоефективність в будівлях</w:t>
      </w:r>
      <w:r>
        <w:t xml:space="preserve"> бюджетної сфери у м.Чернівцях" на суму </w:t>
      </w:r>
      <w:r>
        <w:rPr>
          <w:b/>
          <w:sz w:val="28"/>
          <w:szCs w:val="28"/>
          <w:lang w:val="uk-UA"/>
        </w:rPr>
        <w:t>6 000</w:t>
      </w:r>
      <w:r w:rsidRPr="00300DAA">
        <w:rPr>
          <w:b/>
          <w:sz w:val="28"/>
          <w:szCs w:val="28"/>
          <w:lang w:val="uk-UA"/>
        </w:rPr>
        <w:t> </w:t>
      </w:r>
      <w:r>
        <w:rPr>
          <w:b/>
          <w:sz w:val="28"/>
          <w:szCs w:val="28"/>
          <w:lang w:val="uk-UA"/>
        </w:rPr>
        <w:t>000</w:t>
      </w:r>
      <w:r w:rsidRPr="00300DAA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300DAA">
        <w:rPr>
          <w:b/>
          <w:sz w:val="28"/>
          <w:szCs w:val="28"/>
          <w:lang w:val="uk-UA"/>
        </w:rPr>
        <w:t>00</w:t>
      </w:r>
      <w:r>
        <w:rPr>
          <w:b/>
          <w:sz w:val="28"/>
          <w:szCs w:val="28"/>
          <w:lang w:val="uk-UA"/>
        </w:rPr>
        <w:t xml:space="preserve">  грн. </w:t>
      </w:r>
      <w:r w:rsidRPr="00300DAA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шість мільйонів</w:t>
      </w:r>
      <w:r w:rsidRPr="00300DAA">
        <w:rPr>
          <w:b/>
          <w:sz w:val="28"/>
          <w:szCs w:val="28"/>
          <w:lang w:val="uk-UA"/>
        </w:rPr>
        <w:t xml:space="preserve"> грн. 00 коп.) </w:t>
      </w:r>
      <w:r w:rsidRPr="002C47C3">
        <w:rPr>
          <w:sz w:val="28"/>
          <w:szCs w:val="28"/>
          <w:lang w:val="uk-UA"/>
        </w:rPr>
        <w:t>згідно з додатком 3.</w:t>
      </w:r>
      <w:r w:rsidRPr="00300DAA">
        <w:rPr>
          <w:b/>
          <w:sz w:val="28"/>
          <w:szCs w:val="28"/>
          <w:lang w:val="uk-UA"/>
        </w:rPr>
        <w:t xml:space="preserve"> </w:t>
      </w:r>
    </w:p>
    <w:p w:rsidR="006B00AE" w:rsidRDefault="006B00AE" w:rsidP="006B00AE">
      <w:pPr>
        <w:pStyle w:val="a3"/>
        <w:tabs>
          <w:tab w:val="num" w:pos="0"/>
        </w:tabs>
        <w:rPr>
          <w:lang w:val="uk-UA"/>
        </w:rPr>
      </w:pPr>
      <w:r>
        <w:rPr>
          <w:b/>
          <w:bCs/>
          <w:lang w:val="uk-UA"/>
        </w:rPr>
        <w:tab/>
      </w:r>
      <w:r w:rsidRPr="00CE6E78">
        <w:rPr>
          <w:b/>
          <w:bCs/>
        </w:rPr>
        <w:t>1.</w:t>
      </w:r>
      <w:r>
        <w:rPr>
          <w:b/>
          <w:bCs/>
          <w:lang w:val="uk-UA"/>
        </w:rPr>
        <w:t>4</w:t>
      </w:r>
      <w:r w:rsidRPr="00CE6E78">
        <w:rPr>
          <w:b/>
          <w:bCs/>
        </w:rPr>
        <w:t>.</w:t>
      </w:r>
      <w:r>
        <w:rPr>
          <w:b/>
          <w:bCs/>
          <w:szCs w:val="28"/>
        </w:rPr>
        <w:t xml:space="preserve"> </w:t>
      </w:r>
      <w:r w:rsidRPr="00CE6E78">
        <w:rPr>
          <w:szCs w:val="28"/>
        </w:rPr>
        <w:t>Субвенції з державного бюджету місцевим бюджетам</w:t>
      </w:r>
      <w:r>
        <w:rPr>
          <w:szCs w:val="28"/>
        </w:rPr>
        <w:t xml:space="preserve"> </w:t>
      </w:r>
      <w:r w:rsidRPr="00CE6E78">
        <w:rPr>
          <w:szCs w:val="28"/>
        </w:rPr>
        <w:t>на здійснення заходів</w:t>
      </w:r>
      <w:r>
        <w:rPr>
          <w:szCs w:val="28"/>
        </w:rPr>
        <w:t xml:space="preserve"> </w:t>
      </w:r>
      <w:r w:rsidRPr="00CE6E78">
        <w:rPr>
          <w:szCs w:val="28"/>
        </w:rPr>
        <w:t>щодо соціально-економічного</w:t>
      </w:r>
      <w:r>
        <w:rPr>
          <w:szCs w:val="28"/>
        </w:rPr>
        <w:t xml:space="preserve"> </w:t>
      </w:r>
      <w:r w:rsidRPr="00CE6E78">
        <w:rPr>
          <w:szCs w:val="28"/>
        </w:rPr>
        <w:t xml:space="preserve">розвитку окремих територій </w:t>
      </w:r>
      <w:r>
        <w:t xml:space="preserve">на суму </w:t>
      </w:r>
      <w:r>
        <w:rPr>
          <w:b/>
          <w:sz w:val="28"/>
          <w:szCs w:val="28"/>
          <w:lang w:val="uk-UA"/>
        </w:rPr>
        <w:t>8 000</w:t>
      </w:r>
      <w:r w:rsidRPr="00300DAA">
        <w:rPr>
          <w:b/>
          <w:sz w:val="28"/>
          <w:szCs w:val="28"/>
          <w:lang w:val="uk-UA"/>
        </w:rPr>
        <w:t> </w:t>
      </w:r>
      <w:r>
        <w:rPr>
          <w:b/>
          <w:sz w:val="28"/>
          <w:szCs w:val="28"/>
          <w:lang w:val="uk-UA"/>
        </w:rPr>
        <w:t>000</w:t>
      </w:r>
      <w:r w:rsidRPr="00300DAA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300DAA">
        <w:rPr>
          <w:b/>
          <w:sz w:val="28"/>
          <w:szCs w:val="28"/>
          <w:lang w:val="uk-UA"/>
        </w:rPr>
        <w:t>00</w:t>
      </w:r>
      <w:r>
        <w:rPr>
          <w:b/>
          <w:sz w:val="28"/>
          <w:szCs w:val="28"/>
          <w:lang w:val="uk-UA"/>
        </w:rPr>
        <w:t xml:space="preserve">  </w:t>
      </w:r>
      <w:r w:rsidRPr="00FA7C50">
        <w:rPr>
          <w:b/>
        </w:rPr>
        <w:t>(</w:t>
      </w:r>
      <w:r>
        <w:rPr>
          <w:b/>
          <w:lang w:val="uk-UA"/>
        </w:rPr>
        <w:t>вісім</w:t>
      </w:r>
      <w:r w:rsidRPr="00FA7C50">
        <w:rPr>
          <w:b/>
        </w:rPr>
        <w:t xml:space="preserve"> мільйон</w:t>
      </w:r>
      <w:r w:rsidRPr="00FA7C50">
        <w:rPr>
          <w:b/>
          <w:lang w:val="uk-UA"/>
        </w:rPr>
        <w:t>ів</w:t>
      </w:r>
      <w:r>
        <w:rPr>
          <w:lang w:val="uk-UA"/>
        </w:rPr>
        <w:t xml:space="preserve"> </w:t>
      </w:r>
      <w:r w:rsidRPr="00300DAA">
        <w:rPr>
          <w:b/>
          <w:sz w:val="28"/>
          <w:szCs w:val="28"/>
          <w:lang w:val="uk-UA"/>
        </w:rPr>
        <w:t>грн. 00 коп</w:t>
      </w:r>
      <w:r>
        <w:rPr>
          <w:b/>
          <w:sz w:val="28"/>
          <w:szCs w:val="28"/>
          <w:lang w:val="uk-UA"/>
        </w:rPr>
        <w:t>.</w:t>
      </w:r>
      <w:r w:rsidRPr="00FA7C50">
        <w:rPr>
          <w:b/>
        </w:rPr>
        <w:t>)</w:t>
      </w:r>
      <w:r w:rsidRPr="0092526E">
        <w:t xml:space="preserve"> </w:t>
      </w:r>
      <w:r>
        <w:t xml:space="preserve">згідно з додатком </w:t>
      </w:r>
      <w:r>
        <w:rPr>
          <w:lang w:val="uk-UA"/>
        </w:rPr>
        <w:t>4</w:t>
      </w:r>
      <w:r>
        <w:t>.</w:t>
      </w:r>
    </w:p>
    <w:p w:rsidR="006B00AE" w:rsidRDefault="006B00AE" w:rsidP="006B00AE">
      <w:pPr>
        <w:pStyle w:val="a3"/>
        <w:tabs>
          <w:tab w:val="num" w:pos="0"/>
        </w:tabs>
        <w:rPr>
          <w:sz w:val="10"/>
          <w:szCs w:val="10"/>
          <w:lang w:val="uk-UA"/>
        </w:rPr>
      </w:pPr>
    </w:p>
    <w:p w:rsidR="006B00AE" w:rsidRPr="00804E4F" w:rsidRDefault="006B00AE" w:rsidP="006B00AE">
      <w:pPr>
        <w:pStyle w:val="a3"/>
        <w:tabs>
          <w:tab w:val="num" w:pos="0"/>
        </w:tabs>
        <w:rPr>
          <w:sz w:val="10"/>
          <w:szCs w:val="10"/>
          <w:lang w:val="uk-UA"/>
        </w:rPr>
      </w:pPr>
    </w:p>
    <w:p w:rsidR="006B00AE" w:rsidRPr="00834C90" w:rsidRDefault="006B00AE" w:rsidP="006B00AE">
      <w:pPr>
        <w:pStyle w:val="a3"/>
        <w:ind w:firstLine="708"/>
        <w:rPr>
          <w:sz w:val="28"/>
          <w:szCs w:val="28"/>
          <w:lang w:val="uk-UA"/>
        </w:rPr>
      </w:pPr>
      <w:r w:rsidRPr="002C47C3">
        <w:rPr>
          <w:b/>
          <w:sz w:val="28"/>
          <w:szCs w:val="28"/>
          <w:lang w:val="uk-UA"/>
        </w:rPr>
        <w:t>2.</w:t>
      </w:r>
      <w:r w:rsidRPr="00834C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834C90">
        <w:rPr>
          <w:sz w:val="28"/>
          <w:szCs w:val="28"/>
          <w:lang w:val="uk-UA"/>
        </w:rPr>
        <w:t>изнати таким,</w:t>
      </w:r>
      <w:r>
        <w:rPr>
          <w:sz w:val="28"/>
          <w:szCs w:val="28"/>
          <w:lang w:val="uk-UA"/>
        </w:rPr>
        <w:t xml:space="preserve"> що втратив чинність, пункт 1 рішення виконавчого комітету Чернівецької міської ради від 22.11.2016 р. № 747/22 «Про затвердження титульного списку будівництва об’єктів житла і соціальної </w:t>
      </w:r>
      <w:r>
        <w:rPr>
          <w:sz w:val="28"/>
          <w:szCs w:val="28"/>
          <w:lang w:val="uk-UA"/>
        </w:rPr>
        <w:lastRenderedPageBreak/>
        <w:t xml:space="preserve">сфери по департаменту містобудівного комплексу та земельних відносин міської ради на 2016 рік та визнання таким, що втратив чинність, пункту 1 рішення виконавчого комітету міської ради від 25.10.2016 р. № 648/20». </w:t>
      </w:r>
    </w:p>
    <w:p w:rsidR="006B00AE" w:rsidRDefault="006B00AE" w:rsidP="006B00AE">
      <w:pPr>
        <w:ind w:firstLine="708"/>
        <w:jc w:val="both"/>
        <w:rPr>
          <w:bCs/>
          <w:sz w:val="10"/>
          <w:szCs w:val="10"/>
          <w:lang w:val="uk-UA"/>
        </w:rPr>
      </w:pPr>
    </w:p>
    <w:p w:rsidR="006B00AE" w:rsidRPr="00804E4F" w:rsidRDefault="006B00AE" w:rsidP="006B00AE">
      <w:pPr>
        <w:ind w:firstLine="708"/>
        <w:jc w:val="both"/>
        <w:rPr>
          <w:bCs/>
          <w:sz w:val="10"/>
          <w:szCs w:val="10"/>
          <w:lang w:val="uk-UA"/>
        </w:rPr>
      </w:pPr>
    </w:p>
    <w:p w:rsidR="006B00AE" w:rsidRDefault="006B00AE" w:rsidP="006B00AE">
      <w:pPr>
        <w:pStyle w:val="a3"/>
        <w:ind w:firstLine="720"/>
        <w:rPr>
          <w:sz w:val="12"/>
          <w:szCs w:val="12"/>
          <w:lang w:val="uk-UA"/>
        </w:rPr>
      </w:pPr>
      <w:r>
        <w:rPr>
          <w:b/>
          <w:lang w:val="uk-UA"/>
        </w:rPr>
        <w:t>3</w:t>
      </w:r>
      <w:r w:rsidRPr="002C0609">
        <w:rPr>
          <w:b/>
          <w:lang w:val="uk-UA"/>
        </w:rPr>
        <w:t>.</w:t>
      </w:r>
      <w:r w:rsidRPr="002C0609">
        <w:rPr>
          <w:lang w:val="uk-UA"/>
        </w:rPr>
        <w:t xml:space="preserve"> </w:t>
      </w:r>
      <w:r w:rsidRPr="005F78FD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 в мережі Інтернет.</w:t>
      </w:r>
    </w:p>
    <w:p w:rsidR="006B00AE" w:rsidRDefault="006B00AE" w:rsidP="006B00AE">
      <w:pPr>
        <w:pStyle w:val="a3"/>
        <w:ind w:firstLine="720"/>
        <w:rPr>
          <w:sz w:val="10"/>
          <w:szCs w:val="10"/>
          <w:lang w:val="uk-UA"/>
        </w:rPr>
      </w:pPr>
    </w:p>
    <w:p w:rsidR="006B00AE" w:rsidRPr="00804E4F" w:rsidRDefault="006B00AE" w:rsidP="006B00AE">
      <w:pPr>
        <w:pStyle w:val="a3"/>
        <w:ind w:firstLine="720"/>
        <w:rPr>
          <w:sz w:val="10"/>
          <w:szCs w:val="10"/>
          <w:lang w:val="uk-UA"/>
        </w:rPr>
      </w:pPr>
    </w:p>
    <w:p w:rsidR="006B00AE" w:rsidRDefault="006B00AE" w:rsidP="006B00AE">
      <w:pPr>
        <w:pStyle w:val="a3"/>
        <w:ind w:firstLine="72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B41539">
        <w:rPr>
          <w:b/>
          <w:sz w:val="28"/>
          <w:szCs w:val="28"/>
          <w:lang w:val="uk-UA"/>
        </w:rPr>
        <w:t>.</w:t>
      </w:r>
      <w:r w:rsidRPr="00B41539">
        <w:rPr>
          <w:sz w:val="28"/>
          <w:szCs w:val="28"/>
          <w:lang w:val="uk-UA"/>
        </w:rPr>
        <w:t xml:space="preserve"> Контроль за виконанням цього рішення покласти на </w:t>
      </w:r>
      <w:r>
        <w:rPr>
          <w:sz w:val="28"/>
          <w:szCs w:val="28"/>
          <w:lang w:val="uk-UA"/>
        </w:rPr>
        <w:t xml:space="preserve">директора </w:t>
      </w:r>
      <w:r w:rsidRPr="00B41539">
        <w:rPr>
          <w:sz w:val="28"/>
          <w:szCs w:val="28"/>
          <w:lang w:val="uk-UA"/>
        </w:rPr>
        <w:t>департаменту містобудівного комплексу та земельних відносин міської ради</w:t>
      </w:r>
      <w:r>
        <w:rPr>
          <w:sz w:val="28"/>
          <w:szCs w:val="28"/>
          <w:lang w:val="uk-UA"/>
        </w:rPr>
        <w:t>.</w:t>
      </w:r>
      <w:r w:rsidRPr="00B41539">
        <w:rPr>
          <w:sz w:val="28"/>
          <w:szCs w:val="28"/>
          <w:lang w:val="uk-UA"/>
        </w:rPr>
        <w:t xml:space="preserve">  </w:t>
      </w:r>
    </w:p>
    <w:p w:rsidR="006B00AE" w:rsidRDefault="006B00AE" w:rsidP="006B00AE">
      <w:pPr>
        <w:pStyle w:val="a3"/>
        <w:ind w:firstLine="720"/>
        <w:rPr>
          <w:sz w:val="28"/>
          <w:szCs w:val="28"/>
          <w:lang w:val="uk-UA"/>
        </w:rPr>
      </w:pPr>
    </w:p>
    <w:p w:rsidR="006B00AE" w:rsidRDefault="006B00AE" w:rsidP="006B00AE">
      <w:pPr>
        <w:pStyle w:val="a3"/>
        <w:ind w:firstLine="720"/>
        <w:rPr>
          <w:sz w:val="28"/>
          <w:szCs w:val="28"/>
          <w:lang w:val="uk-UA"/>
        </w:rPr>
      </w:pPr>
    </w:p>
    <w:p w:rsidR="006B00AE" w:rsidRPr="00CB474F" w:rsidRDefault="006B00AE" w:rsidP="006B00AE">
      <w:pPr>
        <w:pStyle w:val="a3"/>
        <w:ind w:firstLine="720"/>
        <w:rPr>
          <w:b/>
          <w:sz w:val="22"/>
          <w:szCs w:val="22"/>
          <w:lang w:val="uk-UA"/>
        </w:rPr>
      </w:pPr>
    </w:p>
    <w:p w:rsidR="006B00AE" w:rsidRDefault="006B00AE" w:rsidP="006B00A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Чернівецький міський голова                                                  О. Каспрук</w:t>
      </w:r>
    </w:p>
    <w:p w:rsidR="006B00AE" w:rsidRDefault="006B00AE" w:rsidP="006B00A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6B00AE" w:rsidRDefault="006B00AE" w:rsidP="006B00A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6B00AE" w:rsidRDefault="006B00AE" w:rsidP="006B00A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6B00AE" w:rsidRDefault="006B00AE" w:rsidP="006B00A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6B00AE" w:rsidRDefault="006B00AE" w:rsidP="006B00A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6B00AE" w:rsidRDefault="006B00AE" w:rsidP="006B00A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6B00AE" w:rsidRDefault="006B00AE" w:rsidP="006B00A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5739B4" w:rsidRDefault="005739B4"/>
    <w:sectPr w:rsidR="005739B4" w:rsidSect="006B00AE">
      <w:pgSz w:w="11907" w:h="16840" w:code="9"/>
      <w:pgMar w:top="1134" w:right="851" w:bottom="992" w:left="1701" w:header="567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49F" w:rsidRDefault="0005349F">
      <w:r>
        <w:separator/>
      </w:r>
    </w:p>
  </w:endnote>
  <w:endnote w:type="continuationSeparator" w:id="0">
    <w:p w:rsidR="0005349F" w:rsidRDefault="00053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49F" w:rsidRDefault="0005349F">
      <w:r>
        <w:separator/>
      </w:r>
    </w:p>
  </w:footnote>
  <w:footnote w:type="continuationSeparator" w:id="0">
    <w:p w:rsidR="0005349F" w:rsidRDefault="000534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0AE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49F"/>
    <w:rsid w:val="000537F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81429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E88"/>
    <w:rsid w:val="000B4A6F"/>
    <w:rsid w:val="000B65B4"/>
    <w:rsid w:val="000B6CD6"/>
    <w:rsid w:val="000B74AD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4E59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76FC"/>
    <w:rsid w:val="001A0C28"/>
    <w:rsid w:val="001A0EF3"/>
    <w:rsid w:val="001A187F"/>
    <w:rsid w:val="001A327B"/>
    <w:rsid w:val="001B22D3"/>
    <w:rsid w:val="001B25DC"/>
    <w:rsid w:val="001B2897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1370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20A7"/>
    <w:rsid w:val="005840DF"/>
    <w:rsid w:val="00584A73"/>
    <w:rsid w:val="00585242"/>
    <w:rsid w:val="0058609E"/>
    <w:rsid w:val="005900AD"/>
    <w:rsid w:val="0059136E"/>
    <w:rsid w:val="00591CD5"/>
    <w:rsid w:val="0059244C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28FA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2B78"/>
    <w:rsid w:val="005E58FC"/>
    <w:rsid w:val="005E77AD"/>
    <w:rsid w:val="005E7AB0"/>
    <w:rsid w:val="005F2ED5"/>
    <w:rsid w:val="005F4FD6"/>
    <w:rsid w:val="005F5DE4"/>
    <w:rsid w:val="005F6E29"/>
    <w:rsid w:val="006004B2"/>
    <w:rsid w:val="00605661"/>
    <w:rsid w:val="00605F45"/>
    <w:rsid w:val="00606FA8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9D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0AE"/>
    <w:rsid w:val="006B0C4D"/>
    <w:rsid w:val="006B1445"/>
    <w:rsid w:val="006B2264"/>
    <w:rsid w:val="006B2664"/>
    <w:rsid w:val="006B3C76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2668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F64"/>
    <w:rsid w:val="00725510"/>
    <w:rsid w:val="007279BA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904AB"/>
    <w:rsid w:val="00791687"/>
    <w:rsid w:val="007935F6"/>
    <w:rsid w:val="00797DD6"/>
    <w:rsid w:val="007A07B7"/>
    <w:rsid w:val="007A1A0E"/>
    <w:rsid w:val="007A1F0D"/>
    <w:rsid w:val="007A1FBE"/>
    <w:rsid w:val="007A2264"/>
    <w:rsid w:val="007A2B54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0324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1CDE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3AC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63A0"/>
    <w:rsid w:val="008C0A21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3940"/>
    <w:rsid w:val="008F56C4"/>
    <w:rsid w:val="008F69A4"/>
    <w:rsid w:val="008F6A24"/>
    <w:rsid w:val="00900B61"/>
    <w:rsid w:val="00901A15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51B0"/>
    <w:rsid w:val="00966B20"/>
    <w:rsid w:val="00967DD6"/>
    <w:rsid w:val="00970238"/>
    <w:rsid w:val="00971B5D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67E5"/>
    <w:rsid w:val="00A1047B"/>
    <w:rsid w:val="00A10EB2"/>
    <w:rsid w:val="00A11EFD"/>
    <w:rsid w:val="00A12652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0022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97AD9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3F5"/>
    <w:rsid w:val="00AC2870"/>
    <w:rsid w:val="00AC4CDA"/>
    <w:rsid w:val="00AD050E"/>
    <w:rsid w:val="00AD3812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7D0F"/>
    <w:rsid w:val="00B91582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3210"/>
    <w:rsid w:val="00BC3BB5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31C8"/>
    <w:rsid w:val="00C049DA"/>
    <w:rsid w:val="00C04BCC"/>
    <w:rsid w:val="00C0501A"/>
    <w:rsid w:val="00C11014"/>
    <w:rsid w:val="00C1378A"/>
    <w:rsid w:val="00C14A6D"/>
    <w:rsid w:val="00C14DE6"/>
    <w:rsid w:val="00C15EAE"/>
    <w:rsid w:val="00C1672F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6E"/>
    <w:rsid w:val="00C514C8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70471"/>
    <w:rsid w:val="00C7391D"/>
    <w:rsid w:val="00C742E9"/>
    <w:rsid w:val="00C76BFE"/>
    <w:rsid w:val="00C76CC4"/>
    <w:rsid w:val="00C80E83"/>
    <w:rsid w:val="00C81EEF"/>
    <w:rsid w:val="00C83788"/>
    <w:rsid w:val="00C8402D"/>
    <w:rsid w:val="00C84C80"/>
    <w:rsid w:val="00C857A4"/>
    <w:rsid w:val="00C910B2"/>
    <w:rsid w:val="00C920EF"/>
    <w:rsid w:val="00C93BE7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66644"/>
    <w:rsid w:val="00D72B4F"/>
    <w:rsid w:val="00D7495B"/>
    <w:rsid w:val="00D75AFB"/>
    <w:rsid w:val="00D76DC2"/>
    <w:rsid w:val="00D77A73"/>
    <w:rsid w:val="00D8099C"/>
    <w:rsid w:val="00D812E5"/>
    <w:rsid w:val="00D81C80"/>
    <w:rsid w:val="00D862AC"/>
    <w:rsid w:val="00D94F52"/>
    <w:rsid w:val="00D95E64"/>
    <w:rsid w:val="00DA0153"/>
    <w:rsid w:val="00DA1EB8"/>
    <w:rsid w:val="00DA22D3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2B07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C3A"/>
    <w:rsid w:val="00E56D25"/>
    <w:rsid w:val="00E56D5F"/>
    <w:rsid w:val="00E57F42"/>
    <w:rsid w:val="00E62938"/>
    <w:rsid w:val="00E653DD"/>
    <w:rsid w:val="00E66772"/>
    <w:rsid w:val="00E6768D"/>
    <w:rsid w:val="00E7051B"/>
    <w:rsid w:val="00E76EC4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1E93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0AB2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510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465EC8-71EC-45D3-A9E2-539938D47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0AE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6B00AE"/>
    <w:pPr>
      <w:jc w:val="both"/>
    </w:pPr>
    <w:rPr>
      <w:sz w:val="30"/>
      <w:lang w:val="x-none"/>
    </w:rPr>
  </w:style>
  <w:style w:type="character" w:customStyle="1" w:styleId="a4">
    <w:name w:val="Основной текст Знак"/>
    <w:link w:val="a3"/>
    <w:rsid w:val="006B00AE"/>
    <w:rPr>
      <w:sz w:val="30"/>
      <w:lang w:val="x-none" w:eastAsia="ru-RU" w:bidi="ar-SA"/>
    </w:rPr>
  </w:style>
  <w:style w:type="paragraph" w:styleId="a5">
    <w:name w:val="Body Text Indent"/>
    <w:basedOn w:val="a"/>
    <w:link w:val="a6"/>
    <w:unhideWhenUsed/>
    <w:rsid w:val="006B00AE"/>
    <w:pPr>
      <w:spacing w:after="120"/>
      <w:ind w:left="283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rsid w:val="006B00AE"/>
    <w:rPr>
      <w:lang w:val="x-none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2017-02-22T15:25:00Z</dcterms:created>
  <dcterms:modified xsi:type="dcterms:W3CDTF">2017-02-22T15:25:00Z</dcterms:modified>
</cp:coreProperties>
</file>