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6787" w:rsidRPr="00CC4AD1" w:rsidRDefault="009575CA" w:rsidP="00436787">
      <w:pPr>
        <w:jc w:val="center"/>
        <w:rPr>
          <w:lang w:val="uk-UA"/>
        </w:rPr>
      </w:pPr>
      <w:r w:rsidRPr="00CC4AD1">
        <w:rPr>
          <w:noProof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6787" w:rsidRPr="00CC4AD1" w:rsidRDefault="00436787" w:rsidP="00436787">
      <w:pPr>
        <w:jc w:val="center"/>
        <w:rPr>
          <w:b/>
          <w:sz w:val="36"/>
          <w:lang w:val="uk-UA"/>
        </w:rPr>
      </w:pPr>
      <w:r w:rsidRPr="00CC4AD1">
        <w:rPr>
          <w:b/>
          <w:sz w:val="36"/>
          <w:lang w:val="uk-UA"/>
        </w:rPr>
        <w:t>У К Р А Ї Н А</w:t>
      </w:r>
    </w:p>
    <w:p w:rsidR="00436787" w:rsidRPr="00CC4AD1" w:rsidRDefault="00436787" w:rsidP="00436787">
      <w:pPr>
        <w:jc w:val="center"/>
        <w:rPr>
          <w:b/>
          <w:sz w:val="36"/>
          <w:lang w:val="uk-UA"/>
        </w:rPr>
      </w:pPr>
      <w:r w:rsidRPr="00CC4AD1">
        <w:rPr>
          <w:b/>
          <w:sz w:val="36"/>
          <w:lang w:val="uk-UA"/>
        </w:rPr>
        <w:t>Чернівецька  міська рада</w:t>
      </w:r>
    </w:p>
    <w:p w:rsidR="00436787" w:rsidRPr="00CC4AD1" w:rsidRDefault="00436787" w:rsidP="00436787">
      <w:pPr>
        <w:pStyle w:val="2"/>
        <w:jc w:val="center"/>
        <w:rPr>
          <w:b/>
          <w:sz w:val="36"/>
          <w:lang w:val="uk-UA"/>
        </w:rPr>
      </w:pPr>
      <w:r w:rsidRPr="00CC4AD1">
        <w:rPr>
          <w:b/>
          <w:sz w:val="36"/>
          <w:lang w:val="uk-UA"/>
        </w:rPr>
        <w:t>Виконавчий  комітет</w:t>
      </w:r>
    </w:p>
    <w:p w:rsidR="00436787" w:rsidRPr="00CC4AD1" w:rsidRDefault="00436787" w:rsidP="00436787">
      <w:pPr>
        <w:pStyle w:val="3"/>
        <w:jc w:val="center"/>
        <w:rPr>
          <w:sz w:val="32"/>
          <w:lang w:val="uk-UA"/>
        </w:rPr>
      </w:pPr>
      <w:r w:rsidRPr="00CC4AD1">
        <w:rPr>
          <w:sz w:val="32"/>
          <w:lang w:val="uk-UA"/>
        </w:rPr>
        <w:t xml:space="preserve">Р  І  Ш  Е  Н  </w:t>
      </w:r>
      <w:proofErr w:type="spellStart"/>
      <w:r w:rsidRPr="00CC4AD1">
        <w:rPr>
          <w:sz w:val="32"/>
          <w:lang w:val="uk-UA"/>
        </w:rPr>
        <w:t>Н</w:t>
      </w:r>
      <w:proofErr w:type="spellEnd"/>
      <w:r w:rsidRPr="00CC4AD1">
        <w:rPr>
          <w:sz w:val="32"/>
          <w:lang w:val="uk-UA"/>
        </w:rPr>
        <w:t xml:space="preserve">  Я</w:t>
      </w:r>
    </w:p>
    <w:p w:rsidR="00436787" w:rsidRPr="00CC4AD1" w:rsidRDefault="00436787" w:rsidP="00436787">
      <w:pPr>
        <w:spacing w:line="216" w:lineRule="auto"/>
        <w:rPr>
          <w:b/>
          <w:sz w:val="28"/>
          <w:lang w:val="uk-UA"/>
        </w:rPr>
      </w:pPr>
      <w:r w:rsidRPr="00CC4AD1">
        <w:rPr>
          <w:b/>
          <w:sz w:val="28"/>
          <w:lang w:val="uk-UA"/>
        </w:rPr>
        <w:t xml:space="preserve"> </w:t>
      </w:r>
    </w:p>
    <w:p w:rsidR="00436787" w:rsidRPr="00F22C25" w:rsidRDefault="00903CD5" w:rsidP="00436787">
      <w:pPr>
        <w:spacing w:line="216" w:lineRule="auto"/>
        <w:rPr>
          <w:sz w:val="28"/>
          <w:lang w:val="uk-UA"/>
        </w:rPr>
      </w:pPr>
      <w:r w:rsidRPr="00903CD5">
        <w:rPr>
          <w:b/>
          <w:sz w:val="28"/>
          <w:lang w:val="uk-UA"/>
        </w:rPr>
        <w:t>28.12.</w:t>
      </w:r>
      <w:r w:rsidR="003B02B3" w:rsidRPr="003B02B3">
        <w:rPr>
          <w:b/>
          <w:sz w:val="28"/>
          <w:lang w:val="uk-UA"/>
        </w:rPr>
        <w:t>2016</w:t>
      </w:r>
      <w:r w:rsidR="003B02B3">
        <w:rPr>
          <w:sz w:val="28"/>
          <w:lang w:val="uk-UA"/>
        </w:rPr>
        <w:t xml:space="preserve"> </w:t>
      </w:r>
      <w:r w:rsidR="00F22C25">
        <w:rPr>
          <w:sz w:val="28"/>
          <w:lang w:val="uk-UA"/>
        </w:rPr>
        <w:t>№</w:t>
      </w:r>
      <w:r w:rsidR="00D00C15" w:rsidRPr="00D00C15">
        <w:rPr>
          <w:b/>
          <w:sz w:val="28"/>
          <w:lang w:val="uk-UA"/>
        </w:rPr>
        <w:t>832/25</w:t>
      </w:r>
      <w:r w:rsidR="00F22C25">
        <w:rPr>
          <w:sz w:val="28"/>
          <w:lang w:val="uk-UA"/>
        </w:rPr>
        <w:tab/>
      </w:r>
      <w:r w:rsidR="00F22C25">
        <w:rPr>
          <w:sz w:val="28"/>
          <w:lang w:val="uk-UA"/>
        </w:rPr>
        <w:tab/>
      </w:r>
      <w:r w:rsidR="003B02B3">
        <w:rPr>
          <w:sz w:val="28"/>
          <w:lang w:val="uk-UA"/>
        </w:rPr>
        <w:t xml:space="preserve">  </w:t>
      </w:r>
      <w:r w:rsidR="00F22C25">
        <w:rPr>
          <w:sz w:val="28"/>
          <w:lang w:val="uk-UA"/>
        </w:rPr>
        <w:tab/>
      </w:r>
      <w:r w:rsidR="00F22C25">
        <w:rPr>
          <w:sz w:val="28"/>
          <w:lang w:val="uk-UA"/>
        </w:rPr>
        <w:tab/>
      </w:r>
      <w:r w:rsidR="00F22C25">
        <w:rPr>
          <w:sz w:val="28"/>
          <w:lang w:val="uk-UA"/>
        </w:rPr>
        <w:tab/>
      </w:r>
      <w:r w:rsidR="00F22C25">
        <w:rPr>
          <w:sz w:val="28"/>
          <w:lang w:val="uk-UA"/>
        </w:rPr>
        <w:tab/>
      </w:r>
      <w:r w:rsidR="003B02B3">
        <w:rPr>
          <w:sz w:val="28"/>
          <w:lang w:val="uk-UA"/>
        </w:rPr>
        <w:t xml:space="preserve">            </w:t>
      </w:r>
      <w:r>
        <w:rPr>
          <w:sz w:val="28"/>
          <w:lang w:val="uk-UA"/>
        </w:rPr>
        <w:t xml:space="preserve">            </w:t>
      </w:r>
      <w:proofErr w:type="spellStart"/>
      <w:r w:rsidR="00F22C25">
        <w:rPr>
          <w:sz w:val="28"/>
          <w:lang w:val="uk-UA"/>
        </w:rPr>
        <w:t>м.Чернівці</w:t>
      </w:r>
      <w:proofErr w:type="spellEnd"/>
    </w:p>
    <w:p w:rsidR="00F22C25" w:rsidRPr="003B02B3" w:rsidRDefault="00F22C25" w:rsidP="00436787">
      <w:pPr>
        <w:spacing w:line="216" w:lineRule="auto"/>
        <w:rPr>
          <w:sz w:val="28"/>
        </w:rPr>
      </w:pPr>
    </w:p>
    <w:p w:rsidR="00F22C25" w:rsidRPr="003B02B3" w:rsidRDefault="00F22C25" w:rsidP="00436787">
      <w:pPr>
        <w:spacing w:line="216" w:lineRule="auto"/>
        <w:rPr>
          <w:sz w:val="28"/>
        </w:rPr>
      </w:pPr>
    </w:p>
    <w:p w:rsidR="004E73C9" w:rsidRDefault="00436787" w:rsidP="001E27E7">
      <w:pPr>
        <w:jc w:val="center"/>
        <w:rPr>
          <w:b/>
          <w:sz w:val="28"/>
          <w:szCs w:val="28"/>
          <w:lang w:val="uk-UA"/>
        </w:rPr>
      </w:pPr>
      <w:r w:rsidRPr="00CC4AD1">
        <w:rPr>
          <w:b/>
          <w:sz w:val="28"/>
          <w:szCs w:val="28"/>
          <w:lang w:val="uk-UA"/>
        </w:rPr>
        <w:t xml:space="preserve">Про </w:t>
      </w:r>
      <w:r w:rsidR="004E73C9">
        <w:rPr>
          <w:b/>
          <w:sz w:val="28"/>
          <w:szCs w:val="28"/>
          <w:lang w:val="uk-UA"/>
        </w:rPr>
        <w:t>скасування</w:t>
      </w:r>
      <w:r w:rsidR="00354CDE">
        <w:rPr>
          <w:b/>
          <w:sz w:val="28"/>
          <w:szCs w:val="28"/>
          <w:lang w:val="uk-UA"/>
        </w:rPr>
        <w:t xml:space="preserve"> </w:t>
      </w:r>
      <w:r w:rsidR="006345E5">
        <w:rPr>
          <w:b/>
          <w:sz w:val="28"/>
          <w:szCs w:val="28"/>
          <w:lang w:val="uk-UA"/>
        </w:rPr>
        <w:t xml:space="preserve">містобудівних умов та обмежень забудови </w:t>
      </w:r>
    </w:p>
    <w:p w:rsidR="00436787" w:rsidRPr="00CC4AD1" w:rsidRDefault="006345E5" w:rsidP="001E27E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земельної</w:t>
      </w:r>
      <w:r w:rsidR="00F22C25">
        <w:rPr>
          <w:b/>
          <w:sz w:val="28"/>
          <w:szCs w:val="28"/>
          <w:lang w:val="uk-UA"/>
        </w:rPr>
        <w:t xml:space="preserve"> ділянки на </w:t>
      </w:r>
      <w:proofErr w:type="spellStart"/>
      <w:r w:rsidR="00F22C25">
        <w:rPr>
          <w:b/>
          <w:sz w:val="28"/>
          <w:szCs w:val="28"/>
          <w:lang w:val="uk-UA"/>
        </w:rPr>
        <w:t>вул.</w:t>
      </w:r>
      <w:r w:rsidR="0099676A">
        <w:rPr>
          <w:b/>
          <w:sz w:val="28"/>
          <w:szCs w:val="28"/>
          <w:lang w:val="uk-UA"/>
        </w:rPr>
        <w:t>А.Шептицького</w:t>
      </w:r>
      <w:proofErr w:type="spellEnd"/>
      <w:r w:rsidR="0099676A">
        <w:rPr>
          <w:b/>
          <w:sz w:val="28"/>
          <w:szCs w:val="28"/>
          <w:lang w:val="uk-UA"/>
        </w:rPr>
        <w:t>, 7</w:t>
      </w:r>
    </w:p>
    <w:p w:rsidR="00436787" w:rsidRPr="00CC4AD1" w:rsidRDefault="00436787" w:rsidP="00436787">
      <w:pPr>
        <w:rPr>
          <w:b/>
          <w:sz w:val="10"/>
          <w:szCs w:val="10"/>
          <w:lang w:val="uk-UA"/>
        </w:rPr>
      </w:pPr>
    </w:p>
    <w:p w:rsidR="0099676A" w:rsidRDefault="0099676A" w:rsidP="00C519DB">
      <w:pPr>
        <w:tabs>
          <w:tab w:val="left" w:pos="2820"/>
        </w:tabs>
        <w:spacing w:after="20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</w:t>
      </w:r>
      <w:r w:rsidR="003B02B3">
        <w:rPr>
          <w:sz w:val="28"/>
          <w:szCs w:val="28"/>
          <w:lang w:val="uk-UA"/>
        </w:rPr>
        <w:t>.08.</w:t>
      </w:r>
      <w:r>
        <w:rPr>
          <w:sz w:val="28"/>
          <w:szCs w:val="28"/>
          <w:lang w:val="uk-UA"/>
        </w:rPr>
        <w:t>2015р</w:t>
      </w:r>
      <w:r w:rsidR="003B02B3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управлінням містобудування та архітектури департаменту містобудівного комплексу та земельних відносин міської ради видані містобудівні умови та обмеження №1075/15</w:t>
      </w:r>
      <w:r w:rsidR="00CD1F9F">
        <w:rPr>
          <w:sz w:val="28"/>
          <w:szCs w:val="28"/>
          <w:lang w:val="uk-UA"/>
        </w:rPr>
        <w:t xml:space="preserve"> К</w:t>
      </w:r>
      <w:r>
        <w:rPr>
          <w:sz w:val="28"/>
          <w:szCs w:val="28"/>
          <w:lang w:val="uk-UA"/>
        </w:rPr>
        <w:t>олективному проектно-кошторисному бюро побуту</w:t>
      </w:r>
      <w:r w:rsidRPr="009967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забудову земельної ділянки на </w:t>
      </w:r>
      <w:proofErr w:type="spellStart"/>
      <w:r w:rsidR="003B02B3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>А.Шептицького</w:t>
      </w:r>
      <w:proofErr w:type="spellEnd"/>
      <w:r>
        <w:rPr>
          <w:sz w:val="28"/>
          <w:szCs w:val="28"/>
          <w:lang w:val="uk-UA"/>
        </w:rPr>
        <w:t>, 7.</w:t>
      </w:r>
    </w:p>
    <w:p w:rsidR="000527EF" w:rsidRDefault="0099676A" w:rsidP="00C519DB">
      <w:pPr>
        <w:tabs>
          <w:tab w:val="left" w:pos="2820"/>
        </w:tabs>
        <w:spacing w:after="20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Згідно</w:t>
      </w:r>
      <w:r w:rsidR="003B02B3">
        <w:rPr>
          <w:sz w:val="28"/>
          <w:szCs w:val="28"/>
          <w:lang w:val="uk-UA"/>
        </w:rPr>
        <w:t xml:space="preserve"> з</w:t>
      </w:r>
      <w:r>
        <w:rPr>
          <w:sz w:val="28"/>
          <w:szCs w:val="28"/>
          <w:lang w:val="uk-UA"/>
        </w:rPr>
        <w:t xml:space="preserve"> договор</w:t>
      </w:r>
      <w:r w:rsidR="003B02B3">
        <w:rPr>
          <w:sz w:val="28"/>
          <w:szCs w:val="28"/>
          <w:lang w:val="uk-UA"/>
        </w:rPr>
        <w:t>ом</w:t>
      </w:r>
      <w:r>
        <w:rPr>
          <w:sz w:val="28"/>
          <w:szCs w:val="28"/>
          <w:lang w:val="uk-UA"/>
        </w:rPr>
        <w:t xml:space="preserve"> оренди землі №4190 від 29.10.2007р. та інформаційної довідки</w:t>
      </w:r>
      <w:r w:rsidR="000E4887">
        <w:rPr>
          <w:sz w:val="28"/>
          <w:szCs w:val="28"/>
          <w:lang w:val="uk-UA"/>
        </w:rPr>
        <w:t xml:space="preserve"> №73513572 від 21.11.2016р.</w:t>
      </w:r>
      <w:r>
        <w:rPr>
          <w:sz w:val="28"/>
          <w:szCs w:val="28"/>
          <w:lang w:val="uk-UA"/>
        </w:rPr>
        <w:t xml:space="preserve"> з Державного реєстру речових прав на нерухоме майно та Реєстру прав власності на нерухоме майно, Державного реєстру </w:t>
      </w:r>
      <w:proofErr w:type="spellStart"/>
      <w:r>
        <w:rPr>
          <w:sz w:val="28"/>
          <w:szCs w:val="28"/>
          <w:lang w:val="uk-UA"/>
        </w:rPr>
        <w:t>Іпотек</w:t>
      </w:r>
      <w:proofErr w:type="spellEnd"/>
      <w:r>
        <w:rPr>
          <w:sz w:val="28"/>
          <w:szCs w:val="28"/>
          <w:lang w:val="uk-UA"/>
        </w:rPr>
        <w:t xml:space="preserve">, Єдиного реєстру заборон відчуження об’єктів нерухомого майна щодо об’єкта нерухомого майна, </w:t>
      </w:r>
      <w:r w:rsidR="000527EF">
        <w:rPr>
          <w:sz w:val="28"/>
          <w:szCs w:val="28"/>
          <w:lang w:val="uk-UA"/>
        </w:rPr>
        <w:t xml:space="preserve">цільове призначення </w:t>
      </w:r>
      <w:r>
        <w:rPr>
          <w:sz w:val="28"/>
          <w:szCs w:val="28"/>
          <w:lang w:val="uk-UA"/>
        </w:rPr>
        <w:t>земельн</w:t>
      </w:r>
      <w:r w:rsidR="000527EF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ділянк</w:t>
      </w:r>
      <w:r w:rsidR="000527EF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, яка розташована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м.Чернівці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вул.</w:t>
      </w:r>
      <w:r w:rsidR="000527EF">
        <w:rPr>
          <w:sz w:val="28"/>
          <w:szCs w:val="28"/>
          <w:lang w:val="uk-UA"/>
        </w:rPr>
        <w:t>А.Шептицького</w:t>
      </w:r>
      <w:proofErr w:type="spellEnd"/>
      <w:r w:rsidR="000527EF">
        <w:rPr>
          <w:sz w:val="28"/>
          <w:szCs w:val="28"/>
          <w:lang w:val="uk-UA"/>
        </w:rPr>
        <w:t xml:space="preserve">, 7 та перебуває в орендному користуванні </w:t>
      </w:r>
      <w:r w:rsidR="00CD1F9F">
        <w:rPr>
          <w:sz w:val="28"/>
          <w:szCs w:val="28"/>
          <w:lang w:val="uk-UA"/>
        </w:rPr>
        <w:t>К</w:t>
      </w:r>
      <w:r w:rsidR="000527EF">
        <w:rPr>
          <w:sz w:val="28"/>
          <w:szCs w:val="28"/>
          <w:lang w:val="uk-UA"/>
        </w:rPr>
        <w:t>олективного проектно-кошторисного бюро побуту</w:t>
      </w:r>
      <w:r w:rsidR="001623F3">
        <w:rPr>
          <w:sz w:val="28"/>
          <w:szCs w:val="28"/>
          <w:lang w:val="uk-UA"/>
        </w:rPr>
        <w:t xml:space="preserve"> - </w:t>
      </w:r>
      <w:r w:rsidR="000527EF">
        <w:rPr>
          <w:sz w:val="28"/>
          <w:szCs w:val="28"/>
          <w:lang w:val="uk-UA"/>
        </w:rPr>
        <w:t>для будівництва та обслуговування багатофункціональної будівлі з підземним паркінгом.</w:t>
      </w:r>
    </w:p>
    <w:p w:rsidR="0099676A" w:rsidRDefault="000527EF" w:rsidP="00C519DB">
      <w:pPr>
        <w:tabs>
          <w:tab w:val="left" w:pos="2820"/>
        </w:tabs>
        <w:spacing w:after="20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свою чергу, згідно </w:t>
      </w:r>
      <w:r w:rsidR="001623F3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 xml:space="preserve">пунктом 10 містобудівних умов та обмежень на земельній ділянці передбачено будівництво двох будинків, із загальними площами 1 802,00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 та 2 346,00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>.</w:t>
      </w:r>
    </w:p>
    <w:p w:rsidR="000527EF" w:rsidRDefault="001623F3" w:rsidP="00C519DB">
      <w:pPr>
        <w:tabs>
          <w:tab w:val="left" w:pos="2820"/>
        </w:tabs>
        <w:spacing w:after="20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</w:t>
      </w:r>
      <w:r w:rsidR="0065587A">
        <w:rPr>
          <w:sz w:val="28"/>
          <w:szCs w:val="28"/>
          <w:lang w:val="uk-UA"/>
        </w:rPr>
        <w:t>астин</w:t>
      </w:r>
      <w:r>
        <w:rPr>
          <w:sz w:val="28"/>
          <w:szCs w:val="28"/>
          <w:lang w:val="uk-UA"/>
        </w:rPr>
        <w:t>ою</w:t>
      </w:r>
      <w:r w:rsidR="0065587A">
        <w:rPr>
          <w:sz w:val="28"/>
          <w:szCs w:val="28"/>
          <w:lang w:val="uk-UA"/>
        </w:rPr>
        <w:t xml:space="preserve"> 2 статті 24 Закону України «Про регулювання містобудівної діяльності» </w:t>
      </w:r>
      <w:r>
        <w:rPr>
          <w:sz w:val="28"/>
          <w:szCs w:val="28"/>
          <w:lang w:val="uk-UA"/>
        </w:rPr>
        <w:t xml:space="preserve">передбачено, що </w:t>
      </w:r>
      <w:r w:rsidR="0065587A">
        <w:rPr>
          <w:sz w:val="28"/>
          <w:szCs w:val="28"/>
          <w:lang w:val="uk-UA"/>
        </w:rPr>
        <w:t>з</w:t>
      </w:r>
      <w:r w:rsidR="0065587A" w:rsidRPr="0065587A">
        <w:rPr>
          <w:sz w:val="28"/>
          <w:szCs w:val="28"/>
          <w:lang w:val="uk-UA"/>
        </w:rPr>
        <w:t>абудова земельної ділянки здійснюється в межах її цільового призначення, встановленого відповідно до законодавства.</w:t>
      </w:r>
    </w:p>
    <w:p w:rsidR="001623F3" w:rsidRDefault="001623F3" w:rsidP="00C519DB">
      <w:pPr>
        <w:tabs>
          <w:tab w:val="left" w:pos="2820"/>
        </w:tabs>
        <w:spacing w:after="20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Також, пунктом 12 містобудівних умов та обмежень передбачено, що перед початком проектування, відповідно до Закону України «Про охорону культурної спадщини», замовнику необхідно отримати висновок відділу охорони культурної спадщини міської ради</w:t>
      </w:r>
      <w:r w:rsidR="008648F2">
        <w:rPr>
          <w:sz w:val="28"/>
          <w:szCs w:val="28"/>
          <w:lang w:val="uk-UA"/>
        </w:rPr>
        <w:t>.</w:t>
      </w:r>
    </w:p>
    <w:p w:rsidR="001623F3" w:rsidRPr="009307D7" w:rsidRDefault="000E4887" w:rsidP="00C519DB">
      <w:pPr>
        <w:spacing w:after="2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свою чергу, відділ охорони культурної спадщини міської ради у своєму листі від 29.11.2016р. №12-14/02-629/718 повідомив, що в</w:t>
      </w:r>
      <w:r w:rsidR="001623F3" w:rsidRPr="00E81B8F">
        <w:rPr>
          <w:sz w:val="28"/>
          <w:szCs w:val="28"/>
          <w:lang w:val="uk-UA"/>
        </w:rPr>
        <w:t xml:space="preserve">ідповідно до проекту «Коригування історико-архітектурного опорного плану і проекту зон охорони пам’яток та визначення меж і режимів використання історичних ареалів </w:t>
      </w:r>
      <w:proofErr w:type="spellStart"/>
      <w:r w:rsidR="001623F3" w:rsidRPr="00E81B8F">
        <w:rPr>
          <w:sz w:val="28"/>
          <w:szCs w:val="28"/>
          <w:lang w:val="uk-UA"/>
        </w:rPr>
        <w:t>м.Чернівців</w:t>
      </w:r>
      <w:proofErr w:type="spellEnd"/>
      <w:r w:rsidR="001623F3" w:rsidRPr="00E81B8F">
        <w:rPr>
          <w:sz w:val="28"/>
          <w:szCs w:val="28"/>
          <w:lang w:val="uk-UA"/>
        </w:rPr>
        <w:t>», затверджено</w:t>
      </w:r>
      <w:r w:rsidR="003B02B3">
        <w:rPr>
          <w:sz w:val="28"/>
          <w:szCs w:val="28"/>
          <w:lang w:val="uk-UA"/>
        </w:rPr>
        <w:t>го</w:t>
      </w:r>
      <w:r w:rsidR="001623F3" w:rsidRPr="00E81B8F">
        <w:rPr>
          <w:sz w:val="28"/>
          <w:szCs w:val="28"/>
          <w:lang w:val="uk-UA"/>
        </w:rPr>
        <w:t xml:space="preserve"> рішенням Чернівецької міської ради</w:t>
      </w:r>
      <w:r w:rsidR="003B02B3">
        <w:rPr>
          <w:sz w:val="28"/>
          <w:szCs w:val="28"/>
          <w:lang w:val="uk-UA"/>
        </w:rPr>
        <w:t xml:space="preserve"> </w:t>
      </w:r>
      <w:r w:rsidR="001623F3" w:rsidRPr="00E81B8F">
        <w:rPr>
          <w:sz w:val="28"/>
          <w:szCs w:val="28"/>
          <w:lang w:val="uk-UA"/>
        </w:rPr>
        <w:t xml:space="preserve"> </w:t>
      </w:r>
      <w:r w:rsidR="00903CD5">
        <w:rPr>
          <w:sz w:val="28"/>
          <w:szCs w:val="28"/>
          <w:lang w:val="en-US"/>
        </w:rPr>
        <w:t>V</w:t>
      </w:r>
      <w:r w:rsidR="00903CD5">
        <w:rPr>
          <w:sz w:val="28"/>
          <w:szCs w:val="28"/>
          <w:lang w:val="uk-UA"/>
        </w:rPr>
        <w:t xml:space="preserve"> скликання</w:t>
      </w:r>
      <w:r w:rsidR="00903CD5" w:rsidRPr="00E81B8F">
        <w:rPr>
          <w:sz w:val="28"/>
          <w:szCs w:val="28"/>
          <w:lang w:val="uk-UA"/>
        </w:rPr>
        <w:t xml:space="preserve"> </w:t>
      </w:r>
      <w:r w:rsidR="001623F3" w:rsidRPr="00E81B8F">
        <w:rPr>
          <w:sz w:val="28"/>
          <w:szCs w:val="28"/>
          <w:lang w:val="uk-UA"/>
        </w:rPr>
        <w:t xml:space="preserve">від 28.02.2007р. №252 та наказом Міністерства </w:t>
      </w:r>
      <w:r w:rsidR="001623F3" w:rsidRPr="009307D7">
        <w:rPr>
          <w:sz w:val="28"/>
          <w:szCs w:val="28"/>
          <w:lang w:val="uk-UA"/>
        </w:rPr>
        <w:t xml:space="preserve">культури і туризму </w:t>
      </w:r>
      <w:r w:rsidR="001623F3" w:rsidRPr="009307D7">
        <w:rPr>
          <w:sz w:val="28"/>
          <w:szCs w:val="28"/>
          <w:lang w:val="uk-UA"/>
        </w:rPr>
        <w:lastRenderedPageBreak/>
        <w:t xml:space="preserve">України </w:t>
      </w:r>
      <w:r w:rsidR="003B02B3">
        <w:rPr>
          <w:sz w:val="28"/>
          <w:szCs w:val="28"/>
          <w:lang w:val="uk-UA"/>
        </w:rPr>
        <w:t xml:space="preserve">від </w:t>
      </w:r>
      <w:r w:rsidR="001623F3" w:rsidRPr="009307D7">
        <w:rPr>
          <w:sz w:val="28"/>
          <w:szCs w:val="28"/>
          <w:lang w:val="uk-UA"/>
        </w:rPr>
        <w:t xml:space="preserve">16.06.2007р. №661/0/1607, об’єкт проектування на </w:t>
      </w:r>
      <w:proofErr w:type="spellStart"/>
      <w:r w:rsidR="001623F3" w:rsidRPr="009307D7">
        <w:rPr>
          <w:sz w:val="28"/>
          <w:szCs w:val="28"/>
          <w:lang w:val="uk-UA"/>
        </w:rPr>
        <w:t>вул.А.Шептицького</w:t>
      </w:r>
      <w:proofErr w:type="spellEnd"/>
      <w:r w:rsidR="001623F3" w:rsidRPr="009307D7">
        <w:rPr>
          <w:sz w:val="28"/>
          <w:szCs w:val="28"/>
          <w:lang w:val="uk-UA"/>
        </w:rPr>
        <w:t xml:space="preserve">, 7 знаходиться в межах комплексної охоронної зони центрального історичного ареалу </w:t>
      </w:r>
      <w:proofErr w:type="spellStart"/>
      <w:r w:rsidR="001623F3" w:rsidRPr="009307D7">
        <w:rPr>
          <w:sz w:val="28"/>
          <w:szCs w:val="28"/>
          <w:lang w:val="uk-UA"/>
        </w:rPr>
        <w:t>м.Чернівців</w:t>
      </w:r>
      <w:proofErr w:type="spellEnd"/>
      <w:r w:rsidR="001623F3" w:rsidRPr="009307D7">
        <w:rPr>
          <w:sz w:val="28"/>
          <w:szCs w:val="28"/>
          <w:lang w:val="uk-UA"/>
        </w:rPr>
        <w:t xml:space="preserve">, а також </w:t>
      </w:r>
      <w:r w:rsidR="003B02B3">
        <w:rPr>
          <w:sz w:val="28"/>
          <w:szCs w:val="28"/>
          <w:lang w:val="uk-UA"/>
        </w:rPr>
        <w:t>у</w:t>
      </w:r>
      <w:r w:rsidR="001623F3" w:rsidRPr="009307D7">
        <w:rPr>
          <w:sz w:val="28"/>
          <w:szCs w:val="28"/>
          <w:lang w:val="uk-UA"/>
        </w:rPr>
        <w:t xml:space="preserve"> межах буферної зони об’єкта культурної спадщини, занесеного до Списку </w:t>
      </w:r>
      <w:r w:rsidR="003B02B3">
        <w:rPr>
          <w:sz w:val="28"/>
          <w:szCs w:val="28"/>
          <w:lang w:val="uk-UA"/>
        </w:rPr>
        <w:t>В</w:t>
      </w:r>
      <w:r w:rsidR="001623F3" w:rsidRPr="009307D7">
        <w:rPr>
          <w:sz w:val="28"/>
          <w:szCs w:val="28"/>
          <w:lang w:val="uk-UA"/>
        </w:rPr>
        <w:t>сесвітньої спадщини ЮНЕСКО.</w:t>
      </w:r>
    </w:p>
    <w:p w:rsidR="001623F3" w:rsidRPr="00E81B8F" w:rsidRDefault="001623F3" w:rsidP="00C519DB">
      <w:pPr>
        <w:spacing w:after="20"/>
        <w:ind w:firstLine="708"/>
        <w:jc w:val="both"/>
        <w:rPr>
          <w:sz w:val="28"/>
          <w:szCs w:val="28"/>
          <w:lang w:val="uk-UA"/>
        </w:rPr>
      </w:pPr>
      <w:r w:rsidRPr="00E81B8F">
        <w:rPr>
          <w:sz w:val="28"/>
          <w:szCs w:val="28"/>
          <w:lang w:val="uk-UA"/>
        </w:rPr>
        <w:t xml:space="preserve">На виконання пункту 17 підрозділу </w:t>
      </w:r>
      <w:r w:rsidR="003B02B3">
        <w:rPr>
          <w:sz w:val="28"/>
          <w:szCs w:val="28"/>
          <w:lang w:val="uk-UA"/>
        </w:rPr>
        <w:t>в)</w:t>
      </w:r>
      <w:r w:rsidRPr="00E81B8F">
        <w:rPr>
          <w:sz w:val="28"/>
          <w:szCs w:val="28"/>
          <w:lang w:val="uk-UA"/>
        </w:rPr>
        <w:t xml:space="preserve"> Конвенції про охорону </w:t>
      </w:r>
      <w:r w:rsidR="003B02B3">
        <w:rPr>
          <w:sz w:val="28"/>
          <w:szCs w:val="28"/>
          <w:lang w:val="uk-UA"/>
        </w:rPr>
        <w:t>В</w:t>
      </w:r>
      <w:r w:rsidRPr="00E81B8F">
        <w:rPr>
          <w:sz w:val="28"/>
          <w:szCs w:val="28"/>
          <w:lang w:val="uk-UA"/>
        </w:rPr>
        <w:t>сесвітньої спадщини навколо об’єкта ЮНЕСКО – Резиденції митрополитів Буковини і Далмації у Чернівцях</w:t>
      </w:r>
      <w:r>
        <w:rPr>
          <w:sz w:val="28"/>
          <w:szCs w:val="28"/>
          <w:lang w:val="uk-UA"/>
        </w:rPr>
        <w:t>,</w:t>
      </w:r>
      <w:r w:rsidRPr="00E81B8F">
        <w:rPr>
          <w:sz w:val="28"/>
          <w:szCs w:val="28"/>
          <w:lang w:val="uk-UA"/>
        </w:rPr>
        <w:t xml:space="preserve"> Науково-дослідним інститутом </w:t>
      </w:r>
      <w:proofErr w:type="spellStart"/>
      <w:r w:rsidRPr="00E81B8F">
        <w:rPr>
          <w:sz w:val="28"/>
          <w:szCs w:val="28"/>
          <w:lang w:val="uk-UA"/>
        </w:rPr>
        <w:t>пам’яткоохоронних</w:t>
      </w:r>
      <w:proofErr w:type="spellEnd"/>
      <w:r w:rsidRPr="00E81B8F">
        <w:rPr>
          <w:sz w:val="28"/>
          <w:szCs w:val="28"/>
          <w:lang w:val="uk-UA"/>
        </w:rPr>
        <w:t xml:space="preserve"> досліджень Міністерства культури України із врахуванням попередніх історико-містобудівних досліджень визначено буферну (охоронну) зону загальною площею </w:t>
      </w:r>
      <w:smartTag w:uri="urn:schemas-microsoft-com:office:smarttags" w:element="metricconverter">
        <w:smartTagPr>
          <w:attr w:name="ProductID" w:val="244,85 га"/>
        </w:smartTagPr>
        <w:r w:rsidRPr="00E81B8F">
          <w:rPr>
            <w:sz w:val="28"/>
            <w:szCs w:val="28"/>
            <w:lang w:val="uk-UA"/>
          </w:rPr>
          <w:t>244,85 га</w:t>
        </w:r>
      </w:smartTag>
      <w:r w:rsidRPr="00E81B8F">
        <w:rPr>
          <w:sz w:val="28"/>
          <w:szCs w:val="28"/>
          <w:lang w:val="uk-UA"/>
        </w:rPr>
        <w:t>.</w:t>
      </w:r>
    </w:p>
    <w:p w:rsidR="001623F3" w:rsidRPr="00E81B8F" w:rsidRDefault="001623F3" w:rsidP="00C519DB">
      <w:pPr>
        <w:spacing w:after="20"/>
        <w:ind w:firstLine="708"/>
        <w:jc w:val="both"/>
        <w:rPr>
          <w:sz w:val="28"/>
          <w:szCs w:val="28"/>
          <w:lang w:val="uk-UA"/>
        </w:rPr>
      </w:pPr>
      <w:r w:rsidRPr="00E81B8F">
        <w:rPr>
          <w:sz w:val="28"/>
          <w:szCs w:val="28"/>
          <w:lang w:val="uk-UA"/>
        </w:rPr>
        <w:t>Зазначені матеріали ввійшли до складу номінаційного досьє об’єкта ЮНЕСКО і затверджені разом з основним об’єк</w:t>
      </w:r>
      <w:r w:rsidR="003B02B3">
        <w:rPr>
          <w:sz w:val="28"/>
          <w:szCs w:val="28"/>
          <w:lang w:val="uk-UA"/>
        </w:rPr>
        <w:t>том рішенням 35 сесії Комітету В</w:t>
      </w:r>
      <w:r w:rsidRPr="00E81B8F">
        <w:rPr>
          <w:sz w:val="28"/>
          <w:szCs w:val="28"/>
          <w:lang w:val="uk-UA"/>
        </w:rPr>
        <w:t>сесвітньої спадщини.</w:t>
      </w:r>
    </w:p>
    <w:p w:rsidR="001623F3" w:rsidRPr="00E81B8F" w:rsidRDefault="001623F3" w:rsidP="00C519DB">
      <w:pPr>
        <w:spacing w:after="20"/>
        <w:ind w:firstLine="709"/>
        <w:jc w:val="both"/>
        <w:rPr>
          <w:sz w:val="28"/>
          <w:szCs w:val="28"/>
          <w:lang w:val="uk-UA"/>
        </w:rPr>
      </w:pPr>
      <w:r w:rsidRPr="00E81B8F">
        <w:rPr>
          <w:sz w:val="28"/>
          <w:szCs w:val="28"/>
          <w:lang w:val="uk-UA"/>
        </w:rPr>
        <w:t xml:space="preserve">Відділ охорони культурної спадщини міської ради є </w:t>
      </w:r>
      <w:r w:rsidRPr="009307D7">
        <w:rPr>
          <w:sz w:val="28"/>
          <w:szCs w:val="28"/>
          <w:lang w:val="uk-UA"/>
        </w:rPr>
        <w:t>спеціально уповноваженим органом охорони культурної спадщини і</w:t>
      </w:r>
      <w:r w:rsidRPr="00E81B8F">
        <w:rPr>
          <w:sz w:val="28"/>
          <w:szCs w:val="28"/>
          <w:lang w:val="uk-UA"/>
        </w:rPr>
        <w:t xml:space="preserve"> здійснює державне управління у сфері охорони культурної спадщини на території міста Чернівців у межах компетенції, визначеної законодавством України.</w:t>
      </w:r>
    </w:p>
    <w:p w:rsidR="001623F3" w:rsidRPr="009307D7" w:rsidRDefault="001623F3" w:rsidP="00C519DB">
      <w:pPr>
        <w:spacing w:after="20"/>
        <w:ind w:firstLine="708"/>
        <w:jc w:val="both"/>
        <w:rPr>
          <w:sz w:val="28"/>
          <w:szCs w:val="28"/>
          <w:lang w:val="uk-UA"/>
        </w:rPr>
      </w:pPr>
      <w:r w:rsidRPr="00E81B8F">
        <w:rPr>
          <w:sz w:val="28"/>
          <w:szCs w:val="28"/>
          <w:lang w:val="uk-UA"/>
        </w:rPr>
        <w:t xml:space="preserve">Статтею 6-1 Закону України </w:t>
      </w:r>
      <w:r w:rsidRPr="00E81B8F">
        <w:rPr>
          <w:sz w:val="28"/>
          <w:szCs w:val="28"/>
        </w:rPr>
        <w:t>“</w:t>
      </w:r>
      <w:r w:rsidRPr="00E81B8F">
        <w:rPr>
          <w:sz w:val="28"/>
          <w:szCs w:val="28"/>
          <w:lang w:val="uk-UA"/>
        </w:rPr>
        <w:t>Про охорону культурної спадщини</w:t>
      </w:r>
      <w:r w:rsidRPr="00E81B8F">
        <w:rPr>
          <w:sz w:val="28"/>
          <w:szCs w:val="28"/>
        </w:rPr>
        <w:t>”</w:t>
      </w:r>
      <w:r w:rsidRPr="00E81B8F">
        <w:rPr>
          <w:sz w:val="28"/>
          <w:szCs w:val="28"/>
          <w:lang w:val="uk-UA"/>
        </w:rPr>
        <w:t xml:space="preserve"> визначено, що дозволи, погодження  і  висновки,  передбачені  цим  Законом, </w:t>
      </w:r>
      <w:r w:rsidRPr="009307D7">
        <w:rPr>
          <w:sz w:val="28"/>
          <w:szCs w:val="28"/>
          <w:lang w:val="uk-UA"/>
        </w:rPr>
        <w:t xml:space="preserve">надаються органами охорони культурної спадщини безоплатно. </w:t>
      </w:r>
    </w:p>
    <w:p w:rsidR="001623F3" w:rsidRPr="00E81B8F" w:rsidRDefault="001623F3" w:rsidP="00C519DB">
      <w:pPr>
        <w:spacing w:after="20"/>
        <w:ind w:firstLine="708"/>
        <w:jc w:val="both"/>
        <w:rPr>
          <w:sz w:val="28"/>
          <w:szCs w:val="28"/>
          <w:lang w:val="uk-UA"/>
        </w:rPr>
      </w:pPr>
      <w:r w:rsidRPr="009307D7">
        <w:rPr>
          <w:sz w:val="28"/>
          <w:szCs w:val="28"/>
          <w:lang w:val="uk-UA"/>
        </w:rPr>
        <w:t xml:space="preserve">Рішення про  надання  або  про  відмову  в  наданні  дозволу, погодження чи  висновку  приймається  органом  охорони  культурної спадщини </w:t>
      </w:r>
      <w:r w:rsidR="003B02B3">
        <w:rPr>
          <w:sz w:val="28"/>
          <w:szCs w:val="28"/>
          <w:lang w:val="uk-UA"/>
        </w:rPr>
        <w:t>впродовж</w:t>
      </w:r>
      <w:r w:rsidRPr="009307D7">
        <w:rPr>
          <w:sz w:val="28"/>
          <w:szCs w:val="28"/>
          <w:lang w:val="uk-UA"/>
        </w:rPr>
        <w:t xml:space="preserve">  одного  місяця  з  дня  подання  фізичною  чи</w:t>
      </w:r>
      <w:r w:rsidRPr="00E81B8F">
        <w:rPr>
          <w:sz w:val="28"/>
          <w:szCs w:val="28"/>
          <w:lang w:val="uk-UA"/>
        </w:rPr>
        <w:t xml:space="preserve"> юридичною особою відповідних документів у  порядку,  встановленому Кабінетом Міністрів України (станом на сьогодні зазначений Порядок відсутній). </w:t>
      </w:r>
    </w:p>
    <w:p w:rsidR="001623F3" w:rsidRPr="009307D7" w:rsidRDefault="008648F2" w:rsidP="00C519DB">
      <w:pPr>
        <w:spacing w:after="2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Набуття суб’</w:t>
      </w:r>
      <w:r w:rsidR="001623F3" w:rsidRPr="00E81B8F">
        <w:rPr>
          <w:sz w:val="28"/>
          <w:szCs w:val="28"/>
          <w:lang w:val="uk-UA"/>
        </w:rPr>
        <w:t xml:space="preserve">єктом   господарювання   права   на   провадження будь-яких дій щодо здійснення господарської діяльності на об'єктах культурної </w:t>
      </w:r>
      <w:r w:rsidR="001623F3" w:rsidRPr="009307D7">
        <w:rPr>
          <w:sz w:val="28"/>
          <w:szCs w:val="28"/>
          <w:lang w:val="uk-UA"/>
        </w:rPr>
        <w:t>спадщини за декларативним принципом забороняється.</w:t>
      </w:r>
    </w:p>
    <w:p w:rsidR="001623F3" w:rsidRPr="00E81B8F" w:rsidRDefault="003B02B3" w:rsidP="00C519DB">
      <w:pPr>
        <w:spacing w:after="2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1623F3" w:rsidRPr="00E81B8F">
        <w:rPr>
          <w:sz w:val="28"/>
          <w:szCs w:val="28"/>
          <w:lang w:val="uk-UA"/>
        </w:rPr>
        <w:t xml:space="preserve"> свою чергу Міністерство регіонального розвитку, будівництва та житлово-комунального господарства України на офіційному сайті 10.11.2014р</w:t>
      </w:r>
      <w:r>
        <w:rPr>
          <w:sz w:val="28"/>
          <w:szCs w:val="28"/>
          <w:lang w:val="uk-UA"/>
        </w:rPr>
        <w:t>.</w:t>
      </w:r>
      <w:r w:rsidR="001623F3" w:rsidRPr="00E81B8F">
        <w:rPr>
          <w:sz w:val="28"/>
          <w:szCs w:val="28"/>
          <w:lang w:val="uk-UA"/>
        </w:rPr>
        <w:t xml:space="preserve"> нада</w:t>
      </w:r>
      <w:r>
        <w:rPr>
          <w:sz w:val="28"/>
          <w:szCs w:val="28"/>
          <w:lang w:val="uk-UA"/>
        </w:rPr>
        <w:t>л</w:t>
      </w:r>
      <w:r w:rsidR="001623F3" w:rsidRPr="00E81B8F">
        <w:rPr>
          <w:sz w:val="28"/>
          <w:szCs w:val="28"/>
          <w:lang w:val="uk-UA"/>
        </w:rPr>
        <w:t xml:space="preserve">о роз’яснення </w:t>
      </w:r>
      <w:r>
        <w:rPr>
          <w:sz w:val="28"/>
          <w:szCs w:val="28"/>
          <w:lang w:val="uk-UA"/>
        </w:rPr>
        <w:t>такого</w:t>
      </w:r>
      <w:r w:rsidR="001623F3" w:rsidRPr="00E81B8F">
        <w:rPr>
          <w:sz w:val="28"/>
          <w:szCs w:val="28"/>
          <w:lang w:val="uk-UA"/>
        </w:rPr>
        <w:t xml:space="preserve"> змісту: </w:t>
      </w:r>
      <w:r>
        <w:rPr>
          <w:sz w:val="28"/>
          <w:szCs w:val="28"/>
          <w:lang w:val="uk-UA"/>
        </w:rPr>
        <w:t>«В</w:t>
      </w:r>
      <w:r w:rsidR="001623F3" w:rsidRPr="00E81B8F">
        <w:rPr>
          <w:sz w:val="28"/>
          <w:szCs w:val="28"/>
          <w:lang w:val="uk-UA"/>
        </w:rPr>
        <w:t xml:space="preserve">ідповідно до Закону України «Про охорону культурної спадщини» для запланованого будівництва в історичних ареалах населених місць та зонах охорони пам’яток культурної </w:t>
      </w:r>
      <w:r w:rsidR="001623F3" w:rsidRPr="009307D7">
        <w:rPr>
          <w:sz w:val="28"/>
          <w:szCs w:val="28"/>
          <w:lang w:val="uk-UA"/>
        </w:rPr>
        <w:t>спадщини є обов’язковим отримання висновку відповідних органів охорони культурної спадщини, які перевіряють відповідність проектних</w:t>
      </w:r>
      <w:r w:rsidR="001623F3" w:rsidRPr="00E81B8F">
        <w:rPr>
          <w:sz w:val="28"/>
          <w:szCs w:val="28"/>
          <w:lang w:val="uk-UA"/>
        </w:rPr>
        <w:t xml:space="preserve"> рішень вимогам збереження історичного середовища</w:t>
      </w:r>
      <w:r>
        <w:rPr>
          <w:sz w:val="28"/>
          <w:szCs w:val="28"/>
          <w:lang w:val="uk-UA"/>
        </w:rPr>
        <w:t>»</w:t>
      </w:r>
      <w:r w:rsidR="001623F3" w:rsidRPr="00E81B8F">
        <w:rPr>
          <w:sz w:val="28"/>
          <w:szCs w:val="28"/>
          <w:lang w:val="uk-UA"/>
        </w:rPr>
        <w:t>.</w:t>
      </w:r>
    </w:p>
    <w:p w:rsidR="001623F3" w:rsidRPr="00E81B8F" w:rsidRDefault="001623F3" w:rsidP="00C519DB">
      <w:pPr>
        <w:spacing w:after="20"/>
        <w:ind w:firstLine="708"/>
        <w:jc w:val="both"/>
        <w:rPr>
          <w:sz w:val="28"/>
          <w:szCs w:val="28"/>
          <w:lang w:val="uk-UA"/>
        </w:rPr>
      </w:pPr>
      <w:r w:rsidRPr="009307D7">
        <w:rPr>
          <w:sz w:val="28"/>
          <w:szCs w:val="28"/>
          <w:lang w:val="uk-UA"/>
        </w:rPr>
        <w:t>Зазначені положення поширюються також  на об’єкти, що реалізуються на зазначених територіях та для яких не надаються</w:t>
      </w:r>
      <w:r w:rsidRPr="00E81B8F">
        <w:rPr>
          <w:sz w:val="28"/>
          <w:szCs w:val="28"/>
          <w:lang w:val="uk-UA"/>
        </w:rPr>
        <w:t xml:space="preserve"> містобудівні умови та обмеження.</w:t>
      </w:r>
    </w:p>
    <w:p w:rsidR="001623F3" w:rsidRPr="00E81B8F" w:rsidRDefault="001623F3" w:rsidP="00C519DB">
      <w:pPr>
        <w:spacing w:after="20"/>
        <w:ind w:firstLine="708"/>
        <w:jc w:val="both"/>
        <w:rPr>
          <w:sz w:val="28"/>
          <w:szCs w:val="28"/>
          <w:lang w:val="uk-UA"/>
        </w:rPr>
      </w:pPr>
      <w:r w:rsidRPr="00E81B8F">
        <w:rPr>
          <w:sz w:val="28"/>
          <w:szCs w:val="28"/>
          <w:lang w:val="uk-UA"/>
        </w:rPr>
        <w:t xml:space="preserve">Слід зазначити, що в пунктах 5 (планувальні обмеження), 12 (вимоги щодо охорони культурної спадщини) містобудівних умов та обмежень забудови земельної ділянки необхідно зазначити планувальні обмеження зон охорони пам’яток культурної спадщини, зон охоронюваного ландшафту, межі </w:t>
      </w:r>
      <w:r w:rsidRPr="00E81B8F">
        <w:rPr>
          <w:sz w:val="28"/>
          <w:szCs w:val="28"/>
          <w:lang w:val="uk-UA"/>
        </w:rPr>
        <w:lastRenderedPageBreak/>
        <w:t>історичних ареалів та вимоги щодо охорони культурної спадщини (Наказ Міністерства регіонального розвитку, будівництва та житлово-комунального господарства України від 07.07.2011</w:t>
      </w:r>
      <w:r w:rsidR="003B02B3">
        <w:rPr>
          <w:sz w:val="28"/>
          <w:szCs w:val="28"/>
          <w:lang w:val="uk-UA"/>
        </w:rPr>
        <w:t>р.</w:t>
      </w:r>
      <w:r w:rsidRPr="00E81B8F">
        <w:rPr>
          <w:sz w:val="28"/>
          <w:szCs w:val="28"/>
          <w:lang w:val="uk-UA"/>
        </w:rPr>
        <w:t xml:space="preserve"> №109 </w:t>
      </w:r>
      <w:r w:rsidR="003B02B3">
        <w:rPr>
          <w:sz w:val="28"/>
          <w:szCs w:val="28"/>
          <w:lang w:val="uk-UA"/>
        </w:rPr>
        <w:t>«П</w:t>
      </w:r>
      <w:r w:rsidRPr="00E81B8F">
        <w:rPr>
          <w:sz w:val="28"/>
          <w:szCs w:val="28"/>
          <w:lang w:val="uk-UA"/>
        </w:rPr>
        <w:t>ро затвердження Порядку надання містобудівних умов та обмежень забудови земельної ділянки, їх склад та зміст</w:t>
      </w:r>
      <w:r w:rsidR="003B02B3">
        <w:rPr>
          <w:sz w:val="28"/>
          <w:szCs w:val="28"/>
          <w:lang w:val="uk-UA"/>
        </w:rPr>
        <w:t>»</w:t>
      </w:r>
      <w:r w:rsidRPr="00E81B8F">
        <w:rPr>
          <w:sz w:val="28"/>
          <w:szCs w:val="28"/>
          <w:lang w:val="uk-UA"/>
        </w:rPr>
        <w:t>).</w:t>
      </w:r>
    </w:p>
    <w:p w:rsidR="001623F3" w:rsidRPr="009307D7" w:rsidRDefault="001623F3" w:rsidP="00C519DB">
      <w:pPr>
        <w:spacing w:after="20"/>
        <w:ind w:firstLine="708"/>
        <w:jc w:val="both"/>
        <w:rPr>
          <w:sz w:val="28"/>
          <w:szCs w:val="28"/>
          <w:lang w:val="uk-UA"/>
        </w:rPr>
      </w:pPr>
      <w:r w:rsidRPr="00E81B8F">
        <w:rPr>
          <w:sz w:val="28"/>
          <w:szCs w:val="28"/>
          <w:lang w:val="uk-UA"/>
        </w:rPr>
        <w:t xml:space="preserve">Пунктом 2.4 зазначеного Порядку визначено, що підставою для відмови у видачі містобудівних умов та обмежень є невідповідність намірів </w:t>
      </w:r>
      <w:r w:rsidRPr="009307D7">
        <w:rPr>
          <w:sz w:val="28"/>
          <w:szCs w:val="28"/>
          <w:lang w:val="uk-UA"/>
        </w:rPr>
        <w:t>забудови земельної ділянки положенням відповідної містобудівної документації на місцевому рівні.</w:t>
      </w:r>
    </w:p>
    <w:p w:rsidR="001623F3" w:rsidRPr="00E81B8F" w:rsidRDefault="001623F3" w:rsidP="00C519DB">
      <w:pPr>
        <w:spacing w:after="20"/>
        <w:ind w:firstLine="709"/>
        <w:jc w:val="both"/>
        <w:rPr>
          <w:sz w:val="28"/>
          <w:szCs w:val="28"/>
          <w:lang w:val="uk-UA"/>
        </w:rPr>
      </w:pPr>
      <w:r w:rsidRPr="009307D7">
        <w:rPr>
          <w:sz w:val="28"/>
          <w:szCs w:val="28"/>
          <w:lang w:val="uk-UA"/>
        </w:rPr>
        <w:t xml:space="preserve">Такою документацією </w:t>
      </w:r>
      <w:r w:rsidR="003B02B3">
        <w:rPr>
          <w:sz w:val="28"/>
          <w:szCs w:val="28"/>
          <w:lang w:val="uk-UA"/>
        </w:rPr>
        <w:t>є</w:t>
      </w:r>
      <w:r w:rsidRPr="009307D7">
        <w:rPr>
          <w:sz w:val="28"/>
          <w:szCs w:val="28"/>
          <w:lang w:val="uk-UA"/>
        </w:rPr>
        <w:t xml:space="preserve"> «Коригування історико-</w:t>
      </w:r>
      <w:r w:rsidRPr="00E81B8F">
        <w:rPr>
          <w:sz w:val="28"/>
          <w:szCs w:val="28"/>
          <w:lang w:val="uk-UA"/>
        </w:rPr>
        <w:t xml:space="preserve">архітектурного опорного плану і проекту зон охорони пам’яток та визначення меж і режимів використання історичних ареалів </w:t>
      </w:r>
      <w:proofErr w:type="spellStart"/>
      <w:r w:rsidRPr="00E81B8F">
        <w:rPr>
          <w:sz w:val="28"/>
          <w:szCs w:val="28"/>
          <w:lang w:val="uk-UA"/>
        </w:rPr>
        <w:t>м.Чернівців</w:t>
      </w:r>
      <w:proofErr w:type="spellEnd"/>
      <w:r w:rsidRPr="00E81B8F">
        <w:rPr>
          <w:sz w:val="28"/>
          <w:szCs w:val="28"/>
          <w:lang w:val="uk-UA"/>
        </w:rPr>
        <w:t>», затверджен</w:t>
      </w:r>
      <w:r w:rsidR="004466AC">
        <w:rPr>
          <w:sz w:val="28"/>
          <w:szCs w:val="28"/>
          <w:lang w:val="uk-UA"/>
        </w:rPr>
        <w:t>е</w:t>
      </w:r>
      <w:r w:rsidRPr="00E81B8F">
        <w:rPr>
          <w:sz w:val="28"/>
          <w:szCs w:val="28"/>
          <w:lang w:val="uk-UA"/>
        </w:rPr>
        <w:t xml:space="preserve"> рішенням Чернівецької міської ради </w:t>
      </w:r>
      <w:r w:rsidR="004466AC">
        <w:rPr>
          <w:sz w:val="28"/>
          <w:szCs w:val="28"/>
          <w:lang w:val="en-US"/>
        </w:rPr>
        <w:t>V</w:t>
      </w:r>
      <w:r w:rsidR="004466AC">
        <w:rPr>
          <w:sz w:val="28"/>
          <w:szCs w:val="28"/>
          <w:lang w:val="uk-UA"/>
        </w:rPr>
        <w:t xml:space="preserve"> скликання </w:t>
      </w:r>
      <w:r w:rsidRPr="00E81B8F">
        <w:rPr>
          <w:sz w:val="28"/>
          <w:szCs w:val="28"/>
          <w:lang w:val="uk-UA"/>
        </w:rPr>
        <w:t xml:space="preserve">від 28.02.2007р. №252 та наказом Міністерства культури і туризму України від 16.06.2007р. №661/0/1607. </w:t>
      </w:r>
    </w:p>
    <w:p w:rsidR="001623F3" w:rsidRPr="009307D7" w:rsidRDefault="00CD1F9F" w:rsidP="00C519DB">
      <w:pPr>
        <w:spacing w:after="2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Таким чином, </w:t>
      </w:r>
      <w:r w:rsidR="001623F3" w:rsidRPr="009307D7">
        <w:rPr>
          <w:sz w:val="28"/>
          <w:szCs w:val="28"/>
          <w:lang w:val="uk-UA"/>
        </w:rPr>
        <w:t xml:space="preserve">містобудівні умови та обмеження забудови земельної ділянки </w:t>
      </w:r>
      <w:r>
        <w:rPr>
          <w:sz w:val="28"/>
          <w:szCs w:val="28"/>
          <w:lang w:val="uk-UA"/>
        </w:rPr>
        <w:t>повинні</w:t>
      </w:r>
      <w:r w:rsidR="001623F3" w:rsidRPr="009307D7">
        <w:rPr>
          <w:sz w:val="28"/>
          <w:szCs w:val="28"/>
          <w:lang w:val="uk-UA"/>
        </w:rPr>
        <w:t xml:space="preserve"> надаватися з урахуванням висновків виконавчого органу міської ради у сфері охорони культурної спадщини.</w:t>
      </w:r>
    </w:p>
    <w:p w:rsidR="001623F3" w:rsidRPr="00E81B8F" w:rsidRDefault="001623F3" w:rsidP="00C519DB">
      <w:pPr>
        <w:spacing w:after="20"/>
        <w:ind w:firstLine="709"/>
        <w:jc w:val="both"/>
        <w:rPr>
          <w:sz w:val="28"/>
          <w:szCs w:val="28"/>
          <w:lang w:val="uk-UA"/>
        </w:rPr>
      </w:pPr>
      <w:r w:rsidRPr="00E81B8F">
        <w:rPr>
          <w:sz w:val="28"/>
          <w:szCs w:val="28"/>
          <w:lang w:val="uk-UA"/>
        </w:rPr>
        <w:t xml:space="preserve">Крім того, статтею 20 (архітектурно-містобудівні ради) Закону України “Про регулювання містобудівної діяльності” визначено, що спеціально   уповноважений   орган містобудування та архітектури, при якому функціонує </w:t>
      </w:r>
      <w:r w:rsidRPr="009307D7">
        <w:rPr>
          <w:sz w:val="28"/>
          <w:szCs w:val="28"/>
          <w:lang w:val="uk-UA"/>
        </w:rPr>
        <w:t xml:space="preserve">архітектурно-містобудівна рада, за  20  робочих  днів  до розгляду </w:t>
      </w:r>
      <w:r w:rsidR="004466AC" w:rsidRPr="00E81B8F">
        <w:rPr>
          <w:sz w:val="28"/>
          <w:szCs w:val="28"/>
          <w:lang w:val="uk-UA"/>
        </w:rPr>
        <w:t xml:space="preserve">містобудівної документації  </w:t>
      </w:r>
      <w:r w:rsidRPr="009307D7">
        <w:rPr>
          <w:sz w:val="28"/>
          <w:szCs w:val="28"/>
          <w:lang w:val="uk-UA"/>
        </w:rPr>
        <w:t>на</w:t>
      </w:r>
      <w:r w:rsidRPr="00E81B8F">
        <w:rPr>
          <w:sz w:val="28"/>
          <w:szCs w:val="28"/>
          <w:lang w:val="uk-UA"/>
        </w:rPr>
        <w:t xml:space="preserve"> засіданні ради письмово  інформує про дату та місце такого розгляду державні  органи, які відповідно до закону мають повноваження щодо розгляду  містобудівної  документації, та забезпечує  можливість ознайомлення з її розділами (за  відповідним напрямом). За результатами розгляду зазначені органи подають  спеціально уповноваженому органові містобудування та  архітектури  свої висновки.</w:t>
      </w:r>
    </w:p>
    <w:p w:rsidR="001623F3" w:rsidRPr="009307D7" w:rsidRDefault="001623F3" w:rsidP="00C519DB">
      <w:pPr>
        <w:spacing w:after="20"/>
        <w:ind w:firstLine="708"/>
        <w:jc w:val="both"/>
        <w:rPr>
          <w:sz w:val="28"/>
          <w:szCs w:val="28"/>
          <w:lang w:val="uk-UA"/>
        </w:rPr>
      </w:pPr>
      <w:r w:rsidRPr="009307D7">
        <w:rPr>
          <w:sz w:val="28"/>
          <w:szCs w:val="28"/>
          <w:lang w:val="uk-UA"/>
        </w:rPr>
        <w:t>Архітектурно-містобудівні ради надають рекомендації з питань планування,  забудови та іншого  використання  територій у межах  історичних  ареалів  населених місць і зон охорони пам'яток архітектури та містобудування з урахуванням рішень консультативних рад з питань охорони культурної спадщини.</w:t>
      </w:r>
    </w:p>
    <w:p w:rsidR="001623F3" w:rsidRPr="00E81B8F" w:rsidRDefault="001623F3" w:rsidP="00C519DB">
      <w:pPr>
        <w:spacing w:after="20"/>
        <w:ind w:firstLine="708"/>
        <w:jc w:val="both"/>
        <w:rPr>
          <w:b/>
          <w:sz w:val="28"/>
          <w:szCs w:val="28"/>
          <w:lang w:val="uk-UA"/>
        </w:rPr>
      </w:pPr>
      <w:r w:rsidRPr="00E81B8F">
        <w:rPr>
          <w:sz w:val="28"/>
          <w:szCs w:val="28"/>
          <w:lang w:val="uk-UA"/>
        </w:rPr>
        <w:t>Громадські консультативні ради з питань охорони культурної спадщини створюються для вирішення питань щодо  охорони  культурної спадщини з  провідних учених і висококваліфікованих фахівців-практиків</w:t>
      </w:r>
      <w:r w:rsidRPr="00E81B8F">
        <w:rPr>
          <w:b/>
          <w:sz w:val="28"/>
          <w:szCs w:val="28"/>
          <w:lang w:val="uk-UA"/>
        </w:rPr>
        <w:t xml:space="preserve"> </w:t>
      </w:r>
      <w:r w:rsidRPr="00E81B8F">
        <w:rPr>
          <w:sz w:val="28"/>
          <w:szCs w:val="28"/>
          <w:lang w:val="uk-UA"/>
        </w:rPr>
        <w:t>(стаття 7 Закону України “Про охорону культурної спадщини”)</w:t>
      </w:r>
      <w:r w:rsidRPr="00E81B8F">
        <w:rPr>
          <w:b/>
          <w:sz w:val="28"/>
          <w:szCs w:val="28"/>
          <w:lang w:val="uk-UA"/>
        </w:rPr>
        <w:t xml:space="preserve">. </w:t>
      </w:r>
    </w:p>
    <w:p w:rsidR="001623F3" w:rsidRPr="00E81B8F" w:rsidRDefault="001623F3" w:rsidP="00C519DB">
      <w:pPr>
        <w:spacing w:after="20"/>
        <w:ind w:firstLine="708"/>
        <w:jc w:val="both"/>
        <w:rPr>
          <w:sz w:val="28"/>
          <w:szCs w:val="28"/>
          <w:lang w:val="uk-UA"/>
        </w:rPr>
      </w:pPr>
      <w:r w:rsidRPr="00E81B8F">
        <w:rPr>
          <w:sz w:val="28"/>
          <w:szCs w:val="28"/>
          <w:lang w:val="uk-UA"/>
        </w:rPr>
        <w:t>Враховуючи вимоги чинного законодавства</w:t>
      </w:r>
      <w:r w:rsidR="004466AC">
        <w:rPr>
          <w:sz w:val="28"/>
          <w:szCs w:val="28"/>
          <w:lang w:val="uk-UA"/>
        </w:rPr>
        <w:t>,</w:t>
      </w:r>
      <w:r w:rsidRPr="00E81B8F">
        <w:rPr>
          <w:sz w:val="28"/>
          <w:szCs w:val="28"/>
          <w:lang w:val="uk-UA"/>
        </w:rPr>
        <w:t xml:space="preserve"> пропозиція щодо будівницт</w:t>
      </w:r>
      <w:r>
        <w:rPr>
          <w:sz w:val="28"/>
          <w:szCs w:val="28"/>
          <w:lang w:val="uk-UA"/>
        </w:rPr>
        <w:t>ва багатоквартир</w:t>
      </w:r>
      <w:r w:rsidRPr="00E81B8F">
        <w:rPr>
          <w:sz w:val="28"/>
          <w:szCs w:val="28"/>
          <w:lang w:val="uk-UA"/>
        </w:rPr>
        <w:t xml:space="preserve">них житлових будинків з об’єктами громадського обслуговування та паркінгом на </w:t>
      </w:r>
      <w:proofErr w:type="spellStart"/>
      <w:r w:rsidRPr="00E81B8F">
        <w:rPr>
          <w:sz w:val="28"/>
          <w:szCs w:val="28"/>
          <w:lang w:val="uk-UA"/>
        </w:rPr>
        <w:t>вул.А.Шептицького</w:t>
      </w:r>
      <w:proofErr w:type="spellEnd"/>
      <w:r w:rsidR="004466AC">
        <w:rPr>
          <w:sz w:val="28"/>
          <w:szCs w:val="28"/>
          <w:lang w:val="uk-UA"/>
        </w:rPr>
        <w:t>, 7</w:t>
      </w:r>
      <w:r w:rsidRPr="00E81B8F">
        <w:rPr>
          <w:sz w:val="28"/>
          <w:szCs w:val="28"/>
          <w:lang w:val="uk-UA"/>
        </w:rPr>
        <w:t xml:space="preserve"> повинна була першочергово розглядатися на засіданні консультативної ради з питань охорони культурної спадщини. Після консультативної ради необхідно отримати рекомендації архітектурно-містобудівної ради. За результатами опрацювання рекомендацій зазначених рад замовнику будівництва необхідно було отримати висновок відділу охорони культурної спадщини міської ради.</w:t>
      </w:r>
    </w:p>
    <w:p w:rsidR="001623F3" w:rsidRPr="00E81B8F" w:rsidRDefault="001623F3" w:rsidP="00C519DB">
      <w:pPr>
        <w:spacing w:after="20"/>
        <w:ind w:firstLine="708"/>
        <w:jc w:val="both"/>
        <w:rPr>
          <w:sz w:val="28"/>
          <w:szCs w:val="28"/>
          <w:lang w:val="uk-UA"/>
        </w:rPr>
      </w:pPr>
      <w:r w:rsidRPr="00E81B8F">
        <w:rPr>
          <w:sz w:val="28"/>
          <w:szCs w:val="28"/>
          <w:lang w:val="uk-UA"/>
        </w:rPr>
        <w:lastRenderedPageBreak/>
        <w:t xml:space="preserve">Натомість колективному проектно-кошторисному бюро побуту надано містобудівні умови та обмеження забудови земельної ділянки на </w:t>
      </w:r>
      <w:proofErr w:type="spellStart"/>
      <w:r w:rsidRPr="009307D7">
        <w:rPr>
          <w:sz w:val="28"/>
          <w:szCs w:val="28"/>
          <w:lang w:val="uk-UA"/>
        </w:rPr>
        <w:t>вул.А.Шептицького</w:t>
      </w:r>
      <w:proofErr w:type="spellEnd"/>
      <w:r w:rsidRPr="009307D7">
        <w:rPr>
          <w:sz w:val="28"/>
          <w:szCs w:val="28"/>
          <w:lang w:val="uk-UA"/>
        </w:rPr>
        <w:t>, 7 від 11.08.2015р. №1075/15 на будівництво кількох багатоквартирних житлових будинків з об’єктами громадського</w:t>
      </w:r>
      <w:r w:rsidRPr="00E81B8F">
        <w:rPr>
          <w:sz w:val="28"/>
          <w:szCs w:val="28"/>
          <w:lang w:val="uk-UA"/>
        </w:rPr>
        <w:t xml:space="preserve"> обслуговування та паркінгом без отримання рекомендацій консультативної ради з питань охорони культурної спадщини, архітектурно-</w:t>
      </w:r>
      <w:proofErr w:type="spellStart"/>
      <w:r w:rsidRPr="00E81B8F">
        <w:rPr>
          <w:sz w:val="28"/>
          <w:szCs w:val="28"/>
          <w:lang w:val="uk-UA"/>
        </w:rPr>
        <w:t>містобудівногої</w:t>
      </w:r>
      <w:proofErr w:type="spellEnd"/>
      <w:r w:rsidRPr="00E81B8F">
        <w:rPr>
          <w:sz w:val="28"/>
          <w:szCs w:val="28"/>
          <w:lang w:val="uk-UA"/>
        </w:rPr>
        <w:t xml:space="preserve"> ради та попереднього висновку відділу охорони культурної спадщини Чернівецької міської ради.</w:t>
      </w:r>
    </w:p>
    <w:p w:rsidR="001623F3" w:rsidRPr="00E81B8F" w:rsidRDefault="001623F3" w:rsidP="00C519DB">
      <w:pPr>
        <w:spacing w:after="20"/>
        <w:ind w:firstLine="708"/>
        <w:jc w:val="both"/>
        <w:rPr>
          <w:sz w:val="28"/>
          <w:szCs w:val="28"/>
          <w:lang w:val="uk-UA"/>
        </w:rPr>
      </w:pPr>
      <w:r w:rsidRPr="00E81B8F">
        <w:rPr>
          <w:sz w:val="28"/>
          <w:szCs w:val="28"/>
          <w:lang w:val="uk-UA"/>
        </w:rPr>
        <w:t xml:space="preserve">При цьому, Міністерством культури України листом від </w:t>
      </w:r>
      <w:r w:rsidR="007F4B13">
        <w:rPr>
          <w:sz w:val="28"/>
          <w:szCs w:val="28"/>
          <w:lang w:val="uk-UA"/>
        </w:rPr>
        <w:t>31.05</w:t>
      </w:r>
      <w:r w:rsidRPr="00E81B8F">
        <w:rPr>
          <w:sz w:val="28"/>
          <w:szCs w:val="28"/>
          <w:lang w:val="uk-UA"/>
        </w:rPr>
        <w:t>.201</w:t>
      </w:r>
      <w:r w:rsidR="007F4B13">
        <w:rPr>
          <w:sz w:val="28"/>
          <w:szCs w:val="28"/>
          <w:lang w:val="uk-UA"/>
        </w:rPr>
        <w:t>6</w:t>
      </w:r>
      <w:r w:rsidRPr="00E81B8F">
        <w:rPr>
          <w:sz w:val="28"/>
          <w:szCs w:val="28"/>
          <w:lang w:val="uk-UA"/>
        </w:rPr>
        <w:t xml:space="preserve">р. </w:t>
      </w:r>
      <w:r w:rsidRPr="000E4887">
        <w:rPr>
          <w:sz w:val="28"/>
          <w:szCs w:val="28"/>
          <w:lang w:val="uk-UA"/>
        </w:rPr>
        <w:t xml:space="preserve">погоджено історико-містобудівне </w:t>
      </w:r>
      <w:proofErr w:type="spellStart"/>
      <w:r w:rsidRPr="000E4887">
        <w:rPr>
          <w:sz w:val="28"/>
          <w:szCs w:val="28"/>
          <w:lang w:val="uk-UA"/>
        </w:rPr>
        <w:t>обгрунтування</w:t>
      </w:r>
      <w:proofErr w:type="spellEnd"/>
      <w:r w:rsidRPr="000E4887">
        <w:rPr>
          <w:sz w:val="28"/>
          <w:szCs w:val="28"/>
          <w:lang w:val="uk-UA"/>
        </w:rPr>
        <w:t xml:space="preserve"> спорудження одного</w:t>
      </w:r>
      <w:r>
        <w:rPr>
          <w:sz w:val="28"/>
          <w:szCs w:val="28"/>
          <w:lang w:val="uk-UA"/>
        </w:rPr>
        <w:t xml:space="preserve"> </w:t>
      </w:r>
      <w:r w:rsidRPr="009307D7">
        <w:rPr>
          <w:sz w:val="28"/>
          <w:szCs w:val="28"/>
          <w:lang w:val="uk-UA"/>
        </w:rPr>
        <w:t>багатоквартирного житлового будинку з приміщеннями громадського</w:t>
      </w:r>
      <w:r w:rsidRPr="00E81B8F">
        <w:rPr>
          <w:sz w:val="28"/>
          <w:szCs w:val="28"/>
          <w:lang w:val="uk-UA"/>
        </w:rPr>
        <w:t xml:space="preserve"> обслуговування на </w:t>
      </w:r>
      <w:proofErr w:type="spellStart"/>
      <w:r w:rsidRPr="00E81B8F">
        <w:rPr>
          <w:sz w:val="28"/>
          <w:szCs w:val="28"/>
          <w:lang w:val="uk-UA"/>
        </w:rPr>
        <w:t>вул.А.Шептицького</w:t>
      </w:r>
      <w:proofErr w:type="spellEnd"/>
      <w:r w:rsidRPr="00E81B8F">
        <w:rPr>
          <w:sz w:val="28"/>
          <w:szCs w:val="28"/>
          <w:lang w:val="uk-UA"/>
        </w:rPr>
        <w:t>, 7 для подальшого врахування при розроб</w:t>
      </w:r>
      <w:r w:rsidR="004466AC">
        <w:rPr>
          <w:sz w:val="28"/>
          <w:szCs w:val="28"/>
          <w:lang w:val="uk-UA"/>
        </w:rPr>
        <w:t>ці</w:t>
      </w:r>
      <w:r w:rsidRPr="00E81B8F">
        <w:rPr>
          <w:sz w:val="28"/>
          <w:szCs w:val="28"/>
          <w:lang w:val="uk-UA"/>
        </w:rPr>
        <w:t xml:space="preserve"> відповідної проектної документації.</w:t>
      </w:r>
    </w:p>
    <w:p w:rsidR="001623F3" w:rsidRPr="00E81B8F" w:rsidRDefault="001623F3" w:rsidP="00C519DB">
      <w:pPr>
        <w:spacing w:after="20"/>
        <w:ind w:firstLine="708"/>
        <w:jc w:val="both"/>
        <w:rPr>
          <w:sz w:val="28"/>
          <w:szCs w:val="28"/>
          <w:lang w:val="uk-UA"/>
        </w:rPr>
      </w:pPr>
      <w:r w:rsidRPr="00E81B8F">
        <w:rPr>
          <w:sz w:val="28"/>
          <w:szCs w:val="28"/>
          <w:lang w:val="uk-UA"/>
        </w:rPr>
        <w:t xml:space="preserve">Також наголошено, що історико-містобудівне </w:t>
      </w:r>
      <w:proofErr w:type="spellStart"/>
      <w:r w:rsidRPr="00E81B8F">
        <w:rPr>
          <w:sz w:val="28"/>
          <w:szCs w:val="28"/>
          <w:lang w:val="uk-UA"/>
        </w:rPr>
        <w:t>обгрунтування</w:t>
      </w:r>
      <w:proofErr w:type="spellEnd"/>
      <w:r w:rsidRPr="00E81B8F">
        <w:rPr>
          <w:sz w:val="28"/>
          <w:szCs w:val="28"/>
          <w:lang w:val="uk-UA"/>
        </w:rPr>
        <w:t xml:space="preserve"> є лише науковою концепцією можливості архітектурних та містобудівних перетворень, яка повинна бути обов’язково врахована при подальшому розробленні проектної </w:t>
      </w:r>
      <w:r>
        <w:rPr>
          <w:sz w:val="28"/>
          <w:szCs w:val="28"/>
          <w:lang w:val="uk-UA"/>
        </w:rPr>
        <w:t>документації і не є підставою дл</w:t>
      </w:r>
      <w:r w:rsidRPr="00E81B8F">
        <w:rPr>
          <w:sz w:val="28"/>
          <w:szCs w:val="28"/>
          <w:lang w:val="uk-UA"/>
        </w:rPr>
        <w:t>я безпосереднього проведення будівельних робіт. Під час розроб</w:t>
      </w:r>
      <w:r w:rsidR="004466AC">
        <w:rPr>
          <w:sz w:val="28"/>
          <w:szCs w:val="28"/>
          <w:lang w:val="uk-UA"/>
        </w:rPr>
        <w:t>ки</w:t>
      </w:r>
      <w:r w:rsidRPr="00E81B8F">
        <w:rPr>
          <w:sz w:val="28"/>
          <w:szCs w:val="28"/>
          <w:lang w:val="uk-UA"/>
        </w:rPr>
        <w:t xml:space="preserve"> проектної документації слід звернути особливу увагу на </w:t>
      </w:r>
      <w:proofErr w:type="spellStart"/>
      <w:r w:rsidRPr="00E81B8F">
        <w:rPr>
          <w:sz w:val="28"/>
          <w:szCs w:val="28"/>
          <w:lang w:val="uk-UA"/>
        </w:rPr>
        <w:t>ув</w:t>
      </w:r>
      <w:proofErr w:type="spellEnd"/>
      <w:r w:rsidRPr="00E81B8F">
        <w:rPr>
          <w:sz w:val="28"/>
          <w:szCs w:val="28"/>
        </w:rPr>
        <w:t>’</w:t>
      </w:r>
      <w:proofErr w:type="spellStart"/>
      <w:r w:rsidRPr="00E81B8F">
        <w:rPr>
          <w:sz w:val="28"/>
          <w:szCs w:val="28"/>
          <w:lang w:val="uk-UA"/>
        </w:rPr>
        <w:t>язку</w:t>
      </w:r>
      <w:proofErr w:type="spellEnd"/>
      <w:r w:rsidRPr="00E81B8F">
        <w:rPr>
          <w:sz w:val="28"/>
          <w:szCs w:val="28"/>
          <w:lang w:val="uk-UA"/>
        </w:rPr>
        <w:t xml:space="preserve"> архітектурно-просторового вирішення проектованих об</w:t>
      </w:r>
      <w:r w:rsidRPr="00E81B8F">
        <w:rPr>
          <w:sz w:val="28"/>
          <w:szCs w:val="28"/>
        </w:rPr>
        <w:t>’</w:t>
      </w:r>
      <w:proofErr w:type="spellStart"/>
      <w:r w:rsidRPr="00E81B8F">
        <w:rPr>
          <w:sz w:val="28"/>
          <w:szCs w:val="28"/>
          <w:lang w:val="uk-UA"/>
        </w:rPr>
        <w:t>єктів</w:t>
      </w:r>
      <w:proofErr w:type="spellEnd"/>
      <w:r w:rsidRPr="00E81B8F">
        <w:rPr>
          <w:sz w:val="28"/>
          <w:szCs w:val="28"/>
          <w:lang w:val="uk-UA"/>
        </w:rPr>
        <w:t xml:space="preserve"> з оточуючим містобудівним середовищем. Проектну документацію погодити з державними, в тому числі з центральним органом виконавчої влади, що реалізує державну політику у сфері охорони культурної спадщини.</w:t>
      </w:r>
    </w:p>
    <w:p w:rsidR="001623F3" w:rsidRDefault="001623F3" w:rsidP="00C519DB">
      <w:pPr>
        <w:spacing w:after="20"/>
        <w:ind w:firstLine="708"/>
        <w:jc w:val="both"/>
        <w:rPr>
          <w:sz w:val="28"/>
          <w:szCs w:val="28"/>
          <w:lang w:val="uk-UA"/>
        </w:rPr>
      </w:pPr>
      <w:r w:rsidRPr="00E81B8F">
        <w:rPr>
          <w:sz w:val="28"/>
          <w:szCs w:val="28"/>
          <w:lang w:val="uk-UA"/>
        </w:rPr>
        <w:t xml:space="preserve">Зауваження Міністерства культури України щодо ув’язки об’єкта будівництва з оточуючим середовищем відповідає вимогам ДБН В.1.2-12-2008 Будівництво в умовах ущільненої забудови. Ці норми встановлюють вимоги безпеки під час нового будівництва, реконструкції і технічного </w:t>
      </w:r>
      <w:r w:rsidRPr="009307D7">
        <w:rPr>
          <w:sz w:val="28"/>
          <w:szCs w:val="28"/>
          <w:lang w:val="uk-UA"/>
        </w:rPr>
        <w:t>переоснащення об'єктів в умовах ущільненої забудови і охоплюють безпеку прилеглої забудови і території, безпеку об'єкта, що будується, безпечність виробничого процесу з виконання будівельно-монтажних робіт. Вимоги дотримання зазначених норм відсутні у виданих</w:t>
      </w:r>
      <w:r>
        <w:rPr>
          <w:sz w:val="28"/>
          <w:szCs w:val="28"/>
          <w:lang w:val="uk-UA"/>
        </w:rPr>
        <w:t xml:space="preserve"> містобудівних умовах та обмеженнях.</w:t>
      </w:r>
    </w:p>
    <w:p w:rsidR="00436787" w:rsidRPr="006345E5" w:rsidRDefault="00354CDE" w:rsidP="00C519DB">
      <w:pPr>
        <w:spacing w:after="20"/>
        <w:ind w:firstLine="540"/>
        <w:jc w:val="both"/>
        <w:rPr>
          <w:sz w:val="28"/>
          <w:szCs w:val="28"/>
          <w:lang w:val="uk-UA"/>
        </w:rPr>
      </w:pPr>
      <w:r w:rsidRPr="00354CDE">
        <w:rPr>
          <w:sz w:val="28"/>
          <w:szCs w:val="28"/>
          <w:lang w:val="uk-UA"/>
        </w:rPr>
        <w:t>Беручи до уваги викладене, на підставі</w:t>
      </w:r>
      <w:r w:rsidR="006345E5" w:rsidRPr="00354CDE">
        <w:rPr>
          <w:sz w:val="28"/>
          <w:szCs w:val="28"/>
          <w:lang w:val="uk-UA"/>
        </w:rPr>
        <w:t xml:space="preserve"> статей 31, 52</w:t>
      </w:r>
      <w:r w:rsidR="00892274">
        <w:rPr>
          <w:sz w:val="28"/>
          <w:szCs w:val="28"/>
          <w:lang w:val="uk-UA"/>
        </w:rPr>
        <w:t>, 59</w:t>
      </w:r>
      <w:r w:rsidR="00436787" w:rsidRPr="00354CDE">
        <w:rPr>
          <w:sz w:val="28"/>
          <w:szCs w:val="28"/>
          <w:lang w:val="uk-UA"/>
        </w:rPr>
        <w:t xml:space="preserve"> Закону України</w:t>
      </w:r>
      <w:r w:rsidR="00436787" w:rsidRPr="00A61AED">
        <w:rPr>
          <w:sz w:val="28"/>
          <w:szCs w:val="28"/>
          <w:lang w:val="uk-UA"/>
        </w:rPr>
        <w:t xml:space="preserve"> </w:t>
      </w:r>
      <w:r w:rsidR="002C647E">
        <w:rPr>
          <w:sz w:val="28"/>
          <w:szCs w:val="28"/>
          <w:lang w:val="uk-UA"/>
        </w:rPr>
        <w:t>«</w:t>
      </w:r>
      <w:r w:rsidR="00436787" w:rsidRPr="00A61AED">
        <w:rPr>
          <w:sz w:val="28"/>
          <w:szCs w:val="28"/>
          <w:lang w:val="uk-UA"/>
        </w:rPr>
        <w:t>Про місцеве самоврядування в Україні</w:t>
      </w:r>
      <w:r w:rsidR="002C647E">
        <w:rPr>
          <w:sz w:val="28"/>
          <w:szCs w:val="28"/>
          <w:lang w:val="uk-UA"/>
        </w:rPr>
        <w:t>»</w:t>
      </w:r>
      <w:r w:rsidR="00436787" w:rsidRPr="00A61AED">
        <w:rPr>
          <w:sz w:val="28"/>
          <w:szCs w:val="28"/>
          <w:lang w:val="uk-UA"/>
        </w:rPr>
        <w:t>,</w:t>
      </w:r>
      <w:r w:rsidR="002C647E">
        <w:rPr>
          <w:sz w:val="28"/>
          <w:szCs w:val="28"/>
          <w:lang w:val="uk-UA"/>
        </w:rPr>
        <w:t xml:space="preserve"> </w:t>
      </w:r>
      <w:r w:rsidR="004E73C9">
        <w:rPr>
          <w:sz w:val="28"/>
          <w:szCs w:val="28"/>
          <w:lang w:val="uk-UA"/>
        </w:rPr>
        <w:t xml:space="preserve">Закону України «Про охорону культурної спадщини», </w:t>
      </w:r>
      <w:r w:rsidR="006345E5">
        <w:rPr>
          <w:sz w:val="28"/>
          <w:szCs w:val="28"/>
          <w:lang w:val="uk-UA"/>
        </w:rPr>
        <w:t>Порядку надання містобудівних умов та обмежень забудови земельної ділянки, їх склад та зміст, який затверджений наказом Міністерства регіонального розвитку, будівництва</w:t>
      </w:r>
      <w:r>
        <w:rPr>
          <w:sz w:val="28"/>
          <w:szCs w:val="28"/>
          <w:lang w:val="uk-UA"/>
        </w:rPr>
        <w:t xml:space="preserve"> та житлово-комунального господарства України від 07.07.2011р. №109</w:t>
      </w:r>
      <w:r w:rsidR="00436787" w:rsidRPr="00A61AED">
        <w:rPr>
          <w:color w:val="000000"/>
          <w:sz w:val="28"/>
          <w:szCs w:val="28"/>
          <w:lang w:val="uk-UA"/>
        </w:rPr>
        <w:t>, виконавч</w:t>
      </w:r>
      <w:r w:rsidR="00436787">
        <w:rPr>
          <w:color w:val="000000"/>
          <w:sz w:val="28"/>
          <w:szCs w:val="28"/>
          <w:lang w:val="uk-UA"/>
        </w:rPr>
        <w:t xml:space="preserve">ий комітет </w:t>
      </w:r>
      <w:r w:rsidR="00436787" w:rsidRPr="00A61AED">
        <w:rPr>
          <w:color w:val="000000"/>
          <w:sz w:val="28"/>
          <w:szCs w:val="28"/>
          <w:lang w:val="uk-UA"/>
        </w:rPr>
        <w:t>Чернівецької  міської ради</w:t>
      </w:r>
    </w:p>
    <w:p w:rsidR="00436787" w:rsidRPr="00CC4AD1" w:rsidRDefault="00436787" w:rsidP="00C519DB">
      <w:pPr>
        <w:spacing w:after="20"/>
        <w:jc w:val="both"/>
        <w:rPr>
          <w:b/>
          <w:sz w:val="10"/>
          <w:szCs w:val="10"/>
          <w:lang w:val="uk-UA"/>
        </w:rPr>
      </w:pPr>
      <w:r w:rsidRPr="00CC4AD1">
        <w:rPr>
          <w:sz w:val="28"/>
          <w:szCs w:val="28"/>
          <w:lang w:val="uk-UA"/>
        </w:rPr>
        <w:t xml:space="preserve"> </w:t>
      </w:r>
    </w:p>
    <w:p w:rsidR="00436787" w:rsidRPr="00CC4AD1" w:rsidRDefault="00436787" w:rsidP="00C519DB">
      <w:pPr>
        <w:spacing w:after="20"/>
        <w:jc w:val="center"/>
        <w:rPr>
          <w:b/>
          <w:sz w:val="28"/>
          <w:szCs w:val="28"/>
          <w:lang w:val="uk-UA"/>
        </w:rPr>
      </w:pPr>
      <w:r w:rsidRPr="00CC4AD1">
        <w:rPr>
          <w:b/>
          <w:sz w:val="28"/>
          <w:szCs w:val="28"/>
          <w:lang w:val="uk-UA"/>
        </w:rPr>
        <w:t>В И Р І Ш И В:</w:t>
      </w:r>
    </w:p>
    <w:p w:rsidR="00436787" w:rsidRPr="00CC4AD1" w:rsidRDefault="00436787" w:rsidP="00C519DB">
      <w:pPr>
        <w:spacing w:after="20"/>
        <w:rPr>
          <w:b/>
          <w:sz w:val="10"/>
          <w:szCs w:val="10"/>
          <w:lang w:val="uk-UA"/>
        </w:rPr>
      </w:pPr>
    </w:p>
    <w:p w:rsidR="00436787" w:rsidRDefault="00436787" w:rsidP="00C519DB">
      <w:pPr>
        <w:spacing w:after="20"/>
        <w:ind w:firstLine="708"/>
        <w:jc w:val="both"/>
        <w:rPr>
          <w:sz w:val="28"/>
          <w:szCs w:val="28"/>
          <w:lang w:val="uk-UA"/>
        </w:rPr>
      </w:pPr>
      <w:r w:rsidRPr="00CC4AD1">
        <w:rPr>
          <w:b/>
          <w:sz w:val="28"/>
          <w:szCs w:val="28"/>
          <w:lang w:val="uk-UA"/>
        </w:rPr>
        <w:t xml:space="preserve">1. </w:t>
      </w:r>
      <w:r w:rsidR="004E73C9">
        <w:rPr>
          <w:sz w:val="28"/>
          <w:szCs w:val="28"/>
          <w:lang w:val="uk-UA"/>
        </w:rPr>
        <w:t>Скасувати</w:t>
      </w:r>
      <w:r w:rsidR="00354CDE">
        <w:rPr>
          <w:sz w:val="28"/>
          <w:szCs w:val="28"/>
          <w:lang w:val="uk-UA"/>
        </w:rPr>
        <w:t xml:space="preserve"> містобудівні умови </w:t>
      </w:r>
      <w:r w:rsidR="008D2460">
        <w:rPr>
          <w:sz w:val="28"/>
          <w:szCs w:val="28"/>
          <w:lang w:val="uk-UA"/>
        </w:rPr>
        <w:t>та обмеження №</w:t>
      </w:r>
      <w:r w:rsidR="009307D7">
        <w:rPr>
          <w:sz w:val="28"/>
          <w:szCs w:val="28"/>
          <w:lang w:val="uk-UA"/>
        </w:rPr>
        <w:t>1075/15</w:t>
      </w:r>
      <w:r w:rsidR="008D2460">
        <w:rPr>
          <w:sz w:val="28"/>
          <w:szCs w:val="28"/>
          <w:lang w:val="uk-UA"/>
        </w:rPr>
        <w:t xml:space="preserve"> від </w:t>
      </w:r>
      <w:r w:rsidR="009307D7">
        <w:rPr>
          <w:sz w:val="28"/>
          <w:szCs w:val="28"/>
          <w:lang w:val="uk-UA"/>
        </w:rPr>
        <w:t>11.08.2015</w:t>
      </w:r>
      <w:r w:rsidR="008D2460">
        <w:rPr>
          <w:sz w:val="28"/>
          <w:szCs w:val="28"/>
          <w:lang w:val="uk-UA"/>
        </w:rPr>
        <w:t>р. забу</w:t>
      </w:r>
      <w:r w:rsidR="00892274">
        <w:rPr>
          <w:sz w:val="28"/>
          <w:szCs w:val="28"/>
          <w:lang w:val="uk-UA"/>
        </w:rPr>
        <w:t xml:space="preserve">дови земельної ділянки на </w:t>
      </w:r>
      <w:proofErr w:type="spellStart"/>
      <w:r w:rsidR="00892274">
        <w:rPr>
          <w:sz w:val="28"/>
          <w:szCs w:val="28"/>
          <w:lang w:val="uk-UA"/>
        </w:rPr>
        <w:t>вул.</w:t>
      </w:r>
      <w:r w:rsidR="009307D7">
        <w:rPr>
          <w:sz w:val="28"/>
          <w:szCs w:val="28"/>
          <w:lang w:val="uk-UA"/>
        </w:rPr>
        <w:t>А.Шептицького</w:t>
      </w:r>
      <w:proofErr w:type="spellEnd"/>
      <w:r w:rsidR="009307D7">
        <w:rPr>
          <w:sz w:val="28"/>
          <w:szCs w:val="28"/>
          <w:lang w:val="uk-UA"/>
        </w:rPr>
        <w:t>, 7</w:t>
      </w:r>
      <w:r w:rsidR="008D2460">
        <w:rPr>
          <w:sz w:val="28"/>
          <w:szCs w:val="28"/>
          <w:lang w:val="uk-UA"/>
        </w:rPr>
        <w:t xml:space="preserve">, які видані </w:t>
      </w:r>
      <w:r w:rsidR="004466AC">
        <w:rPr>
          <w:sz w:val="28"/>
          <w:szCs w:val="28"/>
          <w:lang w:val="uk-UA"/>
        </w:rPr>
        <w:t>К</w:t>
      </w:r>
      <w:r w:rsidR="009307D7">
        <w:rPr>
          <w:sz w:val="28"/>
          <w:szCs w:val="28"/>
          <w:lang w:val="uk-UA"/>
        </w:rPr>
        <w:t>олективному проектно-кошторисному бюро побуту</w:t>
      </w:r>
      <w:r w:rsidR="008D2460">
        <w:rPr>
          <w:sz w:val="28"/>
          <w:szCs w:val="28"/>
          <w:lang w:val="uk-UA"/>
        </w:rPr>
        <w:t>.</w:t>
      </w:r>
    </w:p>
    <w:p w:rsidR="00903CD5" w:rsidRDefault="004A32B2" w:rsidP="00C519DB">
      <w:pPr>
        <w:spacing w:after="20"/>
        <w:ind w:firstLine="708"/>
        <w:jc w:val="both"/>
        <w:rPr>
          <w:sz w:val="28"/>
          <w:szCs w:val="28"/>
          <w:lang w:val="uk-UA"/>
        </w:rPr>
      </w:pPr>
      <w:r w:rsidRPr="00016437">
        <w:rPr>
          <w:b/>
          <w:sz w:val="28"/>
          <w:szCs w:val="28"/>
          <w:lang w:val="uk-UA"/>
        </w:rPr>
        <w:lastRenderedPageBreak/>
        <w:t>2.</w:t>
      </w:r>
      <w:r>
        <w:rPr>
          <w:sz w:val="28"/>
          <w:szCs w:val="28"/>
          <w:lang w:val="uk-UA"/>
        </w:rPr>
        <w:t xml:space="preserve"> </w:t>
      </w:r>
      <w:r w:rsidR="00A7533A">
        <w:rPr>
          <w:sz w:val="28"/>
          <w:szCs w:val="28"/>
          <w:lang w:val="uk-UA"/>
        </w:rPr>
        <w:t>Зобов’язати</w:t>
      </w:r>
      <w:r w:rsidR="00676218">
        <w:rPr>
          <w:sz w:val="28"/>
          <w:szCs w:val="28"/>
          <w:lang w:val="uk-UA"/>
        </w:rPr>
        <w:t xml:space="preserve"> юридичн</w:t>
      </w:r>
      <w:r w:rsidR="00A7533A">
        <w:rPr>
          <w:sz w:val="28"/>
          <w:szCs w:val="28"/>
          <w:lang w:val="uk-UA"/>
        </w:rPr>
        <w:t>е</w:t>
      </w:r>
      <w:r w:rsidR="00676218">
        <w:rPr>
          <w:sz w:val="28"/>
          <w:szCs w:val="28"/>
          <w:lang w:val="uk-UA"/>
        </w:rPr>
        <w:t xml:space="preserve"> управлінн</w:t>
      </w:r>
      <w:r w:rsidR="00A7533A">
        <w:rPr>
          <w:sz w:val="28"/>
          <w:szCs w:val="28"/>
          <w:lang w:val="uk-UA"/>
        </w:rPr>
        <w:t>я міської ради</w:t>
      </w:r>
      <w:r w:rsidR="00676218">
        <w:rPr>
          <w:sz w:val="28"/>
          <w:szCs w:val="28"/>
          <w:lang w:val="uk-UA"/>
        </w:rPr>
        <w:t xml:space="preserve"> з</w:t>
      </w:r>
      <w:r>
        <w:rPr>
          <w:sz w:val="28"/>
          <w:szCs w:val="28"/>
          <w:lang w:val="uk-UA"/>
        </w:rPr>
        <w:t xml:space="preserve">вернутися до Чернівецької місцевої прокуратури з приводу </w:t>
      </w:r>
      <w:r w:rsidR="00A7533A">
        <w:rPr>
          <w:sz w:val="28"/>
          <w:szCs w:val="28"/>
          <w:lang w:val="uk-UA"/>
        </w:rPr>
        <w:t xml:space="preserve">розслідування відповідності чинному законодавству </w:t>
      </w:r>
      <w:r w:rsidR="003E5349">
        <w:rPr>
          <w:sz w:val="28"/>
          <w:szCs w:val="28"/>
          <w:lang w:val="uk-UA"/>
        </w:rPr>
        <w:t>надання</w:t>
      </w:r>
      <w:r w:rsidR="00A7533A">
        <w:rPr>
          <w:sz w:val="28"/>
          <w:szCs w:val="28"/>
          <w:lang w:val="uk-UA"/>
        </w:rPr>
        <w:t xml:space="preserve"> містобудівних умов </w:t>
      </w:r>
      <w:r>
        <w:rPr>
          <w:sz w:val="28"/>
          <w:szCs w:val="28"/>
          <w:lang w:val="uk-UA"/>
        </w:rPr>
        <w:t xml:space="preserve">та обмежень №1075/15 від 11.08.2015р. забудови земельної ділянки на </w:t>
      </w:r>
      <w:proofErr w:type="spellStart"/>
      <w:r>
        <w:rPr>
          <w:sz w:val="28"/>
          <w:szCs w:val="28"/>
          <w:lang w:val="uk-UA"/>
        </w:rPr>
        <w:t>вул.А.Шептицького</w:t>
      </w:r>
      <w:proofErr w:type="spellEnd"/>
      <w:r>
        <w:rPr>
          <w:sz w:val="28"/>
          <w:szCs w:val="28"/>
          <w:lang w:val="uk-UA"/>
        </w:rPr>
        <w:t>, 7 Колективному проектно-кошторисному бюро побуту.</w:t>
      </w:r>
    </w:p>
    <w:p w:rsidR="00A7533A" w:rsidRDefault="00CD09CD" w:rsidP="00C519DB">
      <w:pPr>
        <w:spacing w:after="20"/>
        <w:ind w:firstLine="708"/>
        <w:jc w:val="both"/>
        <w:rPr>
          <w:sz w:val="28"/>
          <w:szCs w:val="28"/>
          <w:lang w:val="uk-UA"/>
        </w:rPr>
      </w:pPr>
      <w:r w:rsidRPr="00016437"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="00A7533A">
        <w:rPr>
          <w:sz w:val="28"/>
          <w:szCs w:val="28"/>
          <w:lang w:val="uk-UA"/>
        </w:rPr>
        <w:t xml:space="preserve">Створити комісію та провести службове розслідування стосовно правомірності видачі містобудівних умов та обмежень №1075/15 від 11.08.2015р. забудови земельної ділянки на </w:t>
      </w:r>
      <w:proofErr w:type="spellStart"/>
      <w:r w:rsidR="00A7533A">
        <w:rPr>
          <w:sz w:val="28"/>
          <w:szCs w:val="28"/>
          <w:lang w:val="uk-UA"/>
        </w:rPr>
        <w:t>вул.А.Шептицького</w:t>
      </w:r>
      <w:proofErr w:type="spellEnd"/>
      <w:r w:rsidR="00A7533A">
        <w:rPr>
          <w:sz w:val="28"/>
          <w:szCs w:val="28"/>
          <w:lang w:val="uk-UA"/>
        </w:rPr>
        <w:t>, 7 Колективному проектно-кошторисному бюро побуту.</w:t>
      </w:r>
    </w:p>
    <w:p w:rsidR="00CD09CD" w:rsidRDefault="00A7533A" w:rsidP="00C519DB">
      <w:pPr>
        <w:spacing w:after="20"/>
        <w:ind w:firstLine="708"/>
        <w:jc w:val="both"/>
        <w:rPr>
          <w:sz w:val="28"/>
          <w:szCs w:val="28"/>
          <w:lang w:val="uk-UA"/>
        </w:rPr>
      </w:pPr>
      <w:r w:rsidRPr="003E5349">
        <w:rPr>
          <w:b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Зобов’язати з</w:t>
      </w:r>
      <w:r w:rsidR="00202F99">
        <w:rPr>
          <w:sz w:val="28"/>
          <w:szCs w:val="28"/>
          <w:lang w:val="uk-UA"/>
        </w:rPr>
        <w:t>аступник</w:t>
      </w:r>
      <w:r>
        <w:rPr>
          <w:sz w:val="28"/>
          <w:szCs w:val="28"/>
          <w:lang w:val="uk-UA"/>
        </w:rPr>
        <w:t>а</w:t>
      </w:r>
      <w:r w:rsidR="00202F99">
        <w:rPr>
          <w:sz w:val="28"/>
          <w:szCs w:val="28"/>
          <w:lang w:val="uk-UA"/>
        </w:rPr>
        <w:t xml:space="preserve"> директора, начальник</w:t>
      </w:r>
      <w:r>
        <w:rPr>
          <w:sz w:val="28"/>
          <w:szCs w:val="28"/>
          <w:lang w:val="uk-UA"/>
        </w:rPr>
        <w:t>а</w:t>
      </w:r>
      <w:r w:rsidR="00202F99">
        <w:rPr>
          <w:sz w:val="28"/>
          <w:szCs w:val="28"/>
          <w:lang w:val="uk-UA"/>
        </w:rPr>
        <w:t xml:space="preserve"> управління містобудування та архітектури </w:t>
      </w:r>
      <w:r w:rsidR="00061F73">
        <w:rPr>
          <w:sz w:val="28"/>
          <w:szCs w:val="28"/>
          <w:lang w:val="uk-UA"/>
        </w:rPr>
        <w:t>департаменту містобудівного комплексу та земельних відносин міської ради</w:t>
      </w:r>
      <w:r>
        <w:rPr>
          <w:sz w:val="28"/>
          <w:szCs w:val="28"/>
          <w:lang w:val="uk-UA"/>
        </w:rPr>
        <w:t>, головного архітектора міста</w:t>
      </w:r>
      <w:r w:rsidR="00061F73">
        <w:rPr>
          <w:sz w:val="28"/>
          <w:szCs w:val="28"/>
          <w:lang w:val="uk-UA"/>
        </w:rPr>
        <w:t xml:space="preserve"> </w:t>
      </w:r>
      <w:r w:rsidR="00346DB5">
        <w:rPr>
          <w:sz w:val="28"/>
          <w:szCs w:val="28"/>
          <w:lang w:val="uk-UA"/>
        </w:rPr>
        <w:t>і</w:t>
      </w:r>
      <w:r w:rsidR="00202F99">
        <w:rPr>
          <w:sz w:val="28"/>
          <w:szCs w:val="28"/>
          <w:lang w:val="uk-UA"/>
        </w:rPr>
        <w:t xml:space="preserve"> начальник</w:t>
      </w:r>
      <w:r>
        <w:rPr>
          <w:sz w:val="28"/>
          <w:szCs w:val="28"/>
          <w:lang w:val="uk-UA"/>
        </w:rPr>
        <w:t>а</w:t>
      </w:r>
      <w:r w:rsidR="00202F99">
        <w:rPr>
          <w:sz w:val="28"/>
          <w:szCs w:val="28"/>
          <w:lang w:val="uk-UA"/>
        </w:rPr>
        <w:t xml:space="preserve"> відділу охорони культурної спадщини</w:t>
      </w:r>
      <w:r w:rsidR="00840E7A">
        <w:rPr>
          <w:sz w:val="28"/>
          <w:szCs w:val="28"/>
          <w:lang w:val="uk-UA"/>
        </w:rPr>
        <w:t xml:space="preserve"> міської ради</w:t>
      </w:r>
      <w:r w:rsidR="00202F99">
        <w:rPr>
          <w:sz w:val="28"/>
          <w:szCs w:val="28"/>
          <w:lang w:val="uk-UA"/>
        </w:rPr>
        <w:t xml:space="preserve"> </w:t>
      </w:r>
      <w:r w:rsidR="00840E7A">
        <w:rPr>
          <w:sz w:val="28"/>
          <w:szCs w:val="28"/>
          <w:lang w:val="uk-UA"/>
        </w:rPr>
        <w:t xml:space="preserve">на наступних засіданнях виконавчого комітету </w:t>
      </w:r>
      <w:r w:rsidR="00346DB5">
        <w:rPr>
          <w:sz w:val="28"/>
          <w:szCs w:val="28"/>
          <w:lang w:val="uk-UA"/>
        </w:rPr>
        <w:t xml:space="preserve">міської ради </w:t>
      </w:r>
      <w:r w:rsidR="00202F99">
        <w:rPr>
          <w:sz w:val="28"/>
          <w:szCs w:val="28"/>
          <w:lang w:val="uk-UA"/>
        </w:rPr>
        <w:t>доповід</w:t>
      </w:r>
      <w:r>
        <w:rPr>
          <w:sz w:val="28"/>
          <w:szCs w:val="28"/>
          <w:lang w:val="uk-UA"/>
        </w:rPr>
        <w:t xml:space="preserve">ати стосовно ситуації погодження </w:t>
      </w:r>
      <w:r w:rsidR="003E5349">
        <w:rPr>
          <w:sz w:val="28"/>
          <w:szCs w:val="28"/>
          <w:lang w:val="uk-UA"/>
        </w:rPr>
        <w:t xml:space="preserve">забудовнику </w:t>
      </w:r>
      <w:r>
        <w:rPr>
          <w:sz w:val="28"/>
          <w:szCs w:val="28"/>
          <w:lang w:val="uk-UA"/>
        </w:rPr>
        <w:t>дозвільної документації, видачі містобудівних умов та обмежень</w:t>
      </w:r>
      <w:r w:rsidR="00346DB5">
        <w:rPr>
          <w:sz w:val="28"/>
          <w:szCs w:val="28"/>
          <w:lang w:val="uk-UA"/>
        </w:rPr>
        <w:t xml:space="preserve"> тощо</w:t>
      </w:r>
      <w:r w:rsidR="00092EF3">
        <w:rPr>
          <w:sz w:val="28"/>
          <w:szCs w:val="28"/>
          <w:lang w:val="uk-UA"/>
        </w:rPr>
        <w:t>.</w:t>
      </w:r>
    </w:p>
    <w:p w:rsidR="00775D7A" w:rsidRDefault="00436787" w:rsidP="00C519DB">
      <w:pPr>
        <w:spacing w:after="20"/>
        <w:ind w:firstLine="54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</w:t>
      </w:r>
      <w:r w:rsidR="00016437">
        <w:rPr>
          <w:b/>
          <w:bCs/>
          <w:sz w:val="28"/>
          <w:szCs w:val="28"/>
          <w:lang w:val="uk-UA"/>
        </w:rPr>
        <w:t>5</w:t>
      </w:r>
      <w:r w:rsidRPr="00CC4AD1">
        <w:rPr>
          <w:b/>
          <w:bCs/>
          <w:sz w:val="28"/>
          <w:szCs w:val="28"/>
          <w:lang w:val="uk-UA"/>
        </w:rPr>
        <w:t xml:space="preserve">. </w:t>
      </w:r>
      <w:r w:rsidR="00775D7A" w:rsidRPr="00CC4AD1">
        <w:rPr>
          <w:sz w:val="28"/>
          <w:szCs w:val="28"/>
          <w:lang w:val="uk-UA"/>
        </w:rPr>
        <w:t>Рішення набирає</w:t>
      </w:r>
      <w:r w:rsidR="00892274">
        <w:rPr>
          <w:sz w:val="28"/>
          <w:szCs w:val="28"/>
          <w:lang w:val="uk-UA"/>
        </w:rPr>
        <w:t xml:space="preserve"> чинності з дня  його оприлюднення</w:t>
      </w:r>
      <w:r w:rsidR="00775D7A" w:rsidRPr="00CC4AD1">
        <w:rPr>
          <w:sz w:val="28"/>
          <w:szCs w:val="28"/>
          <w:lang w:val="uk-UA"/>
        </w:rPr>
        <w:t xml:space="preserve"> на офіційному веб-порталі </w:t>
      </w:r>
      <w:r w:rsidR="00775D7A">
        <w:rPr>
          <w:sz w:val="28"/>
          <w:szCs w:val="28"/>
          <w:lang w:val="uk-UA"/>
        </w:rPr>
        <w:t xml:space="preserve">Чернівецької </w:t>
      </w:r>
      <w:r w:rsidR="00775D7A" w:rsidRPr="00CC4AD1">
        <w:rPr>
          <w:sz w:val="28"/>
          <w:szCs w:val="28"/>
          <w:lang w:val="uk-UA"/>
        </w:rPr>
        <w:t>місько</w:t>
      </w:r>
      <w:r w:rsidR="00892274">
        <w:rPr>
          <w:sz w:val="28"/>
          <w:szCs w:val="28"/>
          <w:lang w:val="uk-UA"/>
        </w:rPr>
        <w:t>ї ради</w:t>
      </w:r>
      <w:r w:rsidR="00775D7A" w:rsidRPr="00CC4AD1">
        <w:rPr>
          <w:sz w:val="28"/>
          <w:szCs w:val="28"/>
          <w:lang w:val="uk-UA"/>
        </w:rPr>
        <w:t xml:space="preserve">. </w:t>
      </w:r>
    </w:p>
    <w:p w:rsidR="00436787" w:rsidRPr="00CC4AD1" w:rsidRDefault="00016437" w:rsidP="00016437">
      <w:pPr>
        <w:spacing w:after="20"/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775D7A" w:rsidRPr="00775D7A">
        <w:rPr>
          <w:b/>
          <w:sz w:val="28"/>
          <w:szCs w:val="28"/>
          <w:lang w:val="uk-UA"/>
        </w:rPr>
        <w:t>.</w:t>
      </w:r>
      <w:r w:rsidR="00775D7A">
        <w:rPr>
          <w:sz w:val="28"/>
          <w:szCs w:val="28"/>
          <w:lang w:val="uk-UA"/>
        </w:rPr>
        <w:t xml:space="preserve"> </w:t>
      </w:r>
      <w:r w:rsidR="00436787" w:rsidRPr="00CC4AD1">
        <w:rPr>
          <w:sz w:val="28"/>
          <w:szCs w:val="28"/>
          <w:lang w:val="uk-UA"/>
        </w:rPr>
        <w:t>Організацію виконання цього рішення покласти на директора департаменту містобудівного комплексу та земельних відносин</w:t>
      </w:r>
      <w:r w:rsidR="00903CD5">
        <w:rPr>
          <w:sz w:val="28"/>
          <w:szCs w:val="28"/>
          <w:lang w:val="uk-UA"/>
        </w:rPr>
        <w:t>, начальника юридичного управління</w:t>
      </w:r>
      <w:r w:rsidR="00061F73">
        <w:rPr>
          <w:sz w:val="28"/>
          <w:szCs w:val="28"/>
          <w:lang w:val="uk-UA"/>
        </w:rPr>
        <w:t>,</w:t>
      </w:r>
      <w:r w:rsidR="00903CD5">
        <w:rPr>
          <w:sz w:val="28"/>
          <w:szCs w:val="28"/>
          <w:lang w:val="uk-UA"/>
        </w:rPr>
        <w:t xml:space="preserve"> начальника відділу охорони культурної спадщини</w:t>
      </w:r>
      <w:r w:rsidR="00061F73">
        <w:rPr>
          <w:sz w:val="28"/>
          <w:szCs w:val="28"/>
          <w:lang w:val="uk-UA"/>
        </w:rPr>
        <w:t xml:space="preserve"> та начальника відділу з питань кадрової роботи</w:t>
      </w:r>
      <w:r w:rsidR="00E95958">
        <w:rPr>
          <w:sz w:val="28"/>
          <w:szCs w:val="28"/>
          <w:lang w:val="uk-UA"/>
        </w:rPr>
        <w:t xml:space="preserve"> міської ради</w:t>
      </w:r>
      <w:r w:rsidR="00892274">
        <w:rPr>
          <w:sz w:val="28"/>
          <w:szCs w:val="28"/>
          <w:lang w:val="uk-UA"/>
        </w:rPr>
        <w:t>.</w:t>
      </w:r>
      <w:r w:rsidR="00436787">
        <w:rPr>
          <w:sz w:val="28"/>
          <w:szCs w:val="28"/>
          <w:lang w:val="uk-UA"/>
        </w:rPr>
        <w:t xml:space="preserve"> </w:t>
      </w:r>
    </w:p>
    <w:p w:rsidR="00436787" w:rsidRPr="00CC4AD1" w:rsidRDefault="00016437" w:rsidP="00C519DB">
      <w:pPr>
        <w:spacing w:after="2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436787" w:rsidRPr="00CC4AD1">
        <w:rPr>
          <w:b/>
          <w:sz w:val="28"/>
          <w:szCs w:val="28"/>
          <w:lang w:val="uk-UA"/>
        </w:rPr>
        <w:t xml:space="preserve">. </w:t>
      </w:r>
      <w:r w:rsidR="00436787" w:rsidRPr="00CC4AD1">
        <w:rPr>
          <w:sz w:val="28"/>
          <w:szCs w:val="28"/>
          <w:lang w:val="uk-UA"/>
        </w:rPr>
        <w:t xml:space="preserve">Контроль за виконанням рішення покласти на заступника міського голови з питань діяльності виконавчих органів міської ради </w:t>
      </w:r>
      <w:proofErr w:type="spellStart"/>
      <w:r w:rsidR="008D2460">
        <w:rPr>
          <w:sz w:val="28"/>
          <w:szCs w:val="28"/>
          <w:lang w:val="uk-UA"/>
        </w:rPr>
        <w:t>Середюка</w:t>
      </w:r>
      <w:proofErr w:type="spellEnd"/>
      <w:r w:rsidR="008D2460">
        <w:rPr>
          <w:sz w:val="28"/>
          <w:szCs w:val="28"/>
          <w:lang w:val="uk-UA"/>
        </w:rPr>
        <w:t xml:space="preserve"> В.Б.</w:t>
      </w:r>
    </w:p>
    <w:p w:rsidR="004C4092" w:rsidRDefault="004C4092" w:rsidP="00436787">
      <w:pPr>
        <w:jc w:val="both"/>
        <w:rPr>
          <w:b/>
          <w:sz w:val="28"/>
          <w:szCs w:val="28"/>
          <w:lang w:val="uk-UA"/>
        </w:rPr>
      </w:pPr>
    </w:p>
    <w:p w:rsidR="00206451" w:rsidRDefault="00206451" w:rsidP="00436787">
      <w:pPr>
        <w:jc w:val="both"/>
        <w:rPr>
          <w:b/>
          <w:sz w:val="28"/>
          <w:szCs w:val="28"/>
          <w:lang w:val="uk-UA"/>
        </w:rPr>
      </w:pPr>
    </w:p>
    <w:p w:rsidR="00206451" w:rsidRDefault="00206451" w:rsidP="00436787">
      <w:pPr>
        <w:jc w:val="both"/>
        <w:rPr>
          <w:b/>
          <w:sz w:val="28"/>
          <w:szCs w:val="28"/>
          <w:lang w:val="uk-UA"/>
        </w:rPr>
      </w:pPr>
    </w:p>
    <w:p w:rsidR="00206451" w:rsidRDefault="00206451" w:rsidP="00436787">
      <w:pPr>
        <w:jc w:val="both"/>
        <w:rPr>
          <w:b/>
          <w:sz w:val="28"/>
          <w:szCs w:val="28"/>
          <w:lang w:val="uk-UA"/>
        </w:rPr>
      </w:pPr>
    </w:p>
    <w:p w:rsidR="00436787" w:rsidRDefault="008D2460" w:rsidP="00436787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міський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О.Каспрук</w:t>
      </w:r>
      <w:bookmarkStart w:id="0" w:name="_GoBack"/>
      <w:bookmarkEnd w:id="0"/>
    </w:p>
    <w:sectPr w:rsidR="00436787" w:rsidSect="005266BC">
      <w:headerReference w:type="even" r:id="rId7"/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3EF0" w:rsidRDefault="00F13EF0">
      <w:r>
        <w:separator/>
      </w:r>
    </w:p>
  </w:endnote>
  <w:endnote w:type="continuationSeparator" w:id="0">
    <w:p w:rsidR="00F13EF0" w:rsidRDefault="00F13E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3EF0" w:rsidRDefault="00F13EF0">
      <w:r>
        <w:separator/>
      </w:r>
    </w:p>
  </w:footnote>
  <w:footnote w:type="continuationSeparator" w:id="0">
    <w:p w:rsidR="00F13EF0" w:rsidRDefault="00F13E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DB5" w:rsidRDefault="00346DB5" w:rsidP="000E136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46DB5" w:rsidRDefault="00346DB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DB5" w:rsidRDefault="00346DB5" w:rsidP="000E136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57BF0">
      <w:rPr>
        <w:rStyle w:val="a5"/>
        <w:noProof/>
      </w:rPr>
      <w:t>4</w:t>
    </w:r>
    <w:r>
      <w:rPr>
        <w:rStyle w:val="a5"/>
      </w:rPr>
      <w:fldChar w:fldCharType="end"/>
    </w:r>
  </w:p>
  <w:p w:rsidR="00346DB5" w:rsidRDefault="00346DB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787"/>
    <w:rsid w:val="00016437"/>
    <w:rsid w:val="000527EF"/>
    <w:rsid w:val="00061F73"/>
    <w:rsid w:val="00092EF3"/>
    <w:rsid w:val="000A7B44"/>
    <w:rsid w:val="000C6B4B"/>
    <w:rsid w:val="000E136F"/>
    <w:rsid w:val="000E4887"/>
    <w:rsid w:val="0012504D"/>
    <w:rsid w:val="001623F3"/>
    <w:rsid w:val="001E27E7"/>
    <w:rsid w:val="001F3AC5"/>
    <w:rsid w:val="00202F99"/>
    <w:rsid w:val="00206451"/>
    <w:rsid w:val="00264EE0"/>
    <w:rsid w:val="002A7DE1"/>
    <w:rsid w:val="002C647E"/>
    <w:rsid w:val="00335C31"/>
    <w:rsid w:val="00346DB5"/>
    <w:rsid w:val="00354CDE"/>
    <w:rsid w:val="003B02B3"/>
    <w:rsid w:val="003B15D4"/>
    <w:rsid w:val="003C26E1"/>
    <w:rsid w:val="003E5349"/>
    <w:rsid w:val="003F02C0"/>
    <w:rsid w:val="004141CD"/>
    <w:rsid w:val="004244AF"/>
    <w:rsid w:val="00436787"/>
    <w:rsid w:val="004429EF"/>
    <w:rsid w:val="004466AC"/>
    <w:rsid w:val="0047352C"/>
    <w:rsid w:val="004A32B2"/>
    <w:rsid w:val="004A49B9"/>
    <w:rsid w:val="004C4092"/>
    <w:rsid w:val="004E73C9"/>
    <w:rsid w:val="004F2F15"/>
    <w:rsid w:val="005266BC"/>
    <w:rsid w:val="00586784"/>
    <w:rsid w:val="005D6C4B"/>
    <w:rsid w:val="006345E5"/>
    <w:rsid w:val="0064757A"/>
    <w:rsid w:val="0065587A"/>
    <w:rsid w:val="006634CF"/>
    <w:rsid w:val="00676218"/>
    <w:rsid w:val="00742DD4"/>
    <w:rsid w:val="00775D7A"/>
    <w:rsid w:val="007B7589"/>
    <w:rsid w:val="007F0373"/>
    <w:rsid w:val="007F4B13"/>
    <w:rsid w:val="00840E7A"/>
    <w:rsid w:val="008648F2"/>
    <w:rsid w:val="00892274"/>
    <w:rsid w:val="008D2460"/>
    <w:rsid w:val="008E4EED"/>
    <w:rsid w:val="00903CD5"/>
    <w:rsid w:val="009307D7"/>
    <w:rsid w:val="00944287"/>
    <w:rsid w:val="00953DC3"/>
    <w:rsid w:val="009575CA"/>
    <w:rsid w:val="00962643"/>
    <w:rsid w:val="009660B7"/>
    <w:rsid w:val="00986A96"/>
    <w:rsid w:val="0099676A"/>
    <w:rsid w:val="00A16AFD"/>
    <w:rsid w:val="00A7533A"/>
    <w:rsid w:val="00AC6D57"/>
    <w:rsid w:val="00AE4CE2"/>
    <w:rsid w:val="00AE6B86"/>
    <w:rsid w:val="00B14591"/>
    <w:rsid w:val="00B85D64"/>
    <w:rsid w:val="00BB40F6"/>
    <w:rsid w:val="00C519DB"/>
    <w:rsid w:val="00C51C1E"/>
    <w:rsid w:val="00CD09CD"/>
    <w:rsid w:val="00CD1F9F"/>
    <w:rsid w:val="00D00C15"/>
    <w:rsid w:val="00DE230B"/>
    <w:rsid w:val="00E27492"/>
    <w:rsid w:val="00E57BF0"/>
    <w:rsid w:val="00E95958"/>
    <w:rsid w:val="00EA0AAF"/>
    <w:rsid w:val="00EB6FAA"/>
    <w:rsid w:val="00ED00B1"/>
    <w:rsid w:val="00ED0416"/>
    <w:rsid w:val="00ED0F25"/>
    <w:rsid w:val="00F13EF0"/>
    <w:rsid w:val="00F22C25"/>
    <w:rsid w:val="00F61D3A"/>
    <w:rsid w:val="00F73584"/>
    <w:rsid w:val="00FD768D"/>
    <w:rsid w:val="00FE266F"/>
    <w:rsid w:val="00FF6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92C926-3BE2-431E-9EFB-A2F69590F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787"/>
    <w:pPr>
      <w:overflowPunct w:val="0"/>
      <w:autoSpaceDE w:val="0"/>
      <w:autoSpaceDN w:val="0"/>
      <w:adjustRightInd w:val="0"/>
      <w:textAlignment w:val="baseline"/>
    </w:pPr>
    <w:rPr>
      <w:lang w:eastAsia="uk-UA"/>
    </w:rPr>
  </w:style>
  <w:style w:type="paragraph" w:styleId="2">
    <w:name w:val="heading 2"/>
    <w:basedOn w:val="a"/>
    <w:next w:val="a"/>
    <w:qFormat/>
    <w:rsid w:val="00436787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436787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0">
    <w:name w:val="Style10"/>
    <w:basedOn w:val="a"/>
    <w:rsid w:val="00436787"/>
    <w:pPr>
      <w:widowControl w:val="0"/>
      <w:overflowPunct/>
      <w:spacing w:line="323" w:lineRule="exact"/>
      <w:ind w:firstLine="734"/>
      <w:jc w:val="both"/>
      <w:textAlignment w:val="auto"/>
    </w:pPr>
    <w:rPr>
      <w:rFonts w:ascii="Century Gothic" w:hAnsi="Century Gothic"/>
      <w:sz w:val="24"/>
      <w:szCs w:val="24"/>
      <w:lang w:eastAsia="ru-RU"/>
    </w:rPr>
  </w:style>
  <w:style w:type="character" w:customStyle="1" w:styleId="FontStyle24">
    <w:name w:val="Font Style24"/>
    <w:basedOn w:val="a0"/>
    <w:rsid w:val="00436787"/>
    <w:rPr>
      <w:rFonts w:ascii="Times New Roman" w:hAnsi="Times New Roman" w:cs="Times New Roman"/>
      <w:color w:val="000000"/>
      <w:sz w:val="26"/>
      <w:szCs w:val="26"/>
    </w:rPr>
  </w:style>
  <w:style w:type="paragraph" w:styleId="a3">
    <w:name w:val="Balloon Text"/>
    <w:basedOn w:val="a"/>
    <w:semiHidden/>
    <w:rsid w:val="00335C31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5266B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266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1792</Words>
  <Characters>10218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11987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3</cp:revision>
  <cp:lastPrinted>2016-12-29T13:50:00Z</cp:lastPrinted>
  <dcterms:created xsi:type="dcterms:W3CDTF">2017-01-04T08:12:00Z</dcterms:created>
  <dcterms:modified xsi:type="dcterms:W3CDTF">2017-01-04T08:16:00Z</dcterms:modified>
</cp:coreProperties>
</file>