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1CD" w:rsidRPr="003A676C" w:rsidRDefault="00E831CD" w:rsidP="00E831CD">
      <w:pPr>
        <w:pStyle w:val="21"/>
        <w:rPr>
          <w:lang w:val="uk-UA"/>
        </w:rPr>
      </w:pPr>
      <w:bookmarkStart w:id="0" w:name="_GoBack"/>
      <w:bookmarkEnd w:id="0"/>
      <w:r w:rsidRPr="006819E8">
        <w:rPr>
          <w:sz w:val="28"/>
        </w:rPr>
        <w:tab/>
      </w:r>
      <w:r w:rsidRPr="006819E8">
        <w:rPr>
          <w:sz w:val="28"/>
        </w:rPr>
        <w:tab/>
      </w:r>
      <w:r w:rsidR="008B2C67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76C">
        <w:rPr>
          <w:lang w:val="uk-UA"/>
        </w:rPr>
        <w:br w:type="textWrapping" w:clear="all"/>
      </w:r>
    </w:p>
    <w:p w:rsidR="00E831CD" w:rsidRPr="003A676C" w:rsidRDefault="00E831CD" w:rsidP="00E831CD">
      <w:pPr>
        <w:pStyle w:val="a5"/>
        <w:tabs>
          <w:tab w:val="left" w:pos="2235"/>
          <w:tab w:val="center" w:pos="4819"/>
        </w:tabs>
        <w:rPr>
          <w:sz w:val="36"/>
          <w:szCs w:val="36"/>
        </w:rPr>
      </w:pPr>
      <w:r w:rsidRPr="003A676C">
        <w:rPr>
          <w:sz w:val="36"/>
          <w:szCs w:val="36"/>
        </w:rPr>
        <w:t>У К Р А Ї Н А</w:t>
      </w:r>
    </w:p>
    <w:p w:rsidR="00E831CD" w:rsidRPr="003A676C" w:rsidRDefault="00E831CD" w:rsidP="00E831CD">
      <w:pPr>
        <w:pStyle w:val="4"/>
        <w:rPr>
          <w:szCs w:val="36"/>
        </w:rPr>
      </w:pPr>
      <w:r w:rsidRPr="003A676C">
        <w:rPr>
          <w:szCs w:val="36"/>
        </w:rPr>
        <w:t>Чернiвецька  мiська  рада</w:t>
      </w:r>
    </w:p>
    <w:p w:rsidR="00E831CD" w:rsidRPr="003A676C" w:rsidRDefault="00E831CD" w:rsidP="00E831C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E831CD" w:rsidRPr="003A676C" w:rsidRDefault="00E831CD" w:rsidP="00E831C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A676C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E831CD" w:rsidRPr="003A676C" w:rsidRDefault="00E831CD" w:rsidP="00E831CD">
      <w:pPr>
        <w:rPr>
          <w:lang w:val="uk-UA"/>
        </w:rPr>
      </w:pPr>
    </w:p>
    <w:p w:rsidR="00E831CD" w:rsidRPr="003A676C" w:rsidRDefault="00E831CD" w:rsidP="00E831CD">
      <w:pPr>
        <w:rPr>
          <w:lang w:val="uk-UA"/>
        </w:rPr>
      </w:pPr>
    </w:p>
    <w:p w:rsidR="00E831CD" w:rsidRPr="003A676C" w:rsidRDefault="00E831CD" w:rsidP="00E831C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 w:rsidRPr="00BA7D9E">
        <w:rPr>
          <w:bCs/>
          <w:sz w:val="28"/>
        </w:rPr>
        <w:t>23</w:t>
      </w:r>
      <w:r>
        <w:rPr>
          <w:bCs/>
          <w:sz w:val="28"/>
        </w:rPr>
        <w:t>.09.2016 р.</w:t>
      </w:r>
      <w:r w:rsidRPr="003A676C">
        <w:rPr>
          <w:bCs/>
          <w:sz w:val="28"/>
        </w:rPr>
        <w:t xml:space="preserve"> №</w:t>
      </w:r>
      <w:r>
        <w:rPr>
          <w:bCs/>
          <w:sz w:val="28"/>
        </w:rPr>
        <w:t>581/18</w:t>
      </w:r>
      <w:r w:rsidRPr="003A676C">
        <w:rPr>
          <w:bCs/>
          <w:sz w:val="28"/>
        </w:rPr>
        <w:t xml:space="preserve">                                                                          </w:t>
      </w:r>
      <w:r>
        <w:rPr>
          <w:bCs/>
          <w:sz w:val="28"/>
        </w:rPr>
        <w:t xml:space="preserve">      </w:t>
      </w:r>
      <w:r w:rsidRPr="003A676C">
        <w:rPr>
          <w:bCs/>
          <w:sz w:val="28"/>
        </w:rPr>
        <w:t>м.Чернівці</w:t>
      </w:r>
    </w:p>
    <w:p w:rsidR="00E831CD" w:rsidRPr="006819E8" w:rsidRDefault="00E831CD" w:rsidP="00E831C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</w:p>
    <w:p w:rsidR="00E831CD" w:rsidRDefault="00E831CD" w:rsidP="00E831CD">
      <w:pPr>
        <w:pStyle w:val="1"/>
        <w:rPr>
          <w:szCs w:val="28"/>
        </w:rPr>
      </w:pPr>
      <w:r w:rsidRPr="006819E8">
        <w:rPr>
          <w:szCs w:val="28"/>
        </w:rPr>
        <w:t xml:space="preserve">Про </w:t>
      </w:r>
      <w:r>
        <w:rPr>
          <w:szCs w:val="28"/>
        </w:rPr>
        <w:t>негайне</w:t>
      </w:r>
      <w:r w:rsidRPr="006819E8">
        <w:rPr>
          <w:szCs w:val="28"/>
        </w:rPr>
        <w:t xml:space="preserve">  відібрання </w:t>
      </w:r>
    </w:p>
    <w:p w:rsidR="00E831CD" w:rsidRDefault="00E831CD" w:rsidP="00E831CD">
      <w:pPr>
        <w:pStyle w:val="1"/>
        <w:rPr>
          <w:szCs w:val="28"/>
        </w:rPr>
      </w:pPr>
      <w:r w:rsidRPr="00BC7092">
        <w:rPr>
          <w:szCs w:val="28"/>
        </w:rPr>
        <w:t xml:space="preserve">малолітніх дітей від батьків </w:t>
      </w:r>
    </w:p>
    <w:p w:rsidR="00E831CD" w:rsidRDefault="00E831CD" w:rsidP="00E831CD">
      <w:pPr>
        <w:pStyle w:val="1"/>
        <w:rPr>
          <w:szCs w:val="28"/>
        </w:rPr>
      </w:pPr>
      <w:r>
        <w:rPr>
          <w:szCs w:val="28"/>
        </w:rPr>
        <w:t>(…)</w:t>
      </w:r>
      <w:r w:rsidRPr="00BC7092">
        <w:rPr>
          <w:szCs w:val="28"/>
        </w:rPr>
        <w:t xml:space="preserve"> та </w:t>
      </w:r>
      <w:r>
        <w:rPr>
          <w:szCs w:val="28"/>
        </w:rPr>
        <w:t>(….)</w:t>
      </w:r>
      <w:r w:rsidRPr="006819E8">
        <w:rPr>
          <w:szCs w:val="28"/>
        </w:rPr>
        <w:t xml:space="preserve"> </w:t>
      </w:r>
    </w:p>
    <w:p w:rsidR="00E831CD" w:rsidRPr="006819E8" w:rsidRDefault="00E831CD" w:rsidP="00E831CD">
      <w:pPr>
        <w:pStyle w:val="1"/>
        <w:rPr>
          <w:szCs w:val="28"/>
        </w:rPr>
      </w:pPr>
      <w:r w:rsidRPr="006819E8">
        <w:rPr>
          <w:szCs w:val="28"/>
        </w:rPr>
        <w:t>(делеговані  повноваження)</w:t>
      </w:r>
    </w:p>
    <w:p w:rsidR="00E831CD" w:rsidRPr="006819E8" w:rsidRDefault="00E831CD" w:rsidP="00E831CD">
      <w:pPr>
        <w:pStyle w:val="1"/>
        <w:tabs>
          <w:tab w:val="left" w:pos="0"/>
        </w:tabs>
      </w:pPr>
    </w:p>
    <w:p w:rsidR="00E831CD" w:rsidRDefault="00E831CD" w:rsidP="00E831CD">
      <w:pPr>
        <w:pStyle w:val="a6"/>
        <w:tabs>
          <w:tab w:val="num" w:pos="-360"/>
          <w:tab w:val="num" w:pos="0"/>
        </w:tabs>
        <w:spacing w:after="60"/>
      </w:pPr>
      <w:r>
        <w:rPr>
          <w:szCs w:val="28"/>
        </w:rPr>
        <w:tab/>
        <w:t>В</w:t>
      </w:r>
      <w:r w:rsidRPr="0016289D">
        <w:rPr>
          <w:szCs w:val="28"/>
        </w:rPr>
        <w:t xml:space="preserve">ідповідно до </w:t>
      </w:r>
      <w:r w:rsidRPr="00BC7092">
        <w:rPr>
          <w:szCs w:val="28"/>
        </w:rPr>
        <w:t xml:space="preserve">рішення </w:t>
      </w:r>
      <w:r>
        <w:rPr>
          <w:szCs w:val="28"/>
        </w:rPr>
        <w:t xml:space="preserve">виконавчого комітету міської ради </w:t>
      </w:r>
      <w:r w:rsidRPr="00BC7092">
        <w:rPr>
          <w:szCs w:val="28"/>
        </w:rPr>
        <w:t xml:space="preserve">від </w:t>
      </w:r>
      <w:r>
        <w:rPr>
          <w:szCs w:val="28"/>
        </w:rPr>
        <w:t xml:space="preserve">            </w:t>
      </w:r>
      <w:r w:rsidRPr="00BC7092">
        <w:rPr>
          <w:szCs w:val="28"/>
        </w:rPr>
        <w:t>04.07.2016 р. №422/12</w:t>
      </w:r>
      <w:r>
        <w:rPr>
          <w:szCs w:val="28"/>
        </w:rPr>
        <w:t xml:space="preserve"> </w:t>
      </w:r>
      <w:r>
        <w:t>н</w:t>
      </w:r>
      <w:r w:rsidRPr="006819E8">
        <w:t>ада</w:t>
      </w:r>
      <w:r>
        <w:t>но</w:t>
      </w:r>
      <w:r w:rsidRPr="006819E8">
        <w:t xml:space="preserve"> до суду висновок </w:t>
      </w:r>
      <w:r>
        <w:t xml:space="preserve">про </w:t>
      </w:r>
      <w:r w:rsidRPr="006819E8">
        <w:t>доцільніст</w:t>
      </w:r>
      <w:r>
        <w:t>ь</w:t>
      </w:r>
      <w:r w:rsidRPr="006819E8">
        <w:t xml:space="preserve"> відібрання малолітніх</w:t>
      </w:r>
      <w:r w:rsidRPr="006819E8">
        <w:rPr>
          <w:b/>
        </w:rPr>
        <w:t xml:space="preserve"> </w:t>
      </w:r>
      <w:r w:rsidRPr="006819E8">
        <w:rPr>
          <w:szCs w:val="28"/>
        </w:rPr>
        <w:t xml:space="preserve">дітей </w:t>
      </w:r>
      <w:r>
        <w:rPr>
          <w:b/>
          <w:szCs w:val="28"/>
        </w:rPr>
        <w:t xml:space="preserve">(…), </w:t>
      </w:r>
      <w:r>
        <w:rPr>
          <w:szCs w:val="28"/>
        </w:rPr>
        <w:t>(…)</w:t>
      </w:r>
      <w:r w:rsidRPr="0016289D">
        <w:rPr>
          <w:szCs w:val="28"/>
        </w:rPr>
        <w:t xml:space="preserve"> року народження, </w:t>
      </w:r>
      <w:r>
        <w:rPr>
          <w:b/>
          <w:szCs w:val="28"/>
        </w:rPr>
        <w:t>(…)</w:t>
      </w:r>
      <w:r>
        <w:rPr>
          <w:szCs w:val="28"/>
        </w:rPr>
        <w:t xml:space="preserve">, (…) </w:t>
      </w:r>
      <w:r w:rsidRPr="0016289D">
        <w:rPr>
          <w:szCs w:val="28"/>
        </w:rPr>
        <w:t xml:space="preserve">року народження, </w:t>
      </w:r>
      <w:r>
        <w:rPr>
          <w:szCs w:val="28"/>
        </w:rPr>
        <w:t xml:space="preserve">та </w:t>
      </w:r>
      <w:r>
        <w:rPr>
          <w:b/>
          <w:szCs w:val="28"/>
        </w:rPr>
        <w:t>(…)</w:t>
      </w:r>
      <w:r>
        <w:rPr>
          <w:szCs w:val="28"/>
        </w:rPr>
        <w:t xml:space="preserve">, (…) </w:t>
      </w:r>
      <w:r w:rsidRPr="0016289D">
        <w:rPr>
          <w:szCs w:val="28"/>
        </w:rPr>
        <w:t>року народження,</w:t>
      </w:r>
      <w:r w:rsidRPr="006819E8">
        <w:t xml:space="preserve"> від </w:t>
      </w:r>
      <w:r>
        <w:t>батьків</w:t>
      </w:r>
      <w:r w:rsidRPr="006819E8">
        <w:t xml:space="preserve"> </w:t>
      </w:r>
      <w:r>
        <w:rPr>
          <w:b/>
        </w:rPr>
        <w:t xml:space="preserve">(…) </w:t>
      </w:r>
      <w:r>
        <w:t xml:space="preserve">та </w:t>
      </w:r>
      <w:r>
        <w:rPr>
          <w:b/>
        </w:rPr>
        <w:t>(…)</w:t>
      </w:r>
      <w:r w:rsidRPr="006819E8">
        <w:t xml:space="preserve"> без позбавлення ї</w:t>
      </w:r>
      <w:r>
        <w:t>х</w:t>
      </w:r>
      <w:r w:rsidRPr="006819E8">
        <w:t xml:space="preserve"> батьківських прав. </w:t>
      </w:r>
    </w:p>
    <w:p w:rsidR="00E831CD" w:rsidRPr="005B694C" w:rsidRDefault="00E831CD" w:rsidP="00E831CD">
      <w:pPr>
        <w:pStyle w:val="a6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 xml:space="preserve">На даний час в Шевченківському районному суді м. Чернівців триває розгляд цивільної справи за позовом виконавчого комітету міської ради щодо відібрання малолітніх дітей </w:t>
      </w:r>
      <w:r>
        <w:rPr>
          <w:b/>
          <w:szCs w:val="28"/>
        </w:rPr>
        <w:t xml:space="preserve">(…), </w:t>
      </w:r>
      <w:r>
        <w:rPr>
          <w:szCs w:val="28"/>
        </w:rPr>
        <w:t xml:space="preserve">(…) </w:t>
      </w:r>
      <w:r w:rsidRPr="0016289D">
        <w:rPr>
          <w:szCs w:val="28"/>
        </w:rPr>
        <w:t xml:space="preserve">року народження, </w:t>
      </w:r>
      <w:r>
        <w:rPr>
          <w:b/>
          <w:szCs w:val="28"/>
        </w:rPr>
        <w:t>(…)</w:t>
      </w:r>
      <w:r>
        <w:rPr>
          <w:szCs w:val="28"/>
        </w:rPr>
        <w:t xml:space="preserve">, (…) </w:t>
      </w:r>
      <w:r w:rsidRPr="0016289D">
        <w:rPr>
          <w:szCs w:val="28"/>
        </w:rPr>
        <w:t xml:space="preserve">року народження, </w:t>
      </w:r>
      <w:r>
        <w:rPr>
          <w:szCs w:val="28"/>
        </w:rPr>
        <w:t xml:space="preserve">та </w:t>
      </w:r>
      <w:r>
        <w:rPr>
          <w:b/>
          <w:szCs w:val="28"/>
        </w:rPr>
        <w:t>(…)</w:t>
      </w:r>
      <w:r>
        <w:rPr>
          <w:szCs w:val="28"/>
        </w:rPr>
        <w:t xml:space="preserve">, (…) </w:t>
      </w:r>
      <w:r w:rsidRPr="0016289D">
        <w:rPr>
          <w:szCs w:val="28"/>
        </w:rPr>
        <w:t>року народження,</w:t>
      </w:r>
      <w:r w:rsidRPr="006819E8">
        <w:t xml:space="preserve"> від </w:t>
      </w:r>
      <w:r>
        <w:t>батьків</w:t>
      </w:r>
      <w:r w:rsidRPr="006819E8">
        <w:t xml:space="preserve"> </w:t>
      </w:r>
      <w:r>
        <w:rPr>
          <w:b/>
        </w:rPr>
        <w:t xml:space="preserve">(…) </w:t>
      </w:r>
      <w:r>
        <w:t xml:space="preserve">та </w:t>
      </w:r>
      <w:r>
        <w:rPr>
          <w:b/>
        </w:rPr>
        <w:t xml:space="preserve">(…) </w:t>
      </w:r>
      <w:r w:rsidRPr="006819E8">
        <w:t>без позбавлення ї</w:t>
      </w:r>
      <w:r>
        <w:t>х</w:t>
      </w:r>
      <w:r w:rsidRPr="006819E8">
        <w:t xml:space="preserve"> батьківськи</w:t>
      </w:r>
      <w:r>
        <w:t>х прав.</w:t>
      </w:r>
    </w:p>
    <w:p w:rsidR="00E831CD" w:rsidRPr="006819E8" w:rsidRDefault="00E831CD" w:rsidP="00E831CD">
      <w:pPr>
        <w:pStyle w:val="a6"/>
        <w:tabs>
          <w:tab w:val="num" w:pos="-360"/>
          <w:tab w:val="num" w:pos="0"/>
        </w:tabs>
        <w:spacing w:after="60"/>
      </w:pPr>
      <w:r>
        <w:rPr>
          <w:szCs w:val="28"/>
        </w:rPr>
        <w:tab/>
        <w:t>Батьки дітей</w:t>
      </w:r>
      <w:r>
        <w:t xml:space="preserve"> </w:t>
      </w:r>
      <w:r>
        <w:rPr>
          <w:szCs w:val="28"/>
        </w:rPr>
        <w:t xml:space="preserve">– </w:t>
      </w:r>
      <w:r>
        <w:rPr>
          <w:b/>
        </w:rPr>
        <w:t xml:space="preserve">(…), </w:t>
      </w:r>
      <w:r>
        <w:t>(…)</w:t>
      </w:r>
      <w:r w:rsidRPr="004407F6">
        <w:t xml:space="preserve"> року народження,</w:t>
      </w:r>
      <w:r>
        <w:t xml:space="preserve"> та </w:t>
      </w:r>
      <w:r>
        <w:rPr>
          <w:b/>
        </w:rPr>
        <w:t>(…)</w:t>
      </w:r>
      <w:r>
        <w:t>, (…) року народження, неодноразово попереджені про відповідальність за неналежне виконання батьківських обов’язків, зловживають алкогольними напоями, ведуть антигромадський спосіб життя, не створили належні умови для виховання та утримання дітей,</w:t>
      </w:r>
      <w:r w:rsidRPr="006819E8">
        <w:t xml:space="preserve"> що є підставою для вжиття відповідних заходів.</w:t>
      </w:r>
    </w:p>
    <w:p w:rsidR="00E831CD" w:rsidRDefault="00E831CD" w:rsidP="00E831CD">
      <w:pPr>
        <w:pStyle w:val="a6"/>
        <w:tabs>
          <w:tab w:val="num" w:pos="-360"/>
          <w:tab w:val="num" w:pos="0"/>
        </w:tabs>
        <w:spacing w:after="60"/>
        <w:rPr>
          <w:szCs w:val="28"/>
        </w:rPr>
      </w:pPr>
      <w:r>
        <w:tab/>
        <w:t xml:space="preserve">Згідно з повідомленням </w:t>
      </w:r>
      <w:r>
        <w:rPr>
          <w:szCs w:val="28"/>
        </w:rPr>
        <w:t xml:space="preserve">Шевченківського відділення поліції Чернівецького міського відділу поліції Головного управління відділення поліції в Чернівецькій області від 22.09.2016 р., в родині </w:t>
      </w:r>
      <w:r>
        <w:rPr>
          <w:b/>
          <w:szCs w:val="28"/>
        </w:rPr>
        <w:t xml:space="preserve">(…) </w:t>
      </w:r>
      <w:r>
        <w:rPr>
          <w:szCs w:val="28"/>
        </w:rPr>
        <w:t xml:space="preserve">р. близько 21:00 год. померла малолітня дитина – </w:t>
      </w:r>
      <w:r>
        <w:rPr>
          <w:b/>
          <w:szCs w:val="28"/>
        </w:rPr>
        <w:t>(…)</w:t>
      </w:r>
      <w:r>
        <w:rPr>
          <w:szCs w:val="28"/>
        </w:rPr>
        <w:t xml:space="preserve">, (…) </w:t>
      </w:r>
      <w:r w:rsidRPr="0016289D">
        <w:rPr>
          <w:szCs w:val="28"/>
        </w:rPr>
        <w:t>року народження</w:t>
      </w:r>
      <w:r>
        <w:rPr>
          <w:szCs w:val="28"/>
        </w:rPr>
        <w:t xml:space="preserve">, внаслідок механічної асфіксії та аспірації блювотних мас. При цьому, громадяни </w:t>
      </w:r>
      <w:r>
        <w:rPr>
          <w:b/>
          <w:szCs w:val="28"/>
        </w:rPr>
        <w:t>(…)</w:t>
      </w:r>
      <w:r>
        <w:rPr>
          <w:szCs w:val="28"/>
        </w:rPr>
        <w:t xml:space="preserve"> та </w:t>
      </w:r>
      <w:r>
        <w:rPr>
          <w:b/>
          <w:szCs w:val="28"/>
        </w:rPr>
        <w:t xml:space="preserve">(…) </w:t>
      </w:r>
      <w:r>
        <w:rPr>
          <w:szCs w:val="28"/>
        </w:rPr>
        <w:t xml:space="preserve">перебували у стані алкогольного сп’яніння, згідно даних обласного наркологічного диспансеру. На даний час матеріали внесені до єдиного реєстру досудових розслідувань за (…) від (…) р. за ознаками кримінального правопорушення передбачуваного    частиною 1 статті 115 Кримінального кодексу України. </w:t>
      </w:r>
    </w:p>
    <w:p w:rsidR="00E831CD" w:rsidRPr="00847B7D" w:rsidRDefault="00E831CD" w:rsidP="00E831CD">
      <w:pPr>
        <w:pStyle w:val="a6"/>
        <w:tabs>
          <w:tab w:val="num" w:pos="-360"/>
          <w:tab w:val="num" w:pos="0"/>
        </w:tabs>
        <w:spacing w:after="60"/>
        <w:rPr>
          <w:szCs w:val="28"/>
        </w:rPr>
      </w:pPr>
      <w:r>
        <w:rPr>
          <w:szCs w:val="28"/>
        </w:rPr>
        <w:tab/>
        <w:t>Згідно частини 2 статті 170 Сімейного кодексу України у</w:t>
      </w:r>
      <w:r w:rsidRPr="00847B7D">
        <w:rPr>
          <w:szCs w:val="28"/>
        </w:rPr>
        <w:t xml:space="preserve"> виняткових випадках, при безпосередній загрозі для життя або здоров'я дитини, орган опіки та піклування або прокурор мають право постановити рішення про негайне відібрання дитини від батьків.</w:t>
      </w:r>
    </w:p>
    <w:p w:rsidR="00E831CD" w:rsidRPr="0079061C" w:rsidRDefault="00E831CD" w:rsidP="00E831CD">
      <w:pPr>
        <w:pStyle w:val="a6"/>
        <w:tabs>
          <w:tab w:val="num" w:pos="-360"/>
          <w:tab w:val="num" w:pos="0"/>
        </w:tabs>
        <w:spacing w:after="60"/>
        <w:rPr>
          <w:bCs/>
        </w:rPr>
      </w:pPr>
      <w:r w:rsidRPr="006819E8">
        <w:lastRenderedPageBreak/>
        <w:tab/>
      </w:r>
      <w:r w:rsidRPr="003A676C">
        <w:t>Відповідно до статей 150, 164, 165, 166, 17</w:t>
      </w:r>
      <w:r>
        <w:t>0</w:t>
      </w:r>
      <w:r w:rsidRPr="003A676C">
        <w:t xml:space="preserve"> Сімейного кодексу України, статей 34, 59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та беручи до уваги витяг із протоколу № </w:t>
      </w:r>
      <w:r>
        <w:t>18</w:t>
      </w:r>
      <w:r w:rsidRPr="003A676C">
        <w:t xml:space="preserve"> засідання комісії з питань захисту прав дитини при виконавчому комітеті Чернівецької міської ради від </w:t>
      </w:r>
      <w:r>
        <w:t>22</w:t>
      </w:r>
      <w:r w:rsidRPr="003A676C">
        <w:t>.0</w:t>
      </w:r>
      <w:r>
        <w:t>9</w:t>
      </w:r>
      <w:r w:rsidRPr="003A676C">
        <w:t>.2016 р.,</w:t>
      </w:r>
      <w:r w:rsidRPr="003A676C">
        <w:rPr>
          <w:bCs/>
        </w:rPr>
        <w:t xml:space="preserve"> як орган опіки та піклування, виконавчий  комітет Чернівецької міської ради</w:t>
      </w:r>
    </w:p>
    <w:p w:rsidR="00E831CD" w:rsidRDefault="00E831CD" w:rsidP="00E831CD">
      <w:pPr>
        <w:spacing w:after="100"/>
        <w:jc w:val="center"/>
        <w:rPr>
          <w:b/>
          <w:bCs/>
          <w:sz w:val="28"/>
          <w:lang w:val="uk-UA"/>
        </w:rPr>
      </w:pPr>
    </w:p>
    <w:p w:rsidR="00E831CD" w:rsidRPr="006819E8" w:rsidRDefault="00E831CD" w:rsidP="00E831CD">
      <w:pPr>
        <w:spacing w:after="100"/>
        <w:jc w:val="center"/>
        <w:rPr>
          <w:b/>
          <w:bCs/>
          <w:sz w:val="28"/>
          <w:lang w:val="uk-UA"/>
        </w:rPr>
      </w:pPr>
      <w:r w:rsidRPr="006819E8">
        <w:rPr>
          <w:b/>
          <w:bCs/>
          <w:sz w:val="28"/>
          <w:lang w:val="uk-UA"/>
        </w:rPr>
        <w:t>В И Р І Ш И В :</w:t>
      </w:r>
    </w:p>
    <w:p w:rsidR="00E831CD" w:rsidRDefault="00E831CD" w:rsidP="00E831CD">
      <w:pPr>
        <w:pStyle w:val="a6"/>
        <w:tabs>
          <w:tab w:val="num" w:pos="-360"/>
          <w:tab w:val="num" w:pos="0"/>
        </w:tabs>
        <w:spacing w:after="60"/>
      </w:pPr>
      <w:r w:rsidRPr="006819E8">
        <w:rPr>
          <w:b/>
        </w:rPr>
        <w:tab/>
        <w:t xml:space="preserve">1. </w:t>
      </w:r>
      <w:r w:rsidRPr="00B54842">
        <w:t>Н</w:t>
      </w:r>
      <w:r>
        <w:t>егайно</w:t>
      </w:r>
      <w:r w:rsidRPr="006819E8">
        <w:t xml:space="preserve"> відібра</w:t>
      </w:r>
      <w:r>
        <w:t>ти</w:t>
      </w:r>
      <w:r w:rsidRPr="006819E8">
        <w:t xml:space="preserve"> малолітніх</w:t>
      </w:r>
      <w:r w:rsidRPr="006819E8">
        <w:rPr>
          <w:b/>
        </w:rPr>
        <w:t xml:space="preserve"> </w:t>
      </w:r>
      <w:r w:rsidRPr="006819E8">
        <w:rPr>
          <w:szCs w:val="28"/>
        </w:rPr>
        <w:t xml:space="preserve">дітей </w:t>
      </w:r>
      <w:r>
        <w:rPr>
          <w:b/>
          <w:szCs w:val="28"/>
        </w:rPr>
        <w:t xml:space="preserve">(…), </w:t>
      </w:r>
      <w:r>
        <w:rPr>
          <w:szCs w:val="28"/>
        </w:rPr>
        <w:t>(…)</w:t>
      </w:r>
      <w:r w:rsidRPr="0016289D">
        <w:rPr>
          <w:szCs w:val="28"/>
        </w:rPr>
        <w:t xml:space="preserve"> року народження,</w:t>
      </w:r>
      <w:r>
        <w:rPr>
          <w:szCs w:val="28"/>
        </w:rPr>
        <w:t xml:space="preserve"> та</w:t>
      </w:r>
      <w:r w:rsidRPr="0016289D">
        <w:rPr>
          <w:szCs w:val="28"/>
        </w:rPr>
        <w:t xml:space="preserve"> </w:t>
      </w:r>
      <w:r>
        <w:rPr>
          <w:b/>
          <w:szCs w:val="28"/>
        </w:rPr>
        <w:t>(…)</w:t>
      </w:r>
      <w:r>
        <w:rPr>
          <w:szCs w:val="28"/>
        </w:rPr>
        <w:t xml:space="preserve">, (…) </w:t>
      </w:r>
      <w:r w:rsidRPr="0016289D">
        <w:rPr>
          <w:szCs w:val="28"/>
        </w:rPr>
        <w:t xml:space="preserve">року народження, </w:t>
      </w:r>
      <w:r w:rsidRPr="006819E8">
        <w:t xml:space="preserve">від </w:t>
      </w:r>
      <w:r>
        <w:t>батьків</w:t>
      </w:r>
      <w:r w:rsidRPr="006819E8">
        <w:t xml:space="preserve"> </w:t>
      </w:r>
      <w:r>
        <w:rPr>
          <w:b/>
        </w:rPr>
        <w:t xml:space="preserve">(…) </w:t>
      </w:r>
      <w:r>
        <w:t xml:space="preserve">та </w:t>
      </w:r>
      <w:r>
        <w:rPr>
          <w:b/>
        </w:rPr>
        <w:t>(…)</w:t>
      </w:r>
      <w:r w:rsidRPr="006819E8">
        <w:t xml:space="preserve"> </w:t>
      </w:r>
      <w:r>
        <w:t xml:space="preserve">у зв’язку з існуючою безпосередньою загрозою життю та здоров’ю малолітніх дітей. </w:t>
      </w:r>
      <w:r w:rsidRPr="006819E8">
        <w:t xml:space="preserve"> </w:t>
      </w:r>
    </w:p>
    <w:p w:rsidR="00E831CD" w:rsidRPr="0079061C" w:rsidRDefault="00E831CD" w:rsidP="00E831CD">
      <w:pPr>
        <w:pStyle w:val="a6"/>
        <w:tabs>
          <w:tab w:val="num" w:pos="-360"/>
          <w:tab w:val="num" w:pos="0"/>
        </w:tabs>
        <w:spacing w:after="60"/>
      </w:pPr>
      <w:r>
        <w:tab/>
      </w:r>
      <w:r w:rsidRPr="0079061C">
        <w:rPr>
          <w:b/>
        </w:rPr>
        <w:t>2.</w:t>
      </w:r>
      <w:r>
        <w:rPr>
          <w:b/>
        </w:rPr>
        <w:t xml:space="preserve"> </w:t>
      </w:r>
      <w:r>
        <w:t xml:space="preserve">Влаштувати малолітнього </w:t>
      </w:r>
      <w:r>
        <w:rPr>
          <w:b/>
          <w:szCs w:val="28"/>
        </w:rPr>
        <w:t xml:space="preserve">(…), </w:t>
      </w:r>
      <w:r>
        <w:rPr>
          <w:szCs w:val="28"/>
        </w:rPr>
        <w:t>(…)</w:t>
      </w:r>
      <w:r w:rsidRPr="0016289D">
        <w:rPr>
          <w:szCs w:val="28"/>
        </w:rPr>
        <w:t xml:space="preserve"> року народження,</w:t>
      </w:r>
      <w:r>
        <w:rPr>
          <w:szCs w:val="28"/>
        </w:rPr>
        <w:t xml:space="preserve"> до притулку для дітей служби у справах дітей Чернівецької обласної державної адміністрації, малолітню</w:t>
      </w:r>
      <w:r w:rsidRPr="0016289D">
        <w:rPr>
          <w:szCs w:val="28"/>
        </w:rPr>
        <w:t xml:space="preserve"> </w:t>
      </w:r>
      <w:r>
        <w:rPr>
          <w:b/>
          <w:szCs w:val="28"/>
        </w:rPr>
        <w:t>(…)</w:t>
      </w:r>
      <w:r>
        <w:rPr>
          <w:szCs w:val="28"/>
        </w:rPr>
        <w:t xml:space="preserve">, (…) </w:t>
      </w:r>
      <w:r w:rsidRPr="0016289D">
        <w:rPr>
          <w:szCs w:val="28"/>
        </w:rPr>
        <w:t>року народження</w:t>
      </w:r>
      <w:r>
        <w:rPr>
          <w:szCs w:val="28"/>
        </w:rPr>
        <w:t>, до комунальної медичної установи «Обласний спеціалізований будинок дитини» після повного медичного обстеження до вирішення питання щодо правового статусу.</w:t>
      </w:r>
    </w:p>
    <w:p w:rsidR="00E831CD" w:rsidRPr="003A676C" w:rsidRDefault="00E831CD" w:rsidP="00E831CD">
      <w:pPr>
        <w:pStyle w:val="a6"/>
        <w:spacing w:after="60"/>
        <w:ind w:firstLine="708"/>
      </w:pPr>
      <w:r>
        <w:rPr>
          <w:b/>
          <w:bCs/>
        </w:rPr>
        <w:t>3</w:t>
      </w:r>
      <w:r w:rsidRPr="003A676C">
        <w:rPr>
          <w:b/>
          <w:bCs/>
        </w:rPr>
        <w:t xml:space="preserve">. </w:t>
      </w:r>
      <w:r w:rsidRPr="003A676C">
        <w:rPr>
          <w:bCs/>
        </w:rPr>
        <w:t>Рішення набирає чинності з дня його оприлюднення на офіційному веб-порталі Чернівецької міської ради</w:t>
      </w:r>
      <w:r w:rsidRPr="003A676C">
        <w:t>.</w:t>
      </w:r>
    </w:p>
    <w:p w:rsidR="00E831CD" w:rsidRPr="003A676C" w:rsidRDefault="00E831CD" w:rsidP="00E831CD">
      <w:pPr>
        <w:pStyle w:val="1"/>
        <w:spacing w:after="60"/>
        <w:ind w:firstLine="708"/>
        <w:jc w:val="both"/>
        <w:rPr>
          <w:b w:val="0"/>
          <w:szCs w:val="28"/>
        </w:rPr>
      </w:pPr>
      <w:r>
        <w:rPr>
          <w:bCs/>
        </w:rPr>
        <w:t>4</w:t>
      </w:r>
      <w:r w:rsidRPr="003A676C">
        <w:rPr>
          <w:bCs/>
        </w:rPr>
        <w:t>.</w:t>
      </w:r>
      <w:r w:rsidRPr="003A676C">
        <w:t xml:space="preserve"> </w:t>
      </w:r>
      <w:r w:rsidRPr="003A676C">
        <w:rPr>
          <w:b w:val="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Паскаря О.Є.</w:t>
      </w:r>
    </w:p>
    <w:p w:rsidR="00E831CD" w:rsidRPr="006819E8" w:rsidRDefault="00E831CD" w:rsidP="00E831CD">
      <w:pPr>
        <w:pStyle w:val="1"/>
        <w:ind w:firstLine="708"/>
        <w:jc w:val="both"/>
        <w:rPr>
          <w:b w:val="0"/>
          <w:szCs w:val="28"/>
        </w:rPr>
      </w:pPr>
    </w:p>
    <w:p w:rsidR="00E831CD" w:rsidRPr="006819E8" w:rsidRDefault="00E831CD" w:rsidP="00E831CD">
      <w:pPr>
        <w:pStyle w:val="a6"/>
        <w:ind w:right="-58" w:firstLine="708"/>
      </w:pPr>
    </w:p>
    <w:p w:rsidR="00E831CD" w:rsidRPr="006819E8" w:rsidRDefault="00E831CD" w:rsidP="00E831CD">
      <w:pPr>
        <w:pStyle w:val="a6"/>
        <w:ind w:right="-58" w:firstLine="708"/>
      </w:pPr>
    </w:p>
    <w:p w:rsidR="00E831CD" w:rsidRPr="003A676C" w:rsidRDefault="00E831CD" w:rsidP="00E831CD">
      <w:pPr>
        <w:pStyle w:val="a6"/>
        <w:rPr>
          <w:b/>
          <w:szCs w:val="28"/>
        </w:rPr>
      </w:pPr>
      <w:r w:rsidRPr="003A676C">
        <w:rPr>
          <w:b/>
          <w:szCs w:val="28"/>
        </w:rPr>
        <w:t>Чернівецький міський голова                                                           О.Каспрук</w:t>
      </w:r>
    </w:p>
    <w:p w:rsidR="00E831CD" w:rsidRPr="003A676C" w:rsidRDefault="00E831CD" w:rsidP="00E831CD">
      <w:pPr>
        <w:pStyle w:val="a6"/>
      </w:pPr>
      <w:r w:rsidRPr="003A676C">
        <w:t xml:space="preserve"> </w:t>
      </w:r>
    </w:p>
    <w:p w:rsidR="000663E3" w:rsidRPr="00E831CD" w:rsidRDefault="000663E3">
      <w:pPr>
        <w:rPr>
          <w:lang w:val="uk-UA"/>
        </w:rPr>
      </w:pPr>
    </w:p>
    <w:sectPr w:rsidR="000663E3" w:rsidRPr="00E831CD" w:rsidSect="00E831CD">
      <w:headerReference w:type="even" r:id="rId7"/>
      <w:headerReference w:type="default" r:id="rId8"/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B6E" w:rsidRDefault="00BD5B6E">
      <w:r>
        <w:separator/>
      </w:r>
    </w:p>
  </w:endnote>
  <w:endnote w:type="continuationSeparator" w:id="0">
    <w:p w:rsidR="00BD5B6E" w:rsidRDefault="00BD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B6E" w:rsidRDefault="00BD5B6E">
      <w:r>
        <w:separator/>
      </w:r>
    </w:p>
  </w:footnote>
  <w:footnote w:type="continuationSeparator" w:id="0">
    <w:p w:rsidR="00BD5B6E" w:rsidRDefault="00BD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1CD" w:rsidRDefault="00E831C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31CD" w:rsidRDefault="00E831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1CD" w:rsidRDefault="00E831C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2C67">
      <w:rPr>
        <w:rStyle w:val="a8"/>
        <w:noProof/>
      </w:rPr>
      <w:t>2</w:t>
    </w:r>
    <w:r>
      <w:rPr>
        <w:rStyle w:val="a8"/>
      </w:rPr>
      <w:fldChar w:fldCharType="end"/>
    </w:r>
  </w:p>
  <w:p w:rsidR="00E831CD" w:rsidRDefault="00E831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1CD"/>
    <w:rsid w:val="000663E3"/>
    <w:rsid w:val="008B2C67"/>
    <w:rsid w:val="00BD5B6E"/>
    <w:rsid w:val="00E8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1218B-9AAC-49A8-A880-DA3B1CEE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1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831C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E831C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E831C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831CD"/>
    <w:rPr>
      <w:rFonts w:ascii="Times New Roman" w:eastAsia="Arial Unicode MS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link w:val="2"/>
    <w:rsid w:val="00E831CD"/>
    <w:rPr>
      <w:rFonts w:ascii="Arial" w:eastAsia="Arial Unicode MS" w:hAnsi="Arial" w:cs="Times New Roman"/>
      <w:b/>
      <w:sz w:val="28"/>
      <w:szCs w:val="20"/>
      <w:lang w:val="ru-RU" w:eastAsia="ru-RU"/>
    </w:rPr>
  </w:style>
  <w:style w:type="character" w:customStyle="1" w:styleId="40">
    <w:name w:val="Заголовок 4 Знак"/>
    <w:link w:val="4"/>
    <w:rsid w:val="00E831CD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3">
    <w:name w:val="header"/>
    <w:basedOn w:val="a"/>
    <w:link w:val="a4"/>
    <w:rsid w:val="00E831C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customStyle="1" w:styleId="a4">
    <w:name w:val="Верхний колонтитул Знак"/>
    <w:link w:val="a3"/>
    <w:rsid w:val="00E831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E831CD"/>
    <w:pPr>
      <w:jc w:val="center"/>
    </w:pPr>
    <w:rPr>
      <w:b/>
      <w:sz w:val="32"/>
      <w:szCs w:val="20"/>
      <w:lang w:val="uk-UA"/>
    </w:rPr>
  </w:style>
  <w:style w:type="paragraph" w:styleId="a6">
    <w:name w:val="Body Text"/>
    <w:basedOn w:val="a"/>
    <w:link w:val="a7"/>
    <w:rsid w:val="00E831CD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link w:val="a6"/>
    <w:rsid w:val="00E831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rsid w:val="00E831CD"/>
  </w:style>
  <w:style w:type="paragraph" w:styleId="21">
    <w:name w:val="Body Text 2"/>
    <w:basedOn w:val="a"/>
    <w:link w:val="22"/>
    <w:rsid w:val="00E831CD"/>
    <w:rPr>
      <w:noProof/>
      <w:sz w:val="20"/>
    </w:rPr>
  </w:style>
  <w:style w:type="character" w:customStyle="1" w:styleId="22">
    <w:name w:val="Основной текст 2 Знак"/>
    <w:link w:val="21"/>
    <w:rsid w:val="00E831CD"/>
    <w:rPr>
      <w:rFonts w:ascii="Times New Roman" w:eastAsia="Times New Roman" w:hAnsi="Times New Roman" w:cs="Times New Roman"/>
      <w:noProof/>
      <w:sz w:val="20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Kompvid2</cp:lastModifiedBy>
  <cp:revision>2</cp:revision>
  <dcterms:created xsi:type="dcterms:W3CDTF">2017-02-21T09:05:00Z</dcterms:created>
  <dcterms:modified xsi:type="dcterms:W3CDTF">2017-02-21T09:05:00Z</dcterms:modified>
</cp:coreProperties>
</file>