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CC4" w:rsidRDefault="00844E32" w:rsidP="006E6CC4">
      <w:pPr>
        <w:jc w:val="center"/>
        <w:rPr>
          <w:b/>
          <w:sz w:val="36"/>
          <w:szCs w:val="36"/>
        </w:rPr>
      </w:pPr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CC4" w:rsidRPr="00D269BE" w:rsidRDefault="006E6CC4" w:rsidP="006E6CC4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6E6CC4" w:rsidRPr="00D269BE" w:rsidRDefault="006E6CC4" w:rsidP="006E6CC4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6E6CC4" w:rsidRPr="009D2A09" w:rsidRDefault="006E6CC4" w:rsidP="006E6CC4">
      <w:pPr>
        <w:jc w:val="center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6E6CC4" w:rsidRDefault="006E6CC4" w:rsidP="006E6CC4">
      <w:pPr>
        <w:jc w:val="center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 xml:space="preserve">Р  І  Ш  Е  Н  </w:t>
      </w:r>
      <w:proofErr w:type="spellStart"/>
      <w:r w:rsidRPr="005F0038">
        <w:rPr>
          <w:b/>
          <w:sz w:val="36"/>
          <w:szCs w:val="36"/>
        </w:rPr>
        <w:t>Н</w:t>
      </w:r>
      <w:proofErr w:type="spellEnd"/>
      <w:r w:rsidRPr="005F0038">
        <w:rPr>
          <w:b/>
          <w:sz w:val="36"/>
          <w:szCs w:val="36"/>
        </w:rPr>
        <w:t xml:space="preserve">  Я</w:t>
      </w:r>
    </w:p>
    <w:p w:rsidR="006E6CC4" w:rsidRDefault="006E6CC4" w:rsidP="006E6CC4">
      <w:pPr>
        <w:jc w:val="center"/>
      </w:pPr>
    </w:p>
    <w:p w:rsidR="006E6CC4" w:rsidRDefault="006E6CC4" w:rsidP="006E6CC4">
      <w:pPr>
        <w:ind w:right="-284"/>
        <w:jc w:val="both"/>
        <w:rPr>
          <w:szCs w:val="28"/>
        </w:rPr>
      </w:pPr>
      <w:r>
        <w:rPr>
          <w:szCs w:val="28"/>
        </w:rPr>
        <w:t xml:space="preserve">  13.09.2016   </w:t>
      </w:r>
      <w:r w:rsidRPr="001B6C2D">
        <w:rPr>
          <w:szCs w:val="28"/>
        </w:rPr>
        <w:t>№</w:t>
      </w:r>
      <w:r>
        <w:rPr>
          <w:szCs w:val="28"/>
          <w:lang w:val="en-US"/>
        </w:rPr>
        <w:t>549/17</w:t>
      </w:r>
      <w:r>
        <w:rPr>
          <w:szCs w:val="28"/>
        </w:rPr>
        <w:t xml:space="preserve"> </w:t>
      </w:r>
      <w:r w:rsidRPr="001B6C2D">
        <w:rPr>
          <w:szCs w:val="28"/>
        </w:rPr>
        <w:tab/>
        <w:t xml:space="preserve">            </w:t>
      </w:r>
      <w:r>
        <w:rPr>
          <w:szCs w:val="28"/>
        </w:rPr>
        <w:t xml:space="preserve">        </w:t>
      </w:r>
      <w:r w:rsidRPr="001B6C2D">
        <w:rPr>
          <w:szCs w:val="28"/>
        </w:rPr>
        <w:t xml:space="preserve">   </w:t>
      </w:r>
      <w:r>
        <w:rPr>
          <w:szCs w:val="28"/>
        </w:rPr>
        <w:t xml:space="preserve">                                                    </w:t>
      </w:r>
      <w:r w:rsidRPr="001B6C2D">
        <w:rPr>
          <w:szCs w:val="28"/>
        </w:rPr>
        <w:t>м. Чернівці</w:t>
      </w:r>
    </w:p>
    <w:p w:rsidR="006E6CC4" w:rsidRPr="001B6C2D" w:rsidRDefault="006E6CC4" w:rsidP="006E6CC4">
      <w:pPr>
        <w:ind w:right="-284"/>
        <w:rPr>
          <w:szCs w:val="28"/>
        </w:rPr>
      </w:pPr>
    </w:p>
    <w:tbl>
      <w:tblPr>
        <w:tblW w:w="1010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1"/>
      </w:tblGrid>
      <w:tr w:rsidR="006E6CC4" w:rsidRPr="00A01644" w:rsidTr="006E6CC4">
        <w:trPr>
          <w:trHeight w:val="200"/>
        </w:trPr>
        <w:tc>
          <w:tcPr>
            <w:tcW w:w="9970" w:type="dxa"/>
          </w:tcPr>
          <w:p w:rsidR="006E6CC4" w:rsidRDefault="006E6CC4" w:rsidP="006E6CC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внесення змін до рішення виконавчого комітету від 29.06.2016 р.                            № 402/12 «Про  передачу з балансу департаменту містобудівного комплексу та земельних відносин міської ради на баланс управління освіти міської ради </w:t>
            </w:r>
            <w:r w:rsidRPr="008B17D6">
              <w:rPr>
                <w:b/>
                <w:szCs w:val="28"/>
              </w:rPr>
              <w:t>суми видатків по незавершеному будівництву</w:t>
            </w:r>
            <w:r>
              <w:rPr>
                <w:b/>
                <w:szCs w:val="28"/>
              </w:rPr>
              <w:t xml:space="preserve"> на збільшення вартості будівель»</w:t>
            </w:r>
          </w:p>
          <w:p w:rsidR="006E6CC4" w:rsidRPr="008F358C" w:rsidRDefault="006E6CC4" w:rsidP="006E6CC4">
            <w:pPr>
              <w:jc w:val="both"/>
              <w:rPr>
                <w:sz w:val="12"/>
                <w:szCs w:val="12"/>
              </w:rPr>
            </w:pPr>
          </w:p>
          <w:p w:rsidR="006E6CC4" w:rsidRDefault="006E6CC4" w:rsidP="006E6CC4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Відповідно до статей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 59</w:t>
            </w:r>
            <w:r w:rsidRPr="00A01644">
              <w:rPr>
                <w:szCs w:val="28"/>
              </w:rPr>
              <w:t xml:space="preserve"> Закону України “Про місцеве самоврядування в Україні”, </w:t>
            </w:r>
            <w:r>
              <w:rPr>
                <w:szCs w:val="28"/>
              </w:rPr>
              <w:t xml:space="preserve">враховуючи пропозиції </w:t>
            </w:r>
            <w:r w:rsidRPr="00A01644"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>
              <w:rPr>
                <w:bCs/>
                <w:szCs w:val="28"/>
              </w:rPr>
              <w:t xml:space="preserve">щодо віднесених витрат регіональної громадської організації «Перший кластер з енергозбереження» на придбання  сонячних колекторів і витрат на додаткові роботи на об’єкті </w:t>
            </w:r>
            <w:r>
              <w:rPr>
                <w:szCs w:val="28"/>
              </w:rPr>
              <w:t xml:space="preserve">«Реконструкція системи гарячого водопостачання з встановленням сонячних колекторів на ДНЗ № 41 на вул. </w:t>
            </w:r>
            <w:proofErr w:type="spellStart"/>
            <w:r>
              <w:rPr>
                <w:szCs w:val="28"/>
              </w:rPr>
              <w:t>Полетаєва</w:t>
            </w:r>
            <w:proofErr w:type="spellEnd"/>
            <w:r>
              <w:rPr>
                <w:szCs w:val="28"/>
              </w:rPr>
              <w:t xml:space="preserve"> Федора,19» </w:t>
            </w:r>
            <w:r w:rsidRPr="00A01644">
              <w:rPr>
                <w:szCs w:val="28"/>
              </w:rPr>
              <w:t>, виконавчий комітет Чернівецької міської ради</w:t>
            </w:r>
          </w:p>
          <w:p w:rsidR="006E6CC4" w:rsidRPr="008F358C" w:rsidRDefault="006E6CC4" w:rsidP="006E6CC4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6E6CC4" w:rsidRDefault="006E6CC4" w:rsidP="006E6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                </w:t>
            </w:r>
            <w:r w:rsidRPr="00A01644">
              <w:rPr>
                <w:b/>
                <w:szCs w:val="28"/>
              </w:rPr>
              <w:t>В И Р І Ш И В:</w:t>
            </w:r>
          </w:p>
          <w:p w:rsidR="006E6CC4" w:rsidRPr="008F358C" w:rsidRDefault="006E6CC4" w:rsidP="006E6CC4">
            <w:pPr>
              <w:jc w:val="both"/>
              <w:rPr>
                <w:sz w:val="12"/>
                <w:szCs w:val="12"/>
              </w:rPr>
            </w:pPr>
          </w:p>
          <w:p w:rsidR="006E6CC4" w:rsidRDefault="006E6CC4" w:rsidP="006E6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1. </w:t>
            </w:r>
            <w:r w:rsidRPr="00BB748E">
              <w:rPr>
                <w:szCs w:val="28"/>
              </w:rPr>
              <w:t>Внести зміни</w:t>
            </w:r>
            <w:r>
              <w:rPr>
                <w:szCs w:val="28"/>
              </w:rPr>
              <w:t xml:space="preserve"> до підпункту </w:t>
            </w:r>
            <w:r w:rsidRPr="00BB748E">
              <w:rPr>
                <w:szCs w:val="28"/>
              </w:rPr>
              <w:t xml:space="preserve">1.1 рішення виконавчого комітету </w:t>
            </w:r>
            <w:r>
              <w:rPr>
                <w:szCs w:val="28"/>
              </w:rPr>
              <w:t xml:space="preserve">міської ради </w:t>
            </w:r>
            <w:r w:rsidRPr="00454DB6">
              <w:rPr>
                <w:szCs w:val="28"/>
              </w:rPr>
              <w:t>від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29.06.2016 р.</w:t>
            </w:r>
            <w:r w:rsidRPr="00BB748E">
              <w:rPr>
                <w:szCs w:val="28"/>
              </w:rPr>
              <w:t xml:space="preserve"> № 402/12, а саме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слова та цифри </w:t>
            </w:r>
            <w:r w:rsidRPr="00834BF1">
              <w:rPr>
                <w:b/>
                <w:szCs w:val="28"/>
              </w:rPr>
              <w:t xml:space="preserve">« </w:t>
            </w:r>
            <w:r w:rsidRPr="000829DC">
              <w:rPr>
                <w:szCs w:val="28"/>
              </w:rPr>
              <w:t>на суму 496</w:t>
            </w:r>
            <w:r>
              <w:rPr>
                <w:szCs w:val="28"/>
              </w:rPr>
              <w:t xml:space="preserve"> </w:t>
            </w:r>
            <w:r w:rsidRPr="000829DC">
              <w:rPr>
                <w:szCs w:val="28"/>
              </w:rPr>
              <w:t>667,</w:t>
            </w:r>
            <w:r>
              <w:rPr>
                <w:szCs w:val="28"/>
              </w:rPr>
              <w:t xml:space="preserve"> </w:t>
            </w:r>
            <w:r w:rsidRPr="000829DC">
              <w:rPr>
                <w:szCs w:val="28"/>
              </w:rPr>
              <w:t>33 грн.</w:t>
            </w:r>
            <w:r>
              <w:rPr>
                <w:b/>
                <w:szCs w:val="28"/>
              </w:rPr>
              <w:t xml:space="preserve"> (</w:t>
            </w:r>
            <w:r w:rsidRPr="000829DC">
              <w:rPr>
                <w:szCs w:val="28"/>
              </w:rPr>
              <w:t>чотириста дев’яносто шість тисяч шістсот шістдесят сім гривень тридцять три копійки</w:t>
            </w:r>
            <w:r>
              <w:rPr>
                <w:b/>
                <w:szCs w:val="28"/>
              </w:rPr>
              <w:t>)»</w:t>
            </w:r>
            <w:r w:rsidRPr="00834BF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замінити словами та цифрами </w:t>
            </w:r>
            <w:r w:rsidRPr="00834BF1">
              <w:rPr>
                <w:b/>
                <w:szCs w:val="28"/>
              </w:rPr>
              <w:t xml:space="preserve">«на суму </w:t>
            </w:r>
            <w:r>
              <w:rPr>
                <w:b/>
                <w:szCs w:val="28"/>
              </w:rPr>
              <w:t>855 694, 33</w:t>
            </w:r>
            <w:r w:rsidRPr="00834BF1">
              <w:rPr>
                <w:b/>
                <w:szCs w:val="28"/>
              </w:rPr>
              <w:t xml:space="preserve"> грн.</w:t>
            </w:r>
            <w:r>
              <w:rPr>
                <w:b/>
                <w:szCs w:val="28"/>
              </w:rPr>
              <w:t xml:space="preserve">                          (вісімсот п’ятдесят п’ять тисяч шістсот дев’яносто чотири гривні, </w:t>
            </w:r>
            <w:r w:rsidRPr="002C2BE1">
              <w:rPr>
                <w:b/>
                <w:szCs w:val="28"/>
              </w:rPr>
              <w:t xml:space="preserve">тридцять три </w:t>
            </w:r>
            <w:r>
              <w:rPr>
                <w:b/>
                <w:szCs w:val="28"/>
              </w:rPr>
              <w:t>копійки)</w:t>
            </w:r>
            <w:r w:rsidRPr="00834BF1">
              <w:rPr>
                <w:b/>
                <w:szCs w:val="28"/>
              </w:rPr>
              <w:t>»</w:t>
            </w:r>
            <w:r>
              <w:rPr>
                <w:b/>
                <w:szCs w:val="28"/>
              </w:rPr>
              <w:t>.</w:t>
            </w:r>
          </w:p>
          <w:p w:rsidR="006E6CC4" w:rsidRPr="003C2FF8" w:rsidRDefault="006E6CC4" w:rsidP="006E6CC4">
            <w:pPr>
              <w:jc w:val="both"/>
              <w:rPr>
                <w:b/>
                <w:sz w:val="12"/>
                <w:szCs w:val="12"/>
              </w:rPr>
            </w:pPr>
          </w:p>
          <w:p w:rsidR="006E6CC4" w:rsidRDefault="006E6CC4" w:rsidP="006E6CC4">
            <w:pPr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2</w:t>
            </w:r>
            <w:r w:rsidRPr="00A01644">
              <w:rPr>
                <w:b/>
                <w:szCs w:val="28"/>
              </w:rPr>
              <w:t>.</w:t>
            </w:r>
            <w:r w:rsidRPr="00A01644">
              <w:rPr>
                <w:szCs w:val="28"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>епартаменту містобудівного комплексу та земельних відносин міської ради</w:t>
            </w:r>
            <w:r>
              <w:rPr>
                <w:bCs/>
                <w:szCs w:val="28"/>
              </w:rPr>
              <w:t>, управлінню освіти</w:t>
            </w:r>
            <w:r w:rsidRPr="00A01644">
              <w:rPr>
                <w:bCs/>
                <w:szCs w:val="28"/>
              </w:rPr>
              <w:t xml:space="preserve"> міської ради</w:t>
            </w:r>
            <w:r>
              <w:rPr>
                <w:bCs/>
                <w:szCs w:val="28"/>
              </w:rPr>
              <w:t>, в місячний термін після прийняття рішення, оформити приймання - передавання майна відповідним актом та внести зміни в дані бухгалтерського обліку.</w:t>
            </w:r>
          </w:p>
          <w:p w:rsidR="006E6CC4" w:rsidRPr="008F358C" w:rsidRDefault="006E6CC4" w:rsidP="006E6CC4">
            <w:pPr>
              <w:jc w:val="both"/>
              <w:rPr>
                <w:bCs/>
                <w:sz w:val="12"/>
                <w:szCs w:val="12"/>
              </w:rPr>
            </w:pPr>
          </w:p>
          <w:p w:rsidR="006E6CC4" w:rsidRPr="00A01644" w:rsidRDefault="006E6CC4" w:rsidP="006E6CC4">
            <w:pPr>
              <w:pStyle w:val="3"/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A01644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Рішення набирає чинності з дня його оприлюднення</w:t>
            </w:r>
            <w:r w:rsidRPr="00A01644">
              <w:rPr>
                <w:sz w:val="28"/>
                <w:szCs w:val="28"/>
              </w:rPr>
              <w:t xml:space="preserve"> на офіційному</w:t>
            </w:r>
            <w:r>
              <w:rPr>
                <w:sz w:val="28"/>
                <w:szCs w:val="28"/>
              </w:rPr>
              <w:t xml:space="preserve">      </w:t>
            </w:r>
            <w:r w:rsidRPr="00A01644">
              <w:rPr>
                <w:sz w:val="28"/>
                <w:szCs w:val="28"/>
              </w:rPr>
              <w:t xml:space="preserve">веб - порталі </w:t>
            </w:r>
            <w:r>
              <w:rPr>
                <w:sz w:val="28"/>
                <w:szCs w:val="28"/>
              </w:rPr>
              <w:t xml:space="preserve">Чернівецької </w:t>
            </w:r>
            <w:r w:rsidRPr="00A01644">
              <w:rPr>
                <w:sz w:val="28"/>
                <w:szCs w:val="28"/>
              </w:rPr>
              <w:t xml:space="preserve">міської ради </w:t>
            </w:r>
            <w:r>
              <w:rPr>
                <w:sz w:val="28"/>
                <w:szCs w:val="28"/>
              </w:rPr>
              <w:t>.</w:t>
            </w:r>
          </w:p>
          <w:p w:rsidR="006E6CC4" w:rsidRPr="008F358C" w:rsidRDefault="006E6CC4" w:rsidP="006E6CC4">
            <w:pPr>
              <w:ind w:firstLine="708"/>
              <w:jc w:val="both"/>
              <w:rPr>
                <w:bCs/>
                <w:sz w:val="12"/>
                <w:szCs w:val="12"/>
              </w:rPr>
            </w:pPr>
          </w:p>
          <w:p w:rsidR="006E6CC4" w:rsidRPr="00A01644" w:rsidRDefault="006E6CC4" w:rsidP="006E6CC4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A01644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Pr="00A01644">
              <w:rPr>
                <w:bCs/>
                <w:sz w:val="28"/>
                <w:szCs w:val="28"/>
              </w:rPr>
              <w:t xml:space="preserve"> заступника міського голови з питань діяльності виконавчих органів міської ради </w:t>
            </w:r>
            <w:proofErr w:type="spellStart"/>
            <w:r>
              <w:rPr>
                <w:bCs/>
                <w:sz w:val="28"/>
                <w:szCs w:val="28"/>
              </w:rPr>
              <w:t>Середюка</w:t>
            </w:r>
            <w:proofErr w:type="spellEnd"/>
            <w:r>
              <w:rPr>
                <w:bCs/>
                <w:sz w:val="28"/>
                <w:szCs w:val="28"/>
              </w:rPr>
              <w:t xml:space="preserve"> В. Б.</w:t>
            </w:r>
          </w:p>
          <w:p w:rsidR="006E6CC4" w:rsidRDefault="006E6CC4" w:rsidP="006E6CC4">
            <w:pPr>
              <w:jc w:val="both"/>
              <w:rPr>
                <w:szCs w:val="28"/>
              </w:rPr>
            </w:pPr>
          </w:p>
          <w:p w:rsidR="006E6CC4" w:rsidRPr="00A01644" w:rsidRDefault="006E6CC4" w:rsidP="006E6CC4">
            <w:pPr>
              <w:jc w:val="both"/>
              <w:rPr>
                <w:szCs w:val="28"/>
              </w:rPr>
            </w:pPr>
          </w:p>
          <w:p w:rsidR="006E6CC4" w:rsidRPr="00A01644" w:rsidRDefault="006E6CC4" w:rsidP="005F5C76">
            <w:pPr>
              <w:tabs>
                <w:tab w:val="left" w:pos="4747"/>
              </w:tabs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  <w:bookmarkStart w:id="0" w:name="_GoBack"/>
            <w:bookmarkEnd w:id="0"/>
          </w:p>
        </w:tc>
      </w:tr>
    </w:tbl>
    <w:p w:rsidR="00E431AE" w:rsidRDefault="00E431AE"/>
    <w:sectPr w:rsidR="00E431AE" w:rsidSect="006E6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CC4"/>
    <w:rsid w:val="005F5C76"/>
    <w:rsid w:val="006E6CC4"/>
    <w:rsid w:val="00844E32"/>
    <w:rsid w:val="0092737D"/>
    <w:rsid w:val="00DB7912"/>
    <w:rsid w:val="00E431AE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2B1C9"/>
  <w15:chartTrackingRefBased/>
  <w15:docId w15:val="{573775E8-9D54-412E-AEA6-CC470C63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CC4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rsid w:val="006E6CC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E6CC4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dcterms:created xsi:type="dcterms:W3CDTF">2017-02-20T11:38:00Z</dcterms:created>
  <dcterms:modified xsi:type="dcterms:W3CDTF">2017-02-20T11:38:00Z</dcterms:modified>
</cp:coreProperties>
</file>