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63F" w:rsidRDefault="0085163F" w:rsidP="0085163F">
      <w:pPr>
        <w:jc w:val="center"/>
      </w:pPr>
      <w:r>
        <w:rPr>
          <w:noProof/>
          <w:lang w:val="ru-RU"/>
        </w:rPr>
        <w:drawing>
          <wp:inline distT="0" distB="0" distL="0" distR="0" wp14:anchorId="03534D58" wp14:editId="2DCAEA28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63F" w:rsidRDefault="0085163F" w:rsidP="0085163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85163F" w:rsidRDefault="0085163F" w:rsidP="0085163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85163F" w:rsidRDefault="0085163F" w:rsidP="0085163F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85163F" w:rsidRDefault="0085163F" w:rsidP="0085163F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 І  Ш  Е  Н 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 Я</w:t>
      </w:r>
    </w:p>
    <w:p w:rsidR="0085163F" w:rsidRDefault="0085163F" w:rsidP="0085163F"/>
    <w:p w:rsidR="0085163F" w:rsidRPr="001B30BA" w:rsidRDefault="0085163F" w:rsidP="0085163F">
      <w:pPr>
        <w:widowControl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13</w:t>
      </w:r>
      <w:r w:rsidRPr="001B30BA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1</w:t>
      </w:r>
      <w:r w:rsidRPr="00D657E3">
        <w:rPr>
          <w:sz w:val="28"/>
          <w:szCs w:val="28"/>
          <w:u w:val="single"/>
        </w:rPr>
        <w:t>0</w:t>
      </w:r>
      <w:r w:rsidRPr="001B30BA">
        <w:rPr>
          <w:sz w:val="28"/>
          <w:szCs w:val="28"/>
          <w:u w:val="single"/>
        </w:rPr>
        <w:t>.201</w:t>
      </w:r>
      <w:r w:rsidRPr="00D657E3">
        <w:rPr>
          <w:sz w:val="28"/>
          <w:szCs w:val="28"/>
          <w:u w:val="single"/>
        </w:rPr>
        <w:t>5</w:t>
      </w:r>
      <w:r w:rsidRPr="001B30BA">
        <w:rPr>
          <w:sz w:val="28"/>
          <w:szCs w:val="28"/>
        </w:rPr>
        <w:t xml:space="preserve">  №</w:t>
      </w:r>
      <w:r w:rsidRPr="00D657E3">
        <w:rPr>
          <w:sz w:val="28"/>
          <w:szCs w:val="28"/>
        </w:rPr>
        <w:t xml:space="preserve"> </w:t>
      </w:r>
      <w:r w:rsidRPr="00570780">
        <w:rPr>
          <w:sz w:val="28"/>
          <w:szCs w:val="28"/>
          <w:u w:val="single"/>
          <w:lang w:val="en-US"/>
        </w:rPr>
        <w:t>5</w:t>
      </w:r>
      <w:r w:rsidRPr="00570780">
        <w:rPr>
          <w:sz w:val="28"/>
          <w:szCs w:val="28"/>
          <w:u w:val="single"/>
        </w:rPr>
        <w:t>42</w:t>
      </w:r>
      <w:r w:rsidRPr="00570780">
        <w:rPr>
          <w:sz w:val="28"/>
          <w:szCs w:val="28"/>
          <w:u w:val="single"/>
          <w:lang w:val="en-US"/>
        </w:rPr>
        <w:t>/20</w:t>
      </w:r>
      <w:r w:rsidRPr="001B30BA">
        <w:rPr>
          <w:sz w:val="28"/>
          <w:szCs w:val="28"/>
        </w:rPr>
        <w:tab/>
      </w:r>
      <w:r w:rsidRPr="001B30BA">
        <w:rPr>
          <w:sz w:val="28"/>
          <w:szCs w:val="28"/>
        </w:rPr>
        <w:tab/>
      </w:r>
      <w:r w:rsidRPr="001B30BA">
        <w:rPr>
          <w:sz w:val="28"/>
          <w:szCs w:val="28"/>
        </w:rPr>
        <w:tab/>
      </w:r>
      <w:r w:rsidRPr="001B30BA">
        <w:rPr>
          <w:sz w:val="28"/>
          <w:szCs w:val="28"/>
        </w:rPr>
        <w:tab/>
      </w:r>
      <w:r w:rsidRPr="001B30BA"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 xml:space="preserve">       </w:t>
      </w:r>
      <w:r w:rsidRPr="001B30BA">
        <w:rPr>
          <w:sz w:val="28"/>
          <w:szCs w:val="28"/>
        </w:rPr>
        <w:t xml:space="preserve">    м. Чернівці</w:t>
      </w:r>
    </w:p>
    <w:p w:rsidR="0085163F" w:rsidRPr="00D657E3" w:rsidRDefault="0085163F" w:rsidP="0085163F">
      <w:pPr>
        <w:pStyle w:val="caaieiaie1"/>
        <w:keepNext w:val="0"/>
        <w:widowControl/>
        <w:jc w:val="left"/>
      </w:pPr>
    </w:p>
    <w:p w:rsidR="0085163F" w:rsidRDefault="0085163F" w:rsidP="0085163F">
      <w:pPr>
        <w:pStyle w:val="caaieiaie1"/>
        <w:keepNext w:val="0"/>
        <w:widowControl/>
      </w:pPr>
      <w:r>
        <w:t>Про надання згоди орендар</w:t>
      </w:r>
      <w:r>
        <w:rPr>
          <w:lang w:val="ru-RU"/>
        </w:rPr>
        <w:t>ям</w:t>
      </w:r>
      <w:r>
        <w:t xml:space="preserve"> на здійснення невід’ємних поліпшень</w:t>
      </w:r>
    </w:p>
    <w:p w:rsidR="0085163F" w:rsidRDefault="0085163F" w:rsidP="0085163F">
      <w:pPr>
        <w:pStyle w:val="caaieiaie1"/>
        <w:keepNext w:val="0"/>
        <w:widowControl/>
      </w:pPr>
      <w:r>
        <w:t>об’єкт</w:t>
      </w:r>
      <w:proofErr w:type="spellStart"/>
      <w:r>
        <w:rPr>
          <w:lang w:val="ru-RU"/>
        </w:rPr>
        <w:t>ів</w:t>
      </w:r>
      <w:proofErr w:type="spellEnd"/>
      <w:r>
        <w:t xml:space="preserve"> оренди за рахунок власних коштів</w:t>
      </w:r>
      <w:r>
        <w:rPr>
          <w:lang w:val="ru-RU"/>
        </w:rPr>
        <w:t xml:space="preserve"> </w:t>
      </w:r>
    </w:p>
    <w:p w:rsidR="0085163F" w:rsidRPr="0058587A" w:rsidRDefault="0085163F" w:rsidP="0085163F">
      <w:pPr>
        <w:rPr>
          <w:sz w:val="28"/>
          <w:szCs w:val="28"/>
        </w:rPr>
      </w:pPr>
    </w:p>
    <w:p w:rsidR="0085163F" w:rsidRDefault="0085163F" w:rsidP="0085163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Pr="007649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31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>
        <w:rPr>
          <w:sz w:val="28"/>
          <w:szCs w:val="28"/>
          <w:lang w:val="en-US"/>
        </w:rPr>
        <w:t>VI</w:t>
      </w:r>
      <w:r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02.07.2015р. № 1639, розглянувши заяви юридичних і фізичних осіб, враховуючи висновки постійно діючої комісії з питань проведення невід’ємних поліпшень нежилих приміщень та кошториси на проведення цих робіт,</w:t>
      </w:r>
      <w:r w:rsidRPr="00765577">
        <w:rPr>
          <w:sz w:val="28"/>
          <w:szCs w:val="28"/>
        </w:rPr>
        <w:t xml:space="preserve"> </w:t>
      </w:r>
      <w:r>
        <w:rPr>
          <w:sz w:val="28"/>
          <w:szCs w:val="28"/>
        </w:rPr>
        <w:t>виконавчий комітет Чернівецької міської ради</w:t>
      </w:r>
    </w:p>
    <w:p w:rsidR="0085163F" w:rsidRPr="00C4040D" w:rsidRDefault="0085163F" w:rsidP="0085163F">
      <w:pPr>
        <w:tabs>
          <w:tab w:val="left" w:pos="709"/>
        </w:tabs>
        <w:jc w:val="both"/>
        <w:rPr>
          <w:sz w:val="24"/>
          <w:szCs w:val="24"/>
        </w:rPr>
      </w:pPr>
    </w:p>
    <w:p w:rsidR="0085163F" w:rsidRDefault="0085163F" w:rsidP="0085163F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85163F" w:rsidRDefault="0085163F" w:rsidP="0085163F">
      <w:pPr>
        <w:widowControl/>
        <w:jc w:val="center"/>
        <w:rPr>
          <w:b/>
          <w:bCs/>
          <w:sz w:val="24"/>
          <w:szCs w:val="24"/>
        </w:rPr>
      </w:pPr>
    </w:p>
    <w:p w:rsidR="0085163F" w:rsidRDefault="0085163F" w:rsidP="0085163F">
      <w:pPr>
        <w:pStyle w:val="21"/>
        <w:tabs>
          <w:tab w:val="left" w:pos="709"/>
        </w:tabs>
      </w:pPr>
      <w:r>
        <w:rPr>
          <w:b/>
          <w:bCs/>
        </w:rPr>
        <w:t xml:space="preserve">         1.</w:t>
      </w:r>
      <w:r w:rsidRPr="000C5E45">
        <w:t xml:space="preserve"> </w:t>
      </w:r>
      <w:r>
        <w:t>Надати згоду на здійснення за рахунок власних коштів невід’ємних поліпшень об’єктів оренди відповідно до кошторисів і в межах сум, затверджених департаментом економіки міської ради, та переліку невід’ємних поліпшень згідно з додатком:</w:t>
      </w:r>
    </w:p>
    <w:p w:rsidR="0085163F" w:rsidRDefault="0085163F" w:rsidP="0085163F">
      <w:pPr>
        <w:pStyle w:val="21"/>
        <w:tabs>
          <w:tab w:val="left" w:pos="567"/>
        </w:tabs>
      </w:pPr>
      <w:r>
        <w:tab/>
        <w:t xml:space="preserve"> </w:t>
      </w:r>
      <w:r w:rsidRPr="00ED5CED">
        <w:rPr>
          <w:b/>
          <w:bCs/>
        </w:rPr>
        <w:t>1.1.</w:t>
      </w:r>
      <w:r>
        <w:rPr>
          <w:b/>
          <w:bCs/>
        </w:rPr>
        <w:t xml:space="preserve"> Навчально-методичному центру цивільного захисту та безпеки життєдіяльності Чернівецької області </w:t>
      </w:r>
      <w:r>
        <w:t xml:space="preserve">(код ЄДРПОУ …) за </w:t>
      </w:r>
      <w:proofErr w:type="spellStart"/>
      <w:r>
        <w:t>адресою</w:t>
      </w:r>
      <w:proofErr w:type="spellEnd"/>
      <w:r>
        <w:t xml:space="preserve">                   вул. </w:t>
      </w:r>
      <w:proofErr w:type="spellStart"/>
      <w:r>
        <w:t>Кордуби</w:t>
      </w:r>
      <w:proofErr w:type="spellEnd"/>
      <w:r>
        <w:t xml:space="preserve"> Мирона, 9 (службові приміщення) у межах суми                                 19077 (дев’ятнадцять тисяч сімдесят сім) грн. </w:t>
      </w:r>
    </w:p>
    <w:p w:rsidR="0085163F" w:rsidRPr="00482C75" w:rsidRDefault="0085163F" w:rsidP="0085163F">
      <w:pPr>
        <w:pStyle w:val="21"/>
        <w:tabs>
          <w:tab w:val="left" w:pos="567"/>
        </w:tabs>
        <w:rPr>
          <w:sz w:val="20"/>
          <w:szCs w:val="20"/>
        </w:rPr>
      </w:pPr>
    </w:p>
    <w:p w:rsidR="0085163F" w:rsidRDefault="0085163F" w:rsidP="0085163F">
      <w:pPr>
        <w:pStyle w:val="21"/>
        <w:tabs>
          <w:tab w:val="left" w:pos="567"/>
        </w:tabs>
      </w:pPr>
      <w:r>
        <w:rPr>
          <w:b/>
          <w:bCs/>
        </w:rPr>
        <w:t xml:space="preserve">         </w:t>
      </w:r>
      <w:r w:rsidRPr="00ED5CED">
        <w:rPr>
          <w:b/>
          <w:bCs/>
        </w:rPr>
        <w:t>1.</w:t>
      </w:r>
      <w:r>
        <w:rPr>
          <w:b/>
          <w:bCs/>
        </w:rPr>
        <w:t>2</w:t>
      </w:r>
      <w:r w:rsidRPr="00ED5CED">
        <w:rPr>
          <w:b/>
          <w:bCs/>
        </w:rPr>
        <w:t>.</w:t>
      </w:r>
      <w:r>
        <w:rPr>
          <w:b/>
          <w:bCs/>
        </w:rPr>
        <w:t xml:space="preserve"> Товариству з обмеженою відповідальністю </w:t>
      </w:r>
      <w:proofErr w:type="spellStart"/>
      <w:r>
        <w:rPr>
          <w:b/>
          <w:bCs/>
        </w:rPr>
        <w:t>видавничо</w:t>
      </w:r>
      <w:proofErr w:type="spellEnd"/>
      <w:r>
        <w:rPr>
          <w:b/>
          <w:bCs/>
        </w:rPr>
        <w:t xml:space="preserve">-інформаційному центру «Місто» </w:t>
      </w:r>
      <w:r>
        <w:t xml:space="preserve">(код ЄДРПОУ …) за </w:t>
      </w:r>
      <w:proofErr w:type="spellStart"/>
      <w:r>
        <w:t>адресою</w:t>
      </w:r>
      <w:proofErr w:type="spellEnd"/>
      <w:r>
        <w:t xml:space="preserve">                             вул. Головна, 173-А (видавництво) у межах суми 178191 (сто сімдесят вісім тисяч сто дев’яносто одна) грн.</w:t>
      </w:r>
    </w:p>
    <w:p w:rsidR="0085163F" w:rsidRDefault="0085163F" w:rsidP="0085163F">
      <w:pPr>
        <w:pStyle w:val="21"/>
        <w:tabs>
          <w:tab w:val="left" w:pos="567"/>
        </w:tabs>
        <w:rPr>
          <w:b/>
          <w:bCs/>
        </w:rPr>
      </w:pPr>
      <w:r>
        <w:rPr>
          <w:b/>
          <w:bCs/>
        </w:rPr>
        <w:t xml:space="preserve">         </w:t>
      </w:r>
    </w:p>
    <w:p w:rsidR="0085163F" w:rsidRDefault="0085163F" w:rsidP="0085163F">
      <w:pPr>
        <w:pStyle w:val="21"/>
        <w:tabs>
          <w:tab w:val="left" w:pos="567"/>
        </w:tabs>
      </w:pPr>
      <w:r>
        <w:rPr>
          <w:b/>
          <w:bCs/>
        </w:rPr>
        <w:t xml:space="preserve">         </w:t>
      </w:r>
      <w:r w:rsidRPr="00ED5CED">
        <w:rPr>
          <w:b/>
          <w:bCs/>
        </w:rPr>
        <w:t>1.</w:t>
      </w:r>
      <w:r>
        <w:rPr>
          <w:b/>
          <w:bCs/>
        </w:rPr>
        <w:t>3</w:t>
      </w:r>
      <w:r w:rsidRPr="00ED5CED">
        <w:rPr>
          <w:b/>
          <w:bCs/>
        </w:rPr>
        <w:t>.</w:t>
      </w:r>
      <w:r>
        <w:rPr>
          <w:b/>
          <w:bCs/>
        </w:rPr>
        <w:t xml:space="preserve"> Товариству з обмеженою відповідальністю «Торговий дім «</w:t>
      </w:r>
      <w:proofErr w:type="spellStart"/>
      <w:r>
        <w:rPr>
          <w:b/>
          <w:bCs/>
        </w:rPr>
        <w:t>Укрвторресурс</w:t>
      </w:r>
      <w:proofErr w:type="spellEnd"/>
      <w:r>
        <w:rPr>
          <w:b/>
          <w:bCs/>
        </w:rPr>
        <w:t xml:space="preserve">» </w:t>
      </w:r>
      <w:r>
        <w:t xml:space="preserve">(код ЄДРПОУ …) за </w:t>
      </w:r>
      <w:proofErr w:type="spellStart"/>
      <w:r>
        <w:t>адресою</w:t>
      </w:r>
      <w:proofErr w:type="spellEnd"/>
      <w:r>
        <w:t xml:space="preserve"> вул. </w:t>
      </w:r>
      <w:proofErr w:type="spellStart"/>
      <w:r>
        <w:t>Старобельська</w:t>
      </w:r>
      <w:proofErr w:type="spellEnd"/>
      <w:r>
        <w:t>, 1 (здійснення діяльності у сфері надання житлово-комунальних послуг населенню) у межах суми 51247 (п’ятдесят одна тисяча двісті сорок сім) грн.</w:t>
      </w:r>
    </w:p>
    <w:p w:rsidR="0085163F" w:rsidRDefault="0085163F" w:rsidP="0085163F">
      <w:pPr>
        <w:pStyle w:val="21"/>
        <w:tabs>
          <w:tab w:val="left" w:pos="567"/>
        </w:tabs>
      </w:pPr>
    </w:p>
    <w:p w:rsidR="0085163F" w:rsidRDefault="0085163F" w:rsidP="0085163F">
      <w:pPr>
        <w:pStyle w:val="21"/>
        <w:tabs>
          <w:tab w:val="left" w:pos="567"/>
        </w:tabs>
      </w:pPr>
      <w:r>
        <w:rPr>
          <w:b/>
          <w:bCs/>
        </w:rPr>
        <w:lastRenderedPageBreak/>
        <w:t xml:space="preserve">         </w:t>
      </w:r>
      <w:r w:rsidRPr="00ED5CED">
        <w:rPr>
          <w:b/>
          <w:bCs/>
        </w:rPr>
        <w:t>1.</w:t>
      </w:r>
      <w:r>
        <w:rPr>
          <w:b/>
          <w:bCs/>
        </w:rPr>
        <w:t>4</w:t>
      </w:r>
      <w:r w:rsidRPr="00ED5CED">
        <w:rPr>
          <w:b/>
          <w:bCs/>
        </w:rPr>
        <w:t>.</w:t>
      </w:r>
      <w:r>
        <w:rPr>
          <w:b/>
          <w:bCs/>
        </w:rPr>
        <w:t xml:space="preserve"> Чернівецькій обласній організації Всеукраїнського об’єднання «Свобода» </w:t>
      </w:r>
      <w:r>
        <w:t xml:space="preserve">(код ЄДРПОУ …) за </w:t>
      </w:r>
      <w:proofErr w:type="spellStart"/>
      <w:r>
        <w:t>адресою</w:t>
      </w:r>
      <w:proofErr w:type="spellEnd"/>
      <w:r>
        <w:t xml:space="preserve"> вул. Шевченка Тараса, 41:</w:t>
      </w:r>
    </w:p>
    <w:p w:rsidR="0085163F" w:rsidRPr="001A716B" w:rsidRDefault="0085163F" w:rsidP="0085163F">
      <w:pPr>
        <w:pStyle w:val="21"/>
        <w:tabs>
          <w:tab w:val="left" w:pos="567"/>
        </w:tabs>
      </w:pPr>
      <w:r>
        <w:t xml:space="preserve">         </w:t>
      </w:r>
      <w:r w:rsidRPr="00A95503">
        <w:rPr>
          <w:b/>
        </w:rPr>
        <w:t>1.4.1.</w:t>
      </w:r>
      <w:r>
        <w:t xml:space="preserve"> У межах суми 25645 (двадцять п’ять тисяч шістсот сорок п’ять) грн.</w:t>
      </w:r>
      <w:r w:rsidRPr="00A95503">
        <w:t xml:space="preserve"> </w:t>
      </w:r>
      <w:r>
        <w:t>(офіс Чернівецької обласної організації (для співпраці з районами області)).</w:t>
      </w:r>
    </w:p>
    <w:p w:rsidR="0085163F" w:rsidRDefault="0085163F" w:rsidP="0085163F">
      <w:pPr>
        <w:pStyle w:val="21"/>
        <w:tabs>
          <w:tab w:val="left" w:pos="567"/>
        </w:tabs>
      </w:pPr>
    </w:p>
    <w:p w:rsidR="0085163F" w:rsidRDefault="0085163F" w:rsidP="0085163F">
      <w:pPr>
        <w:pStyle w:val="21"/>
        <w:tabs>
          <w:tab w:val="left" w:pos="709"/>
        </w:tabs>
      </w:pPr>
      <w:r>
        <w:t xml:space="preserve">         </w:t>
      </w:r>
      <w:r w:rsidRPr="00A95503">
        <w:rPr>
          <w:b/>
        </w:rPr>
        <w:t>1.4.</w:t>
      </w:r>
      <w:r>
        <w:rPr>
          <w:b/>
        </w:rPr>
        <w:t>2</w:t>
      </w:r>
      <w:r w:rsidRPr="00A95503">
        <w:rPr>
          <w:b/>
        </w:rPr>
        <w:t>.</w:t>
      </w:r>
      <w:r>
        <w:t xml:space="preserve"> У межах суми 49853 (сорок дев’ять тисяч вісімсот п’ятдесят три) грн.</w:t>
      </w:r>
      <w:r w:rsidRPr="00A95503">
        <w:t xml:space="preserve"> </w:t>
      </w:r>
      <w:r>
        <w:t>(офіс Чернівецької обласної організації).</w:t>
      </w:r>
    </w:p>
    <w:p w:rsidR="0085163F" w:rsidRDefault="0085163F" w:rsidP="0085163F">
      <w:pPr>
        <w:pStyle w:val="21"/>
        <w:tabs>
          <w:tab w:val="left" w:pos="709"/>
        </w:tabs>
      </w:pPr>
    </w:p>
    <w:p w:rsidR="0085163F" w:rsidRDefault="0085163F" w:rsidP="0085163F">
      <w:pPr>
        <w:pStyle w:val="21"/>
        <w:tabs>
          <w:tab w:val="left" w:pos="567"/>
        </w:tabs>
      </w:pPr>
      <w:r>
        <w:rPr>
          <w:b/>
          <w:bCs/>
        </w:rPr>
        <w:t xml:space="preserve">         </w:t>
      </w:r>
      <w:r w:rsidRPr="00ED5CED">
        <w:rPr>
          <w:b/>
          <w:bCs/>
        </w:rPr>
        <w:t>1.</w:t>
      </w:r>
      <w:r>
        <w:rPr>
          <w:b/>
          <w:bCs/>
        </w:rPr>
        <w:t>5</w:t>
      </w:r>
      <w:r w:rsidRPr="00ED5CED">
        <w:rPr>
          <w:b/>
          <w:bCs/>
        </w:rPr>
        <w:t>.</w:t>
      </w:r>
      <w:r>
        <w:rPr>
          <w:b/>
          <w:bCs/>
        </w:rPr>
        <w:t xml:space="preserve"> Підприємцю Любці-</w:t>
      </w:r>
      <w:proofErr w:type="spellStart"/>
      <w:r>
        <w:rPr>
          <w:b/>
          <w:bCs/>
        </w:rPr>
        <w:t>Труфіній</w:t>
      </w:r>
      <w:proofErr w:type="spellEnd"/>
      <w:r>
        <w:rPr>
          <w:b/>
          <w:bCs/>
        </w:rPr>
        <w:t xml:space="preserve"> Лесі Орестівні </w:t>
      </w:r>
      <w:r>
        <w:t xml:space="preserve">(РНОКПП …) за </w:t>
      </w:r>
      <w:proofErr w:type="spellStart"/>
      <w:r>
        <w:t>адресою</w:t>
      </w:r>
      <w:proofErr w:type="spellEnd"/>
      <w:r>
        <w:t xml:space="preserve"> проспект Незалежності, 125 (кафе без підакцизної групи товарів) у межах суми 134613 (сто тридцять чотири тисячі шістсот тринадцять) грн.</w:t>
      </w:r>
    </w:p>
    <w:p w:rsidR="0085163F" w:rsidRDefault="0085163F" w:rsidP="0085163F">
      <w:pPr>
        <w:pStyle w:val="21"/>
        <w:tabs>
          <w:tab w:val="left" w:pos="567"/>
        </w:tabs>
      </w:pPr>
    </w:p>
    <w:p w:rsidR="0085163F" w:rsidRDefault="0085163F" w:rsidP="0085163F">
      <w:pPr>
        <w:pStyle w:val="21"/>
        <w:tabs>
          <w:tab w:val="left" w:pos="567"/>
        </w:tabs>
      </w:pPr>
      <w:r>
        <w:rPr>
          <w:b/>
          <w:bCs/>
        </w:rPr>
        <w:t xml:space="preserve">         </w:t>
      </w:r>
      <w:r w:rsidRPr="00ED5CED">
        <w:rPr>
          <w:b/>
          <w:bCs/>
        </w:rPr>
        <w:t>1.</w:t>
      </w:r>
      <w:r>
        <w:rPr>
          <w:b/>
          <w:bCs/>
        </w:rPr>
        <w:t>6</w:t>
      </w:r>
      <w:r w:rsidRPr="00ED5CED">
        <w:rPr>
          <w:b/>
          <w:bCs/>
        </w:rPr>
        <w:t>.</w:t>
      </w:r>
      <w:r>
        <w:rPr>
          <w:b/>
          <w:bCs/>
        </w:rPr>
        <w:t xml:space="preserve"> Підприємцю </w:t>
      </w:r>
      <w:proofErr w:type="spellStart"/>
      <w:r>
        <w:rPr>
          <w:b/>
          <w:bCs/>
        </w:rPr>
        <w:t>Бучинському</w:t>
      </w:r>
      <w:proofErr w:type="spellEnd"/>
      <w:r>
        <w:rPr>
          <w:b/>
          <w:bCs/>
        </w:rPr>
        <w:t xml:space="preserve"> Андрію Петровичу </w:t>
      </w:r>
      <w:r>
        <w:t xml:space="preserve">(РНОКПП …) за </w:t>
      </w:r>
      <w:proofErr w:type="spellStart"/>
      <w:r>
        <w:t>адресою</w:t>
      </w:r>
      <w:proofErr w:type="spellEnd"/>
      <w:r>
        <w:t xml:space="preserve"> вул. Івасюка Володимира, 1 (магазин промислово-продовольчих товарів) у межах суми 59486 (п’ятдесят дев’ять тисяч чотириста вісімдесят шість) грн.</w:t>
      </w:r>
    </w:p>
    <w:p w:rsidR="0085163F" w:rsidRDefault="0085163F" w:rsidP="0085163F">
      <w:pPr>
        <w:pStyle w:val="21"/>
        <w:tabs>
          <w:tab w:val="left" w:pos="567"/>
        </w:tabs>
      </w:pPr>
    </w:p>
    <w:p w:rsidR="0085163F" w:rsidRDefault="0085163F" w:rsidP="0085163F">
      <w:pPr>
        <w:pStyle w:val="21"/>
        <w:tabs>
          <w:tab w:val="left" w:pos="567"/>
        </w:tabs>
      </w:pPr>
      <w:r>
        <w:rPr>
          <w:b/>
          <w:bCs/>
        </w:rPr>
        <w:t xml:space="preserve">         </w:t>
      </w:r>
      <w:r w:rsidRPr="00ED5CED">
        <w:rPr>
          <w:b/>
          <w:bCs/>
        </w:rPr>
        <w:t>1.</w:t>
      </w:r>
      <w:r>
        <w:rPr>
          <w:b/>
          <w:bCs/>
        </w:rPr>
        <w:t>7</w:t>
      </w:r>
      <w:r w:rsidRPr="00ED5CED">
        <w:rPr>
          <w:b/>
          <w:bCs/>
        </w:rPr>
        <w:t>.</w:t>
      </w:r>
      <w:r>
        <w:rPr>
          <w:b/>
          <w:bCs/>
        </w:rPr>
        <w:t xml:space="preserve"> Підприємцю Малайку (Малайко) Сергію </w:t>
      </w:r>
      <w:proofErr w:type="spellStart"/>
      <w:r>
        <w:rPr>
          <w:b/>
          <w:bCs/>
        </w:rPr>
        <w:t>Діонізійовичу</w:t>
      </w:r>
      <w:proofErr w:type="spellEnd"/>
      <w:r>
        <w:rPr>
          <w:b/>
          <w:bCs/>
        </w:rPr>
        <w:t xml:space="preserve"> </w:t>
      </w:r>
      <w:r>
        <w:t xml:space="preserve">(РНОКПП …) за </w:t>
      </w:r>
      <w:proofErr w:type="spellStart"/>
      <w:r>
        <w:t>адресою</w:t>
      </w:r>
      <w:proofErr w:type="spellEnd"/>
      <w:r>
        <w:t xml:space="preserve"> вул. Героїв Майдану, 18 (магазин непродовольчих товарів) у межах суми 168269 (сто шістдесят вісім тисяч двісті шістдесят дев’ять) грн.</w:t>
      </w:r>
    </w:p>
    <w:p w:rsidR="0085163F" w:rsidRPr="00482C75" w:rsidRDefault="0085163F" w:rsidP="0085163F">
      <w:pPr>
        <w:pStyle w:val="21"/>
        <w:tabs>
          <w:tab w:val="left" w:pos="567"/>
        </w:tabs>
        <w:rPr>
          <w:sz w:val="20"/>
          <w:szCs w:val="20"/>
        </w:rPr>
      </w:pPr>
    </w:p>
    <w:p w:rsidR="0085163F" w:rsidRDefault="0085163F" w:rsidP="0085163F">
      <w:pPr>
        <w:pStyle w:val="21"/>
        <w:tabs>
          <w:tab w:val="left" w:pos="709"/>
        </w:tabs>
      </w:pPr>
      <w:r>
        <w:t xml:space="preserve">        </w:t>
      </w:r>
      <w:r>
        <w:rPr>
          <w:b/>
          <w:bCs/>
        </w:rPr>
        <w:t xml:space="preserve"> 2.</w:t>
      </w:r>
      <w:r>
        <w:t xml:space="preserve"> На період проведення ремонтних робіт орендарям укласти договори зі спеціалізованими організаціями на вивіз будівельного сміття. </w:t>
      </w:r>
    </w:p>
    <w:p w:rsidR="0085163F" w:rsidRPr="00566FAD" w:rsidRDefault="0085163F" w:rsidP="0085163F">
      <w:pPr>
        <w:pStyle w:val="21"/>
        <w:tabs>
          <w:tab w:val="left" w:pos="709"/>
        </w:tabs>
        <w:rPr>
          <w:sz w:val="24"/>
          <w:szCs w:val="24"/>
        </w:rPr>
      </w:pPr>
    </w:p>
    <w:p w:rsidR="0085163F" w:rsidRDefault="0085163F" w:rsidP="0085163F">
      <w:pPr>
        <w:pStyle w:val="21"/>
        <w:tabs>
          <w:tab w:val="left" w:pos="426"/>
        </w:tabs>
      </w:pPr>
      <w:r>
        <w:rPr>
          <w:b/>
          <w:bCs/>
        </w:rPr>
        <w:t xml:space="preserve">         3.</w:t>
      </w:r>
      <w:r>
        <w:t xml:space="preserve"> Департаменту економіки міської ради (</w:t>
      </w:r>
      <w:proofErr w:type="spellStart"/>
      <w:r>
        <w:t>Городенський</w:t>
      </w:r>
      <w:proofErr w:type="spellEnd"/>
      <w:r>
        <w:t xml:space="preserve"> Я.Д.) за умови прийняття за актами </w:t>
      </w:r>
      <w:r w:rsidRPr="006664F3">
        <w:t>приймання-переда</w:t>
      </w:r>
      <w:r>
        <w:t>ва</w:t>
      </w:r>
      <w:r w:rsidRPr="006664F3">
        <w:t>ння</w:t>
      </w:r>
      <w:r>
        <w:t xml:space="preserve"> здійснених невід’ємних поліпшень на підставі платіжних документів, що підтверджують проведені орендарями розрахунки за виконані роботи та придбані будівельні матеріали, врахувати їх витрати у межах сум, зазначених у пункті 1 цього рішення:</w:t>
      </w:r>
    </w:p>
    <w:p w:rsidR="0085163F" w:rsidRDefault="0085163F" w:rsidP="0085163F">
      <w:pPr>
        <w:pStyle w:val="21"/>
        <w:tabs>
          <w:tab w:val="left" w:pos="567"/>
        </w:tabs>
      </w:pPr>
      <w:r>
        <w:rPr>
          <w:b/>
          <w:bCs/>
        </w:rPr>
        <w:t xml:space="preserve">        </w:t>
      </w:r>
      <w:r w:rsidRPr="00B74C4E">
        <w:rPr>
          <w:b/>
          <w:bCs/>
        </w:rPr>
        <w:t>3.1</w:t>
      </w:r>
      <w:r>
        <w:rPr>
          <w:b/>
          <w:bCs/>
        </w:rPr>
        <w:t>.</w:t>
      </w:r>
      <w:r>
        <w:t xml:space="preserve"> Шляхом зменшення нарахувань з орендної плати орендарям, зазначеним у пунктах 1.1 - 1.4. </w:t>
      </w:r>
    </w:p>
    <w:p w:rsidR="0085163F" w:rsidRDefault="0085163F" w:rsidP="0085163F">
      <w:pPr>
        <w:pStyle w:val="21"/>
        <w:tabs>
          <w:tab w:val="left" w:pos="426"/>
        </w:tabs>
      </w:pPr>
      <w:r>
        <w:t xml:space="preserve">        </w:t>
      </w:r>
      <w:r w:rsidRPr="00B74C4E">
        <w:rPr>
          <w:b/>
          <w:bCs/>
        </w:rPr>
        <w:t>3.2.</w:t>
      </w:r>
      <w:r>
        <w:rPr>
          <w:b/>
          <w:bCs/>
        </w:rPr>
        <w:t xml:space="preserve"> </w:t>
      </w:r>
      <w:r w:rsidRPr="00B74C4E">
        <w:t>При приватизації</w:t>
      </w:r>
      <w:r>
        <w:t xml:space="preserve"> об’єкта орендарям, зазначеним у пунктах 1.5 – 1.7.</w:t>
      </w:r>
    </w:p>
    <w:p w:rsidR="0085163F" w:rsidRDefault="0085163F" w:rsidP="0085163F">
      <w:pPr>
        <w:pStyle w:val="21"/>
        <w:tabs>
          <w:tab w:val="left" w:pos="426"/>
        </w:tabs>
      </w:pPr>
      <w:r>
        <w:t xml:space="preserve"> </w:t>
      </w:r>
    </w:p>
    <w:p w:rsidR="0085163F" w:rsidRDefault="0085163F" w:rsidP="0085163F">
      <w:pPr>
        <w:widowControl/>
        <w:tabs>
          <w:tab w:val="left" w:pos="709"/>
        </w:tabs>
        <w:jc w:val="both"/>
        <w:rPr>
          <w:sz w:val="28"/>
          <w:szCs w:val="28"/>
        </w:rPr>
      </w:pPr>
      <w:r w:rsidRPr="00566FAD"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>4</w:t>
      </w:r>
      <w:r w:rsidRPr="00566FAD">
        <w:rPr>
          <w:b/>
          <w:sz w:val="28"/>
          <w:szCs w:val="28"/>
        </w:rPr>
        <w:t>.</w:t>
      </w:r>
      <w:r w:rsidRPr="00566FAD">
        <w:rPr>
          <w:sz w:val="28"/>
          <w:szCs w:val="28"/>
        </w:rPr>
        <w:t xml:space="preserve"> Рішення набирає чинності з дня його прийняття та підлягає оприлюдненню на офіційному веб-порталі Чернівецької міської ради в мережі Інтернет, окрім конфіденційної інформації.</w:t>
      </w:r>
    </w:p>
    <w:p w:rsidR="0085163F" w:rsidRDefault="0085163F" w:rsidP="0085163F">
      <w:pPr>
        <w:widowControl/>
        <w:tabs>
          <w:tab w:val="left" w:pos="709"/>
        </w:tabs>
        <w:jc w:val="both"/>
        <w:rPr>
          <w:sz w:val="28"/>
          <w:szCs w:val="28"/>
        </w:rPr>
      </w:pPr>
    </w:p>
    <w:p w:rsidR="0085163F" w:rsidRPr="00482C75" w:rsidRDefault="0085163F" w:rsidP="0085163F">
      <w:pPr>
        <w:widowControl/>
        <w:tabs>
          <w:tab w:val="left" w:pos="709"/>
        </w:tabs>
        <w:jc w:val="both"/>
        <w:rPr>
          <w:sz w:val="28"/>
          <w:szCs w:val="28"/>
        </w:rPr>
      </w:pPr>
      <w:r w:rsidRPr="00DB675C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>
        <w:rPr>
          <w:b/>
          <w:bCs/>
          <w:sz w:val="28"/>
          <w:szCs w:val="28"/>
        </w:rPr>
        <w:t>5</w:t>
      </w:r>
      <w:r w:rsidRPr="00DB675C">
        <w:rPr>
          <w:b/>
          <w:bCs/>
          <w:sz w:val="28"/>
          <w:szCs w:val="28"/>
        </w:rPr>
        <w:t>.</w:t>
      </w:r>
      <w:r w:rsidRPr="00DB675C"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sz w:val="28"/>
          <w:szCs w:val="28"/>
        </w:rPr>
        <w:t>директора</w:t>
      </w:r>
      <w:r w:rsidRPr="00482C75">
        <w:rPr>
          <w:sz w:val="28"/>
          <w:szCs w:val="28"/>
        </w:rPr>
        <w:t xml:space="preserve"> департаменту економіки міської ради </w:t>
      </w:r>
      <w:proofErr w:type="spellStart"/>
      <w:r>
        <w:rPr>
          <w:sz w:val="28"/>
          <w:szCs w:val="28"/>
        </w:rPr>
        <w:t>Городенського</w:t>
      </w:r>
      <w:proofErr w:type="spellEnd"/>
      <w:r>
        <w:rPr>
          <w:sz w:val="28"/>
          <w:szCs w:val="28"/>
        </w:rPr>
        <w:t xml:space="preserve"> Я.Д.</w:t>
      </w:r>
    </w:p>
    <w:p w:rsidR="0085163F" w:rsidRDefault="0085163F" w:rsidP="0085163F">
      <w:pPr>
        <w:widowControl/>
        <w:jc w:val="both"/>
      </w:pPr>
      <w:r>
        <w:t xml:space="preserve">         </w:t>
      </w:r>
    </w:p>
    <w:p w:rsidR="0085163F" w:rsidRDefault="0085163F" w:rsidP="0085163F">
      <w:pPr>
        <w:widowControl/>
        <w:tabs>
          <w:tab w:val="left" w:pos="709"/>
        </w:tabs>
        <w:jc w:val="both"/>
      </w:pPr>
      <w:r>
        <w:t xml:space="preserve">         </w:t>
      </w:r>
    </w:p>
    <w:p w:rsidR="0085163F" w:rsidRDefault="0085163F" w:rsidP="0085163F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85163F" w:rsidRPr="00271EF9" w:rsidTr="00886D9C">
        <w:trPr>
          <w:trHeight w:val="356"/>
        </w:trPr>
        <w:tc>
          <w:tcPr>
            <w:tcW w:w="4950" w:type="dxa"/>
          </w:tcPr>
          <w:p w:rsidR="0085163F" w:rsidRPr="00BC189F" w:rsidRDefault="0085163F" w:rsidP="00886D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Чернівецький  міський голова</w:t>
            </w:r>
          </w:p>
        </w:tc>
        <w:tc>
          <w:tcPr>
            <w:tcW w:w="4680" w:type="dxa"/>
          </w:tcPr>
          <w:p w:rsidR="0085163F" w:rsidRPr="00054656" w:rsidRDefault="0085163F" w:rsidP="00886D9C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F777AA" w:rsidRDefault="00F777AA">
      <w:bookmarkStart w:id="0" w:name="_GoBack"/>
      <w:bookmarkEnd w:id="0"/>
    </w:p>
    <w:sectPr w:rsidR="00F77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3F"/>
    <w:rsid w:val="0085163F"/>
    <w:rsid w:val="00F7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424AF2-14EC-4519-A142-1D9DCC11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6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85163F"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85163F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163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85163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caaieiaie1">
    <w:name w:val="caaieiaie 1"/>
    <w:basedOn w:val="a"/>
    <w:next w:val="a"/>
    <w:rsid w:val="0085163F"/>
    <w:pPr>
      <w:keepNext/>
      <w:jc w:val="center"/>
    </w:pPr>
    <w:rPr>
      <w:b/>
      <w:bCs/>
      <w:sz w:val="28"/>
      <w:szCs w:val="28"/>
    </w:rPr>
  </w:style>
  <w:style w:type="paragraph" w:styleId="21">
    <w:name w:val="Body Text 2"/>
    <w:basedOn w:val="a"/>
    <w:link w:val="22"/>
    <w:rsid w:val="0085163F"/>
    <w:pPr>
      <w:widowControl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85163F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2017-02-14T10:58:00Z</dcterms:created>
  <dcterms:modified xsi:type="dcterms:W3CDTF">2017-02-14T10:58:00Z</dcterms:modified>
</cp:coreProperties>
</file>