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070" w:rsidRDefault="00002FC8" w:rsidP="000D4070">
      <w:pPr>
        <w:autoSpaceDE w:val="0"/>
        <w:jc w:val="center"/>
        <w:rPr>
          <w:b/>
          <w:sz w:val="36"/>
          <w:szCs w:val="36"/>
        </w:rPr>
      </w:pPr>
      <w:r>
        <w:rPr>
          <w:noProof/>
          <w:lang w:val="ru-RU" w:eastAsia="ru-RU" w:bidi="ar-S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solidFill>
                      <a:srgbClr val="FFFFFF"/>
                    </a:solidFill>
                    <a:ln>
                      <a:noFill/>
                    </a:ln>
                  </pic:spPr>
                </pic:pic>
              </a:graphicData>
            </a:graphic>
          </wp:inline>
        </w:drawing>
      </w:r>
    </w:p>
    <w:p w:rsidR="000D4070" w:rsidRDefault="000D4070" w:rsidP="000D4070">
      <w:pPr>
        <w:jc w:val="center"/>
        <w:rPr>
          <w:b/>
          <w:sz w:val="36"/>
          <w:szCs w:val="36"/>
        </w:rPr>
      </w:pPr>
      <w:r>
        <w:rPr>
          <w:b/>
          <w:sz w:val="36"/>
          <w:szCs w:val="36"/>
        </w:rPr>
        <w:t>У К Р А Ї Н А</w:t>
      </w:r>
    </w:p>
    <w:p w:rsidR="000D4070" w:rsidRDefault="000D4070" w:rsidP="000D4070">
      <w:pPr>
        <w:jc w:val="center"/>
        <w:rPr>
          <w:sz w:val="36"/>
          <w:szCs w:val="36"/>
        </w:rPr>
      </w:pPr>
      <w:r>
        <w:rPr>
          <w:b/>
          <w:sz w:val="36"/>
          <w:szCs w:val="36"/>
        </w:rPr>
        <w:t>Чернівецька  міська рада</w:t>
      </w:r>
    </w:p>
    <w:p w:rsidR="000D4070" w:rsidRDefault="000D4070" w:rsidP="000D4070">
      <w:pPr>
        <w:pStyle w:val="2"/>
        <w:rPr>
          <w:sz w:val="32"/>
        </w:rPr>
      </w:pPr>
      <w:r>
        <w:rPr>
          <w:sz w:val="36"/>
          <w:szCs w:val="36"/>
        </w:rPr>
        <w:t>Виконавчий  комітет</w:t>
      </w:r>
    </w:p>
    <w:p w:rsidR="000D4070" w:rsidRDefault="000D4070" w:rsidP="000D4070">
      <w:pPr>
        <w:pStyle w:val="2"/>
        <w:rPr>
          <w:u w:val="single"/>
        </w:rPr>
      </w:pPr>
      <w:r>
        <w:rPr>
          <w:sz w:val="32"/>
        </w:rPr>
        <w:t xml:space="preserve">Р  І  Ш  Е  Н  </w:t>
      </w:r>
      <w:proofErr w:type="spellStart"/>
      <w:r>
        <w:rPr>
          <w:sz w:val="32"/>
        </w:rPr>
        <w:t>Н</w:t>
      </w:r>
      <w:proofErr w:type="spellEnd"/>
      <w:r>
        <w:rPr>
          <w:sz w:val="32"/>
        </w:rPr>
        <w:t xml:space="preserve">  Я</w:t>
      </w:r>
    </w:p>
    <w:p w:rsidR="000D4070" w:rsidRDefault="000D4070" w:rsidP="000D4070">
      <w:pPr>
        <w:rPr>
          <w:b/>
          <w:u w:val="single"/>
        </w:rPr>
      </w:pPr>
    </w:p>
    <w:p w:rsidR="000D4070" w:rsidRDefault="000D4070" w:rsidP="000D4070">
      <w:r>
        <w:rPr>
          <w:sz w:val="28"/>
          <w:szCs w:val="28"/>
          <w:u w:val="single"/>
          <w:lang w:val="ru-RU"/>
        </w:rPr>
        <w:t>11</w:t>
      </w:r>
      <w:r>
        <w:rPr>
          <w:sz w:val="28"/>
          <w:szCs w:val="28"/>
          <w:u w:val="single"/>
        </w:rPr>
        <w:t>.0</w:t>
      </w:r>
      <w:r>
        <w:rPr>
          <w:sz w:val="28"/>
          <w:szCs w:val="28"/>
          <w:u w:val="single"/>
          <w:lang w:val="ru-RU"/>
        </w:rPr>
        <w:t>3</w:t>
      </w:r>
      <w:r>
        <w:rPr>
          <w:sz w:val="28"/>
          <w:szCs w:val="28"/>
          <w:u w:val="single"/>
        </w:rPr>
        <w:t xml:space="preserve">.2015 </w:t>
      </w:r>
      <w:r>
        <w:rPr>
          <w:sz w:val="28"/>
          <w:szCs w:val="28"/>
        </w:rPr>
        <w:t>№</w:t>
      </w:r>
      <w:r>
        <w:rPr>
          <w:sz w:val="28"/>
          <w:szCs w:val="28"/>
          <w:u w:val="single"/>
        </w:rPr>
        <w:t xml:space="preserve"> </w:t>
      </w:r>
      <w:r w:rsidR="00C53F75">
        <w:rPr>
          <w:sz w:val="28"/>
          <w:szCs w:val="28"/>
          <w:u w:val="single"/>
        </w:rPr>
        <w:t>103/5</w:t>
      </w:r>
      <w:r>
        <w:rPr>
          <w:sz w:val="28"/>
          <w:szCs w:val="28"/>
          <w:u w:val="single"/>
        </w:rPr>
        <w:t xml:space="preserve">  </w:t>
      </w:r>
      <w:r>
        <w:rPr>
          <w:sz w:val="28"/>
          <w:szCs w:val="28"/>
        </w:rPr>
        <w:t xml:space="preserve">                                                                               </w:t>
      </w:r>
      <w:proofErr w:type="spellStart"/>
      <w:r>
        <w:rPr>
          <w:sz w:val="28"/>
          <w:szCs w:val="28"/>
        </w:rPr>
        <w:t>м.Чернівці</w:t>
      </w:r>
      <w:proofErr w:type="spellEnd"/>
    </w:p>
    <w:p w:rsidR="000D4070" w:rsidRDefault="000D4070" w:rsidP="000D4070">
      <w:pPr>
        <w:jc w:val="both"/>
      </w:pPr>
    </w:p>
    <w:p w:rsidR="000D4070" w:rsidRDefault="000D4070" w:rsidP="000D4070">
      <w:pPr>
        <w:jc w:val="both"/>
      </w:pPr>
    </w:p>
    <w:p w:rsidR="000D4070" w:rsidRDefault="000D4070" w:rsidP="000D4070">
      <w:pPr>
        <w:jc w:val="center"/>
        <w:rPr>
          <w:b/>
          <w:sz w:val="28"/>
          <w:szCs w:val="28"/>
        </w:rPr>
      </w:pPr>
      <w:r>
        <w:rPr>
          <w:b/>
          <w:sz w:val="28"/>
          <w:szCs w:val="28"/>
        </w:rPr>
        <w:t xml:space="preserve">Про роботу відділу охорони культурної спадщини </w:t>
      </w:r>
    </w:p>
    <w:p w:rsidR="000D4070" w:rsidRDefault="000D4070" w:rsidP="000D4070">
      <w:pPr>
        <w:jc w:val="center"/>
      </w:pPr>
      <w:r>
        <w:rPr>
          <w:b/>
          <w:sz w:val="28"/>
          <w:szCs w:val="28"/>
        </w:rPr>
        <w:t>Чернівецької міської ради за 2014 рік</w:t>
      </w:r>
    </w:p>
    <w:p w:rsidR="000D4070" w:rsidRDefault="000D4070" w:rsidP="000D4070">
      <w:pPr>
        <w:pStyle w:val="1"/>
        <w:spacing w:before="0" w:after="101"/>
        <w:ind w:right="40" w:firstLine="720"/>
        <w:rPr>
          <w:b/>
        </w:rPr>
      </w:pPr>
      <w:r>
        <w:t xml:space="preserve">                                                                                                                                                       </w:t>
      </w:r>
      <w:r>
        <w:tab/>
        <w:t xml:space="preserve"> </w:t>
      </w:r>
      <w:r>
        <w:rPr>
          <w:sz w:val="28"/>
          <w:szCs w:val="28"/>
        </w:rPr>
        <w:t xml:space="preserve">Відповідно до статті 27, 31, 33 Закону України "Про місцеве самоврядування в Україні", Закону України "Про охорону культурної спадщини", рішення Чернівецької міської ради </w:t>
      </w:r>
      <w:r>
        <w:rPr>
          <w:sz w:val="28"/>
          <w:szCs w:val="28"/>
          <w:lang w:val="en-US"/>
        </w:rPr>
        <w:t>V</w:t>
      </w:r>
      <w:r>
        <w:rPr>
          <w:sz w:val="28"/>
          <w:szCs w:val="28"/>
        </w:rPr>
        <w:t xml:space="preserve"> скликання від 28.02.2007р. №252 “Про затвердження Коригування історико-архітектурного опорного плану і проекту зон охорони пам’яток та визначення меж і режимів використання історичних ареалів </w:t>
      </w:r>
      <w:proofErr w:type="spellStart"/>
      <w:r>
        <w:rPr>
          <w:sz w:val="28"/>
          <w:szCs w:val="28"/>
        </w:rPr>
        <w:t>м.Чернівців</w:t>
      </w:r>
      <w:proofErr w:type="spellEnd"/>
      <w:r>
        <w:rPr>
          <w:sz w:val="28"/>
          <w:szCs w:val="28"/>
        </w:rPr>
        <w:t xml:space="preserve">”, рішення Чернівецької міської ради V скликання від 24.12.2008р. №796 "Про затвердження Комплексної програми збереження історичної забудови міста Чернівців на 2009-2015 роки", беручи до уваги інформацію начальника відділу охорони культурної спадщини Чернівецької міської ради </w:t>
      </w:r>
      <w:proofErr w:type="spellStart"/>
      <w:r>
        <w:rPr>
          <w:sz w:val="28"/>
          <w:szCs w:val="28"/>
        </w:rPr>
        <w:t>Пушкової</w:t>
      </w:r>
      <w:proofErr w:type="spellEnd"/>
      <w:r>
        <w:rPr>
          <w:sz w:val="28"/>
          <w:szCs w:val="28"/>
        </w:rPr>
        <w:t xml:space="preserve"> О.Д.  і голови постійної комісії міської ради з питань земельних відносин, архітектури та будівництва Редька О.М., виконавчий комітет міської ради</w:t>
      </w:r>
    </w:p>
    <w:p w:rsidR="000D4070" w:rsidRDefault="000D4070" w:rsidP="000D4070">
      <w:pPr>
        <w:pStyle w:val="31"/>
        <w:rPr>
          <w:b/>
        </w:rPr>
      </w:pPr>
    </w:p>
    <w:p w:rsidR="000D4070" w:rsidRDefault="000D4070" w:rsidP="000D4070">
      <w:pPr>
        <w:pStyle w:val="31"/>
        <w:jc w:val="center"/>
        <w:rPr>
          <w:b/>
        </w:rPr>
      </w:pPr>
      <w:r>
        <w:rPr>
          <w:b/>
        </w:rPr>
        <w:t>В И Р І Ш И В:</w:t>
      </w:r>
    </w:p>
    <w:p w:rsidR="000D4070" w:rsidRDefault="000D4070" w:rsidP="000D4070">
      <w:pPr>
        <w:pStyle w:val="31"/>
        <w:jc w:val="center"/>
        <w:rPr>
          <w:b/>
        </w:rPr>
      </w:pPr>
    </w:p>
    <w:p w:rsidR="000D4070" w:rsidRDefault="000D4070" w:rsidP="000D4070">
      <w:pPr>
        <w:ind w:firstLine="709"/>
        <w:jc w:val="both"/>
      </w:pPr>
      <w:r>
        <w:rPr>
          <w:b/>
          <w:color w:val="000000"/>
          <w:sz w:val="28"/>
          <w:szCs w:val="28"/>
        </w:rPr>
        <w:t xml:space="preserve">1. </w:t>
      </w:r>
      <w:r>
        <w:rPr>
          <w:color w:val="000000"/>
          <w:sz w:val="28"/>
          <w:szCs w:val="28"/>
        </w:rPr>
        <w:t>Роботу відділу охорони культурної спадщини Чернівецької міської ради визнати задовільною.</w:t>
      </w:r>
    </w:p>
    <w:p w:rsidR="000D4070" w:rsidRDefault="000D4070" w:rsidP="000D4070">
      <w:pPr>
        <w:ind w:firstLine="709"/>
        <w:jc w:val="both"/>
      </w:pPr>
    </w:p>
    <w:p w:rsidR="000D4070" w:rsidRDefault="000D4070" w:rsidP="000D4070">
      <w:pPr>
        <w:ind w:firstLine="709"/>
        <w:jc w:val="both"/>
      </w:pPr>
      <w:r>
        <w:rPr>
          <w:b/>
          <w:bCs/>
          <w:color w:val="000000"/>
          <w:sz w:val="28"/>
          <w:szCs w:val="28"/>
        </w:rPr>
        <w:t xml:space="preserve">2. </w:t>
      </w:r>
      <w:r>
        <w:rPr>
          <w:color w:val="000000"/>
          <w:sz w:val="28"/>
          <w:szCs w:val="28"/>
        </w:rPr>
        <w:t xml:space="preserve">Інформацію </w:t>
      </w:r>
      <w:r>
        <w:rPr>
          <w:color w:val="000000"/>
          <w:sz w:val="29"/>
          <w:szCs w:val="29"/>
        </w:rPr>
        <w:t xml:space="preserve">начальника відділу  охорони  культурної  спадщини  Чернівецької  міської  ради </w:t>
      </w:r>
      <w:proofErr w:type="spellStart"/>
      <w:r>
        <w:rPr>
          <w:color w:val="000000"/>
          <w:sz w:val="29"/>
          <w:szCs w:val="29"/>
        </w:rPr>
        <w:t>Пушкової</w:t>
      </w:r>
      <w:proofErr w:type="spellEnd"/>
      <w:r>
        <w:rPr>
          <w:color w:val="000000"/>
          <w:sz w:val="29"/>
          <w:szCs w:val="29"/>
        </w:rPr>
        <w:t xml:space="preserve"> О.Д. та голови постійної комісії міської ради з питань земельних відносин, архітектури та будівництва Редька О.М. </w:t>
      </w:r>
      <w:r>
        <w:rPr>
          <w:color w:val="000000"/>
          <w:sz w:val="28"/>
          <w:szCs w:val="28"/>
        </w:rPr>
        <w:t>про роботу відділу охорони культурної спадщини Чернівецької міської ради за 2014 рік взяти до відома (додається).</w:t>
      </w:r>
    </w:p>
    <w:p w:rsidR="000D4070" w:rsidRDefault="000D4070" w:rsidP="000D4070">
      <w:pPr>
        <w:ind w:firstLine="709"/>
        <w:jc w:val="both"/>
      </w:pPr>
    </w:p>
    <w:p w:rsidR="000D4070" w:rsidRDefault="000D4070" w:rsidP="000D4070">
      <w:pPr>
        <w:ind w:firstLine="709"/>
        <w:jc w:val="both"/>
        <w:rPr>
          <w:b/>
          <w:bCs/>
          <w:sz w:val="28"/>
          <w:szCs w:val="28"/>
        </w:rPr>
      </w:pPr>
      <w:r>
        <w:rPr>
          <w:b/>
          <w:color w:val="000000"/>
          <w:sz w:val="28"/>
          <w:szCs w:val="28"/>
        </w:rPr>
        <w:t xml:space="preserve">3. </w:t>
      </w:r>
      <w:r>
        <w:rPr>
          <w:color w:val="000000"/>
          <w:sz w:val="28"/>
          <w:szCs w:val="28"/>
        </w:rPr>
        <w:t>Відділу охорони культурної спадщини міської ради (</w:t>
      </w:r>
      <w:proofErr w:type="spellStart"/>
      <w:r>
        <w:rPr>
          <w:color w:val="000000"/>
          <w:sz w:val="28"/>
          <w:szCs w:val="28"/>
        </w:rPr>
        <w:t>Пушкова</w:t>
      </w:r>
      <w:proofErr w:type="spellEnd"/>
      <w:r>
        <w:rPr>
          <w:color w:val="000000"/>
          <w:sz w:val="28"/>
          <w:szCs w:val="28"/>
        </w:rPr>
        <w:t xml:space="preserve"> О.Д.) та д</w:t>
      </w:r>
      <w:r>
        <w:rPr>
          <w:sz w:val="28"/>
          <w:szCs w:val="28"/>
        </w:rPr>
        <w:t>епартаменту містобудівного комплексу та земельних відносин міської ради (</w:t>
      </w:r>
      <w:proofErr w:type="spellStart"/>
      <w:r>
        <w:rPr>
          <w:sz w:val="28"/>
          <w:szCs w:val="28"/>
        </w:rPr>
        <w:t>Бабчук</w:t>
      </w:r>
      <w:proofErr w:type="spellEnd"/>
      <w:r>
        <w:rPr>
          <w:sz w:val="28"/>
          <w:szCs w:val="28"/>
        </w:rPr>
        <w:t xml:space="preserve"> В.Г.):</w:t>
      </w:r>
    </w:p>
    <w:p w:rsidR="000D4070" w:rsidRDefault="000D4070" w:rsidP="000D4070">
      <w:pPr>
        <w:tabs>
          <w:tab w:val="left" w:pos="0"/>
        </w:tabs>
        <w:ind w:firstLine="708"/>
        <w:jc w:val="both"/>
        <w:rPr>
          <w:b/>
          <w:bCs/>
          <w:sz w:val="28"/>
          <w:szCs w:val="28"/>
        </w:rPr>
      </w:pPr>
    </w:p>
    <w:p w:rsidR="000D4070" w:rsidRDefault="000D4070" w:rsidP="000D4070">
      <w:pPr>
        <w:numPr>
          <w:ilvl w:val="1"/>
          <w:numId w:val="2"/>
        </w:numPr>
        <w:tabs>
          <w:tab w:val="left" w:pos="0"/>
        </w:tabs>
        <w:ind w:left="0" w:firstLine="708"/>
        <w:jc w:val="both"/>
      </w:pPr>
      <w:r>
        <w:rPr>
          <w:sz w:val="28"/>
          <w:szCs w:val="28"/>
        </w:rPr>
        <w:t>Забезпечити інформування Національної комісії  України у справах  ЮНЕСКО  про  наміри  розпочати  або  дозволити  в  буферній   зоні</w:t>
      </w:r>
    </w:p>
    <w:p w:rsidR="000D4070" w:rsidRDefault="000D4070" w:rsidP="000D4070">
      <w:pPr>
        <w:tabs>
          <w:tab w:val="left" w:pos="0"/>
        </w:tabs>
        <w:ind w:firstLine="708"/>
        <w:jc w:val="both"/>
      </w:pPr>
    </w:p>
    <w:p w:rsidR="000D4070" w:rsidRDefault="000D4070" w:rsidP="000D4070">
      <w:pPr>
        <w:tabs>
          <w:tab w:val="left" w:pos="0"/>
        </w:tabs>
        <w:ind w:firstLine="708"/>
        <w:jc w:val="center"/>
        <w:rPr>
          <w:sz w:val="28"/>
          <w:szCs w:val="28"/>
        </w:rPr>
      </w:pPr>
      <w:r>
        <w:rPr>
          <w:sz w:val="28"/>
          <w:szCs w:val="28"/>
        </w:rPr>
        <w:lastRenderedPageBreak/>
        <w:t>2</w:t>
      </w:r>
    </w:p>
    <w:p w:rsidR="000D4070" w:rsidRDefault="000D4070" w:rsidP="000D4070">
      <w:pPr>
        <w:tabs>
          <w:tab w:val="left" w:pos="0"/>
        </w:tabs>
        <w:ind w:firstLine="41"/>
        <w:jc w:val="both"/>
        <w:rPr>
          <w:sz w:val="28"/>
          <w:szCs w:val="28"/>
        </w:rPr>
      </w:pPr>
      <w:r>
        <w:rPr>
          <w:sz w:val="28"/>
          <w:szCs w:val="28"/>
        </w:rPr>
        <w:t>об’єкта культурної спадщини ЮНЕСКО роботи з реставрації, регенерації, відновлення чи нового будівництва.</w:t>
      </w:r>
    </w:p>
    <w:p w:rsidR="000D4070" w:rsidRDefault="000D4070" w:rsidP="000D4070">
      <w:pPr>
        <w:ind w:firstLine="708"/>
        <w:jc w:val="both"/>
        <w:rPr>
          <w:sz w:val="28"/>
          <w:szCs w:val="28"/>
        </w:rPr>
      </w:pPr>
    </w:p>
    <w:p w:rsidR="000D4070" w:rsidRDefault="000D4070" w:rsidP="000D4070">
      <w:pPr>
        <w:jc w:val="both"/>
        <w:rPr>
          <w:sz w:val="28"/>
          <w:szCs w:val="28"/>
        </w:rPr>
      </w:pPr>
      <w:r>
        <w:rPr>
          <w:sz w:val="28"/>
          <w:szCs w:val="28"/>
        </w:rPr>
        <w:t xml:space="preserve">  </w:t>
      </w:r>
      <w:r>
        <w:rPr>
          <w:b/>
          <w:bCs/>
          <w:sz w:val="28"/>
          <w:szCs w:val="28"/>
        </w:rPr>
        <w:t>3.2.</w:t>
      </w:r>
      <w:r>
        <w:rPr>
          <w:sz w:val="28"/>
          <w:szCs w:val="28"/>
        </w:rPr>
        <w:t xml:space="preserve"> Посилити контроль за дотриманням вимог чинного </w:t>
      </w:r>
      <w:proofErr w:type="spellStart"/>
      <w:r>
        <w:rPr>
          <w:sz w:val="28"/>
          <w:szCs w:val="28"/>
        </w:rPr>
        <w:t>пам’яткоохоронного</w:t>
      </w:r>
      <w:proofErr w:type="spellEnd"/>
      <w:r>
        <w:rPr>
          <w:sz w:val="28"/>
          <w:szCs w:val="28"/>
        </w:rPr>
        <w:t xml:space="preserve"> законодавства при видачі будівельних паспортів і містобудівних умов та обмежень забудови земельних ділянок на будівництво об’єктів містобудування.</w:t>
      </w:r>
    </w:p>
    <w:p w:rsidR="000D4070" w:rsidRDefault="000D4070" w:rsidP="000D4070">
      <w:pPr>
        <w:jc w:val="both"/>
        <w:rPr>
          <w:b/>
          <w:bCs/>
          <w:sz w:val="28"/>
          <w:szCs w:val="28"/>
        </w:rPr>
      </w:pPr>
      <w:r>
        <w:rPr>
          <w:sz w:val="28"/>
          <w:szCs w:val="28"/>
        </w:rPr>
        <w:tab/>
      </w:r>
    </w:p>
    <w:p w:rsidR="000D4070" w:rsidRDefault="000D4070" w:rsidP="000D4070">
      <w:pPr>
        <w:jc w:val="both"/>
      </w:pPr>
      <w:r>
        <w:rPr>
          <w:b/>
          <w:bCs/>
          <w:sz w:val="28"/>
          <w:szCs w:val="28"/>
        </w:rPr>
        <w:tab/>
        <w:t xml:space="preserve">4.  </w:t>
      </w:r>
      <w:r>
        <w:rPr>
          <w:sz w:val="28"/>
          <w:szCs w:val="28"/>
        </w:rPr>
        <w:t>Про хід виконання рішення, інформувати виконавчий комітет міської ради у квітні 2016 року.</w:t>
      </w:r>
    </w:p>
    <w:p w:rsidR="000D4070" w:rsidRDefault="000D4070" w:rsidP="000D4070">
      <w:pPr>
        <w:jc w:val="both"/>
      </w:pPr>
    </w:p>
    <w:p w:rsidR="000D4070" w:rsidRDefault="000D4070" w:rsidP="000D4070">
      <w:pPr>
        <w:jc w:val="both"/>
      </w:pPr>
      <w:r>
        <w:rPr>
          <w:b/>
          <w:bCs/>
          <w:sz w:val="28"/>
          <w:szCs w:val="28"/>
        </w:rPr>
        <w:tab/>
        <w:t xml:space="preserve">5. </w:t>
      </w:r>
      <w:r>
        <w:rPr>
          <w:sz w:val="28"/>
          <w:szCs w:val="28"/>
        </w:rPr>
        <w:t>Рішення набирає чинності з дня прийняття та підлягає оприлюдненню на офіційному веб-порталі Чернівецької міської ради в мережі Інтернет.</w:t>
      </w:r>
    </w:p>
    <w:p w:rsidR="000D4070" w:rsidRDefault="000D4070" w:rsidP="000D4070">
      <w:pPr>
        <w:ind w:firstLine="708"/>
        <w:jc w:val="both"/>
      </w:pPr>
    </w:p>
    <w:p w:rsidR="000D4070" w:rsidRDefault="000D4070" w:rsidP="000D4070">
      <w:pPr>
        <w:ind w:firstLine="708"/>
        <w:jc w:val="both"/>
        <w:rPr>
          <w:color w:val="000000"/>
          <w:sz w:val="28"/>
          <w:szCs w:val="28"/>
        </w:rPr>
      </w:pPr>
      <w:r>
        <w:rPr>
          <w:color w:val="000000"/>
          <w:sz w:val="28"/>
          <w:szCs w:val="28"/>
        </w:rPr>
        <w:t xml:space="preserve">    </w:t>
      </w:r>
      <w:r>
        <w:rPr>
          <w:b/>
          <w:bCs/>
          <w:color w:val="000000"/>
          <w:sz w:val="28"/>
          <w:szCs w:val="28"/>
        </w:rPr>
        <w:t xml:space="preserve">6. </w:t>
      </w:r>
      <w:r>
        <w:rPr>
          <w:color w:val="000000"/>
          <w:sz w:val="28"/>
          <w:szCs w:val="28"/>
        </w:rPr>
        <w:t xml:space="preserve">Контроль за виконанням цього рішення покласти на  секретаря Чернівецької міської ради  </w:t>
      </w:r>
      <w:proofErr w:type="spellStart"/>
      <w:r>
        <w:rPr>
          <w:color w:val="000000"/>
          <w:sz w:val="28"/>
          <w:szCs w:val="28"/>
        </w:rPr>
        <w:t>Кушнірика</w:t>
      </w:r>
      <w:proofErr w:type="spellEnd"/>
      <w:r>
        <w:rPr>
          <w:color w:val="000000"/>
          <w:sz w:val="28"/>
          <w:szCs w:val="28"/>
        </w:rPr>
        <w:t xml:space="preserve"> Я.Д.</w:t>
      </w:r>
    </w:p>
    <w:p w:rsidR="000D4070" w:rsidRDefault="000D4070" w:rsidP="000D4070">
      <w:pPr>
        <w:jc w:val="both"/>
        <w:rPr>
          <w:color w:val="000000"/>
          <w:sz w:val="28"/>
          <w:szCs w:val="28"/>
        </w:rPr>
      </w:pPr>
    </w:p>
    <w:p w:rsidR="000D4070" w:rsidRDefault="000D4070" w:rsidP="000D4070">
      <w:pPr>
        <w:ind w:right="-45"/>
        <w:rPr>
          <w:b/>
          <w:bCs/>
          <w:sz w:val="28"/>
          <w:szCs w:val="28"/>
        </w:rPr>
      </w:pPr>
    </w:p>
    <w:p w:rsidR="000D4070" w:rsidRDefault="000D4070" w:rsidP="000D4070">
      <w:pPr>
        <w:ind w:right="-45"/>
        <w:rPr>
          <w:b/>
          <w:bCs/>
          <w:sz w:val="28"/>
          <w:szCs w:val="28"/>
        </w:rPr>
      </w:pPr>
    </w:p>
    <w:p w:rsidR="000D4070" w:rsidRDefault="000D4070" w:rsidP="000D4070">
      <w:pPr>
        <w:ind w:right="-45"/>
      </w:pPr>
      <w:r>
        <w:rPr>
          <w:b/>
          <w:bCs/>
          <w:sz w:val="28"/>
          <w:szCs w:val="28"/>
        </w:rPr>
        <w:t>Чернівецький міський голова                                                           О.Каспрук</w:t>
      </w:r>
    </w:p>
    <w:p w:rsidR="000D4070" w:rsidRDefault="000D4070" w:rsidP="000D4070">
      <w:pPr>
        <w:ind w:right="-45"/>
      </w:pPr>
    </w:p>
    <w:p w:rsidR="000D4070" w:rsidRDefault="000D4070" w:rsidP="000D4070">
      <w:pPr>
        <w:pStyle w:val="31"/>
        <w:ind w:right="-45" w:firstLine="0"/>
      </w:pPr>
    </w:p>
    <w:p w:rsidR="000D4070" w:rsidRDefault="000D4070" w:rsidP="000D4070">
      <w:pPr>
        <w:ind w:right="-45"/>
      </w:pPr>
    </w:p>
    <w:p w:rsidR="000D4070" w:rsidRDefault="000D4070" w:rsidP="000D4070">
      <w:pPr>
        <w:ind w:right="-45"/>
      </w:pPr>
    </w:p>
    <w:p w:rsidR="00E431AE" w:rsidRDefault="00E431AE"/>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0D4070" w:rsidRDefault="000D4070"/>
    <w:p w:rsidR="00ED3B1C" w:rsidRDefault="00ED3B1C">
      <w:bookmarkStart w:id="0" w:name="_GoBack"/>
      <w:bookmarkEnd w:id="0"/>
    </w:p>
    <w:p w:rsidR="000D4070" w:rsidRDefault="000D4070"/>
    <w:p w:rsidR="000D4070" w:rsidRDefault="000D4070"/>
    <w:p w:rsidR="000D4070" w:rsidRDefault="000D4070"/>
    <w:p w:rsidR="000D4070" w:rsidRDefault="000D4070" w:rsidP="000D4070">
      <w:pPr>
        <w:pStyle w:val="a3"/>
        <w:ind w:firstLine="709"/>
        <w:jc w:val="center"/>
        <w:rPr>
          <w:b/>
          <w:sz w:val="28"/>
          <w:szCs w:val="28"/>
        </w:rPr>
      </w:pPr>
      <w:r w:rsidRPr="005002BC">
        <w:rPr>
          <w:b/>
          <w:sz w:val="28"/>
          <w:szCs w:val="28"/>
        </w:rPr>
        <w:lastRenderedPageBreak/>
        <w:t>ІНФОРМАЦІЯ</w:t>
      </w:r>
    </w:p>
    <w:p w:rsidR="000D4070" w:rsidRPr="005002BC" w:rsidRDefault="000D4070" w:rsidP="000D4070">
      <w:pPr>
        <w:pStyle w:val="a3"/>
        <w:ind w:firstLine="709"/>
        <w:jc w:val="center"/>
        <w:rPr>
          <w:b/>
          <w:sz w:val="28"/>
          <w:szCs w:val="28"/>
        </w:rPr>
      </w:pPr>
      <w:r>
        <w:rPr>
          <w:b/>
          <w:sz w:val="28"/>
          <w:szCs w:val="28"/>
        </w:rPr>
        <w:t>про роботу відділу охорони культурної спадщини Чернівецької міської ради за 2014 рік</w:t>
      </w:r>
    </w:p>
    <w:p w:rsidR="000D4070" w:rsidRDefault="000D4070" w:rsidP="000D4070">
      <w:pPr>
        <w:ind w:firstLine="708"/>
        <w:jc w:val="both"/>
        <w:rPr>
          <w:szCs w:val="28"/>
        </w:rPr>
      </w:pPr>
    </w:p>
    <w:p w:rsidR="000D4070" w:rsidRPr="00EF1B72" w:rsidRDefault="000D4070" w:rsidP="000D4070">
      <w:pPr>
        <w:ind w:firstLine="708"/>
        <w:jc w:val="both"/>
        <w:rPr>
          <w:szCs w:val="28"/>
        </w:rPr>
      </w:pPr>
      <w:r w:rsidRPr="00EF1B72">
        <w:rPr>
          <w:szCs w:val="28"/>
        </w:rPr>
        <w:t xml:space="preserve">Рішенням Чернівецької міської ради від 28.02.2007р. № 252 та наказом Міністерства культури і туризму України від 16.06.2007р. №661/0/1607 затверджена науково-проектна містобудівна документація - «Коригування історико-архітектурного опорного плану і проекту зон охорони пам’яток та визначення меж і режимів використання історичних ареалів </w:t>
      </w:r>
      <w:proofErr w:type="spellStart"/>
      <w:r w:rsidRPr="00EF1B72">
        <w:rPr>
          <w:szCs w:val="28"/>
        </w:rPr>
        <w:t>м.Чернівців</w:t>
      </w:r>
      <w:proofErr w:type="spellEnd"/>
      <w:r w:rsidRPr="00EF1B72">
        <w:rPr>
          <w:szCs w:val="28"/>
        </w:rPr>
        <w:t>».</w:t>
      </w:r>
    </w:p>
    <w:p w:rsidR="000D4070" w:rsidRPr="00EF1B72" w:rsidRDefault="000D4070" w:rsidP="000D4070">
      <w:pPr>
        <w:ind w:firstLine="708"/>
        <w:jc w:val="both"/>
        <w:rPr>
          <w:szCs w:val="28"/>
        </w:rPr>
      </w:pPr>
      <w:r w:rsidRPr="00EF1B72">
        <w:rPr>
          <w:szCs w:val="28"/>
        </w:rPr>
        <w:t>Відповідно до нормативно-правових актів, що регулюють питання визначення і використання територій історичних ареалів, цією документацією визначено три історичні ареали в межах міста Чернівців:</w:t>
      </w:r>
    </w:p>
    <w:p w:rsidR="000D4070" w:rsidRPr="00EF1B72" w:rsidRDefault="000D4070" w:rsidP="000D4070">
      <w:pPr>
        <w:widowControl/>
        <w:numPr>
          <w:ilvl w:val="0"/>
          <w:numId w:val="3"/>
        </w:numPr>
        <w:suppressAutoHyphens w:val="0"/>
        <w:overflowPunct w:val="0"/>
        <w:autoSpaceDE w:val="0"/>
        <w:autoSpaceDN w:val="0"/>
        <w:adjustRightInd w:val="0"/>
        <w:jc w:val="both"/>
        <w:textAlignment w:val="baseline"/>
        <w:rPr>
          <w:szCs w:val="28"/>
        </w:rPr>
      </w:pPr>
      <w:r w:rsidRPr="00EF1B72">
        <w:rPr>
          <w:szCs w:val="28"/>
        </w:rPr>
        <w:t xml:space="preserve">Центральний історичний ареал  площею </w:t>
      </w:r>
      <w:smartTag w:uri="urn:schemas-microsoft-com:office:smarttags" w:element="metricconverter">
        <w:smartTagPr>
          <w:attr w:name="ProductID" w:val="550,05 га"/>
        </w:smartTagPr>
        <w:r w:rsidRPr="00EF1B72">
          <w:rPr>
            <w:szCs w:val="28"/>
          </w:rPr>
          <w:t>550,05 га</w:t>
        </w:r>
      </w:smartTag>
      <w:r w:rsidRPr="00EF1B72">
        <w:rPr>
          <w:szCs w:val="28"/>
        </w:rPr>
        <w:t>;</w:t>
      </w:r>
    </w:p>
    <w:p w:rsidR="000D4070" w:rsidRPr="00EF1B72" w:rsidRDefault="000D4070" w:rsidP="000D4070">
      <w:pPr>
        <w:widowControl/>
        <w:numPr>
          <w:ilvl w:val="0"/>
          <w:numId w:val="3"/>
        </w:numPr>
        <w:suppressAutoHyphens w:val="0"/>
        <w:overflowPunct w:val="0"/>
        <w:autoSpaceDE w:val="0"/>
        <w:autoSpaceDN w:val="0"/>
        <w:adjustRightInd w:val="0"/>
        <w:jc w:val="both"/>
        <w:textAlignment w:val="baseline"/>
        <w:rPr>
          <w:szCs w:val="28"/>
        </w:rPr>
      </w:pPr>
      <w:r w:rsidRPr="00EF1B72">
        <w:rPr>
          <w:szCs w:val="28"/>
        </w:rPr>
        <w:t>Історичний ареал «</w:t>
      </w:r>
      <w:proofErr w:type="spellStart"/>
      <w:r w:rsidRPr="00EF1B72">
        <w:rPr>
          <w:szCs w:val="28"/>
        </w:rPr>
        <w:t>Гореча</w:t>
      </w:r>
      <w:proofErr w:type="spellEnd"/>
      <w:r w:rsidRPr="00EF1B72">
        <w:rPr>
          <w:szCs w:val="28"/>
        </w:rPr>
        <w:t xml:space="preserve">» площею </w:t>
      </w:r>
      <w:smartTag w:uri="urn:schemas-microsoft-com:office:smarttags" w:element="metricconverter">
        <w:smartTagPr>
          <w:attr w:name="ProductID" w:val="17,39 га"/>
        </w:smartTagPr>
        <w:r w:rsidRPr="00EF1B72">
          <w:rPr>
            <w:szCs w:val="28"/>
          </w:rPr>
          <w:t>17,39 га</w:t>
        </w:r>
      </w:smartTag>
      <w:r w:rsidRPr="00EF1B72">
        <w:rPr>
          <w:szCs w:val="28"/>
        </w:rPr>
        <w:t>;</w:t>
      </w:r>
    </w:p>
    <w:p w:rsidR="000D4070" w:rsidRPr="00EF1B72" w:rsidRDefault="000D4070" w:rsidP="000D4070">
      <w:pPr>
        <w:widowControl/>
        <w:numPr>
          <w:ilvl w:val="0"/>
          <w:numId w:val="3"/>
        </w:numPr>
        <w:suppressAutoHyphens w:val="0"/>
        <w:overflowPunct w:val="0"/>
        <w:autoSpaceDE w:val="0"/>
        <w:autoSpaceDN w:val="0"/>
        <w:adjustRightInd w:val="0"/>
        <w:jc w:val="both"/>
        <w:textAlignment w:val="baseline"/>
        <w:rPr>
          <w:szCs w:val="28"/>
        </w:rPr>
      </w:pPr>
      <w:r w:rsidRPr="00EF1B72">
        <w:rPr>
          <w:szCs w:val="28"/>
        </w:rPr>
        <w:t>Історичний ареал «</w:t>
      </w:r>
      <w:proofErr w:type="spellStart"/>
      <w:r w:rsidRPr="00EF1B72">
        <w:rPr>
          <w:szCs w:val="28"/>
        </w:rPr>
        <w:t>Садгора</w:t>
      </w:r>
      <w:proofErr w:type="spellEnd"/>
      <w:r w:rsidRPr="00EF1B72">
        <w:rPr>
          <w:szCs w:val="28"/>
        </w:rPr>
        <w:t xml:space="preserve">»  площею </w:t>
      </w:r>
      <w:smartTag w:uri="urn:schemas-microsoft-com:office:smarttags" w:element="metricconverter">
        <w:smartTagPr>
          <w:attr w:name="ProductID" w:val="14,66 га"/>
        </w:smartTagPr>
        <w:r w:rsidRPr="00EF1B72">
          <w:rPr>
            <w:szCs w:val="28"/>
          </w:rPr>
          <w:t>14,66 га</w:t>
        </w:r>
      </w:smartTag>
      <w:r w:rsidRPr="00EF1B72">
        <w:rPr>
          <w:szCs w:val="28"/>
        </w:rPr>
        <w:t>.</w:t>
      </w:r>
    </w:p>
    <w:p w:rsidR="000D4070" w:rsidRPr="00EF1B72" w:rsidRDefault="000D4070" w:rsidP="000D4070">
      <w:pPr>
        <w:ind w:firstLine="708"/>
        <w:jc w:val="both"/>
        <w:rPr>
          <w:szCs w:val="28"/>
        </w:rPr>
      </w:pPr>
      <w:r w:rsidRPr="00EF1B72">
        <w:rPr>
          <w:szCs w:val="28"/>
        </w:rPr>
        <w:t xml:space="preserve">В межах центрального історичного ареалу визначена </w:t>
      </w:r>
      <w:r w:rsidRPr="00EF1B72">
        <w:rPr>
          <w:b/>
          <w:szCs w:val="28"/>
        </w:rPr>
        <w:t>комплексна охоронна зона</w:t>
      </w:r>
      <w:r w:rsidRPr="00EF1B72">
        <w:rPr>
          <w:szCs w:val="28"/>
        </w:rPr>
        <w:t xml:space="preserve"> пам’яток архітектури та містобудування площею  </w:t>
      </w:r>
      <w:smartTag w:uri="urn:schemas-microsoft-com:office:smarttags" w:element="metricconverter">
        <w:smartTagPr>
          <w:attr w:name="ProductID" w:val="292,33 га"/>
        </w:smartTagPr>
        <w:r w:rsidRPr="00EF1B72">
          <w:rPr>
            <w:szCs w:val="28"/>
          </w:rPr>
          <w:t>292,33 га</w:t>
        </w:r>
      </w:smartTag>
      <w:r w:rsidRPr="00EF1B72">
        <w:rPr>
          <w:szCs w:val="28"/>
        </w:rPr>
        <w:t>.</w:t>
      </w:r>
    </w:p>
    <w:p w:rsidR="000D4070" w:rsidRPr="00EF1B72" w:rsidRDefault="000D4070" w:rsidP="000D4070">
      <w:pPr>
        <w:ind w:firstLine="708"/>
        <w:jc w:val="both"/>
        <w:rPr>
          <w:szCs w:val="28"/>
        </w:rPr>
      </w:pPr>
      <w:r w:rsidRPr="00EF1B72">
        <w:rPr>
          <w:szCs w:val="28"/>
        </w:rPr>
        <w:t xml:space="preserve">Крім того, визначено </w:t>
      </w:r>
      <w:r w:rsidRPr="00EF1B72">
        <w:rPr>
          <w:b/>
          <w:szCs w:val="28"/>
        </w:rPr>
        <w:t>16</w:t>
      </w:r>
      <w:r w:rsidRPr="00EF1B72">
        <w:rPr>
          <w:szCs w:val="28"/>
        </w:rPr>
        <w:t xml:space="preserve"> охоронних зон окремо розташованих пам’яток, </w:t>
      </w:r>
      <w:r w:rsidRPr="00EF1B72">
        <w:rPr>
          <w:b/>
          <w:szCs w:val="28"/>
        </w:rPr>
        <w:t>13</w:t>
      </w:r>
      <w:r w:rsidRPr="00EF1B72">
        <w:rPr>
          <w:szCs w:val="28"/>
        </w:rPr>
        <w:t xml:space="preserve"> зон регулювання забудови, </w:t>
      </w:r>
      <w:r w:rsidRPr="00EF1B72">
        <w:rPr>
          <w:b/>
          <w:szCs w:val="28"/>
        </w:rPr>
        <w:t>6</w:t>
      </w:r>
      <w:r w:rsidRPr="00EF1B72">
        <w:rPr>
          <w:szCs w:val="28"/>
        </w:rPr>
        <w:t xml:space="preserve"> зон охоронюваного ландшафту та </w:t>
      </w:r>
      <w:r w:rsidRPr="00EF1B72">
        <w:rPr>
          <w:b/>
          <w:szCs w:val="28"/>
        </w:rPr>
        <w:t>15</w:t>
      </w:r>
      <w:r w:rsidRPr="00EF1B72">
        <w:rPr>
          <w:szCs w:val="28"/>
        </w:rPr>
        <w:t xml:space="preserve"> зон охорони археологічного культурного шару.</w:t>
      </w:r>
    </w:p>
    <w:p w:rsidR="000D4070" w:rsidRPr="00EF1B72" w:rsidRDefault="000D4070" w:rsidP="000D4070">
      <w:pPr>
        <w:ind w:firstLine="708"/>
        <w:jc w:val="both"/>
        <w:rPr>
          <w:szCs w:val="28"/>
        </w:rPr>
      </w:pPr>
      <w:r w:rsidRPr="00EF1B72">
        <w:rPr>
          <w:szCs w:val="28"/>
        </w:rPr>
        <w:t xml:space="preserve">На державному обліку в межах території міста сьогодні знаходиться </w:t>
      </w:r>
      <w:r w:rsidRPr="00EF1B72">
        <w:rPr>
          <w:b/>
          <w:szCs w:val="28"/>
        </w:rPr>
        <w:t>733</w:t>
      </w:r>
      <w:r w:rsidRPr="00EF1B72">
        <w:rPr>
          <w:szCs w:val="28"/>
        </w:rPr>
        <w:t xml:space="preserve"> пам’ятки культурної спадщини. Зокрема </w:t>
      </w:r>
      <w:r w:rsidRPr="00EF1B72">
        <w:rPr>
          <w:b/>
          <w:szCs w:val="28"/>
        </w:rPr>
        <w:t>537</w:t>
      </w:r>
      <w:r w:rsidRPr="00EF1B72">
        <w:rPr>
          <w:szCs w:val="28"/>
        </w:rPr>
        <w:t xml:space="preserve"> пам’яток архітектури, у  тому числі </w:t>
      </w:r>
      <w:r w:rsidRPr="00EF1B72">
        <w:rPr>
          <w:b/>
          <w:szCs w:val="28"/>
        </w:rPr>
        <w:t>20</w:t>
      </w:r>
      <w:r w:rsidRPr="00EF1B72">
        <w:rPr>
          <w:szCs w:val="28"/>
        </w:rPr>
        <w:t xml:space="preserve"> пам’яток архітектури національного значення, </w:t>
      </w:r>
      <w:r w:rsidRPr="00EF1B72">
        <w:rPr>
          <w:b/>
          <w:szCs w:val="28"/>
        </w:rPr>
        <w:t>168</w:t>
      </w:r>
      <w:r w:rsidRPr="00EF1B72">
        <w:rPr>
          <w:szCs w:val="28"/>
        </w:rPr>
        <w:t xml:space="preserve"> пам’яток історії, у т.ч. </w:t>
      </w:r>
      <w:r w:rsidRPr="00EF1B72">
        <w:rPr>
          <w:b/>
          <w:szCs w:val="28"/>
        </w:rPr>
        <w:t>3</w:t>
      </w:r>
      <w:r w:rsidRPr="00EF1B72">
        <w:rPr>
          <w:szCs w:val="28"/>
        </w:rPr>
        <w:t xml:space="preserve"> – національного значення; </w:t>
      </w:r>
      <w:r w:rsidRPr="00EF1B72">
        <w:rPr>
          <w:b/>
          <w:szCs w:val="28"/>
        </w:rPr>
        <w:t>8</w:t>
      </w:r>
      <w:r w:rsidRPr="00EF1B72">
        <w:rPr>
          <w:szCs w:val="28"/>
        </w:rPr>
        <w:t xml:space="preserve"> пам’яток археології, у т.ч.  </w:t>
      </w:r>
      <w:r w:rsidRPr="00EF1B72">
        <w:rPr>
          <w:b/>
          <w:szCs w:val="28"/>
        </w:rPr>
        <w:t>1</w:t>
      </w:r>
      <w:r w:rsidRPr="00EF1B72">
        <w:rPr>
          <w:szCs w:val="28"/>
        </w:rPr>
        <w:t xml:space="preserve"> – національного значення, </w:t>
      </w:r>
      <w:r w:rsidRPr="00EF1B72">
        <w:rPr>
          <w:b/>
          <w:szCs w:val="28"/>
        </w:rPr>
        <w:t>10</w:t>
      </w:r>
      <w:r w:rsidRPr="00EF1B72">
        <w:rPr>
          <w:szCs w:val="28"/>
        </w:rPr>
        <w:t xml:space="preserve"> пам’яток монументального мистецтва, </w:t>
      </w:r>
      <w:r w:rsidRPr="00EF1B72">
        <w:rPr>
          <w:b/>
          <w:szCs w:val="28"/>
        </w:rPr>
        <w:t>9</w:t>
      </w:r>
      <w:r w:rsidRPr="00EF1B72">
        <w:rPr>
          <w:szCs w:val="28"/>
        </w:rPr>
        <w:t xml:space="preserve"> пам’яток садово-паркового мистецтва і ландшафтних, </w:t>
      </w:r>
      <w:r w:rsidRPr="00EF1B72">
        <w:rPr>
          <w:b/>
          <w:szCs w:val="28"/>
        </w:rPr>
        <w:t>1</w:t>
      </w:r>
      <w:r w:rsidRPr="00EF1B72">
        <w:rPr>
          <w:szCs w:val="28"/>
        </w:rPr>
        <w:t xml:space="preserve"> комплекс історико-культурного заповідника “Кладовища по </w:t>
      </w:r>
      <w:proofErr w:type="spellStart"/>
      <w:r w:rsidRPr="00EF1B72">
        <w:rPr>
          <w:szCs w:val="28"/>
        </w:rPr>
        <w:t>вул.Зеленій</w:t>
      </w:r>
      <w:proofErr w:type="spellEnd"/>
      <w:r w:rsidRPr="00EF1B72">
        <w:rPr>
          <w:szCs w:val="28"/>
        </w:rPr>
        <w:t>”.</w:t>
      </w:r>
    </w:p>
    <w:p w:rsidR="000D4070" w:rsidRDefault="000D4070" w:rsidP="000D4070">
      <w:pPr>
        <w:ind w:firstLine="708"/>
        <w:jc w:val="both"/>
        <w:rPr>
          <w:szCs w:val="28"/>
          <w:lang w:eastAsia="uk-UA"/>
        </w:rPr>
      </w:pPr>
      <w:r w:rsidRPr="00FA613A">
        <w:rPr>
          <w:sz w:val="27"/>
          <w:szCs w:val="27"/>
        </w:rPr>
        <w:t xml:space="preserve">Відповідно до Конвенції про охорону всесвітньої спадщини </w:t>
      </w:r>
      <w:r>
        <w:rPr>
          <w:szCs w:val="28"/>
          <w:lang w:eastAsia="uk-UA"/>
        </w:rPr>
        <w:t>н</w:t>
      </w:r>
      <w:r w:rsidRPr="00513E0C">
        <w:rPr>
          <w:szCs w:val="28"/>
          <w:lang w:eastAsia="uk-UA"/>
        </w:rPr>
        <w:t xml:space="preserve">авколо об’єкта ЮНЕСКО – Резиденції митрополитів Буковини і Далмації у Чернівцях визначено </w:t>
      </w:r>
      <w:r>
        <w:rPr>
          <w:szCs w:val="28"/>
          <w:lang w:eastAsia="uk-UA"/>
        </w:rPr>
        <w:t xml:space="preserve">охоронну </w:t>
      </w:r>
      <w:r w:rsidRPr="00513E0C">
        <w:rPr>
          <w:szCs w:val="28"/>
          <w:lang w:eastAsia="uk-UA"/>
        </w:rPr>
        <w:t xml:space="preserve">буферну зону загальною площею </w:t>
      </w:r>
      <w:smartTag w:uri="urn:schemas-microsoft-com:office:smarttags" w:element="metricconverter">
        <w:smartTagPr>
          <w:attr w:name="ProductID" w:val="244,85 га"/>
        </w:smartTagPr>
        <w:r w:rsidRPr="00513E0C">
          <w:rPr>
            <w:szCs w:val="28"/>
            <w:lang w:eastAsia="uk-UA"/>
          </w:rPr>
          <w:t>244,85 га</w:t>
        </w:r>
      </w:smartTag>
      <w:r>
        <w:rPr>
          <w:szCs w:val="28"/>
          <w:lang w:eastAsia="uk-UA"/>
        </w:rPr>
        <w:t>.</w:t>
      </w:r>
    </w:p>
    <w:p w:rsidR="000D4070" w:rsidRPr="006724A7" w:rsidRDefault="000D4070" w:rsidP="000D4070">
      <w:pPr>
        <w:ind w:firstLine="708"/>
        <w:jc w:val="both"/>
        <w:rPr>
          <w:szCs w:val="28"/>
        </w:rPr>
      </w:pPr>
      <w:r w:rsidRPr="006724A7">
        <w:rPr>
          <w:szCs w:val="28"/>
        </w:rPr>
        <w:t>Згідно з Конституцією ЮНЕСКО на Україну, як і на будь-яку іншу державу-члена, покладається обов’язок дотримуватись рекомендацій та міжнародних конвенцій, схвалених Генеральною Конференцією цієї організації, шляхом запровадження встановлюваних ними норм та принципів у своє законодавство – чи то прийняття нових правових та нормативних актів, чи то внесення відповідних змін та поправок до чинного законодавства.</w:t>
      </w:r>
    </w:p>
    <w:p w:rsidR="000D4070" w:rsidRDefault="000D4070" w:rsidP="000D4070">
      <w:pPr>
        <w:ind w:firstLine="708"/>
        <w:jc w:val="both"/>
        <w:rPr>
          <w:szCs w:val="28"/>
        </w:rPr>
      </w:pPr>
      <w:r>
        <w:rPr>
          <w:szCs w:val="28"/>
        </w:rPr>
        <w:t xml:space="preserve">На виконання вимог рішення </w:t>
      </w:r>
      <w:r w:rsidRPr="00196A53">
        <w:rPr>
          <w:szCs w:val="28"/>
        </w:rPr>
        <w:t>35СОМ 8В.38  Комітету всесвітньої спадщини ЮНЕСКО</w:t>
      </w:r>
      <w:r>
        <w:rPr>
          <w:szCs w:val="28"/>
        </w:rPr>
        <w:t xml:space="preserve"> (19-29 червня 2011р., </w:t>
      </w:r>
      <w:proofErr w:type="spellStart"/>
      <w:r>
        <w:rPr>
          <w:szCs w:val="28"/>
        </w:rPr>
        <w:t>м.Париж</w:t>
      </w:r>
      <w:proofErr w:type="spellEnd"/>
      <w:r>
        <w:rPr>
          <w:szCs w:val="28"/>
        </w:rPr>
        <w:t>)</w:t>
      </w:r>
      <w:r w:rsidRPr="0062471C">
        <w:rPr>
          <w:szCs w:val="28"/>
        </w:rPr>
        <w:t xml:space="preserve"> </w:t>
      </w:r>
      <w:r>
        <w:rPr>
          <w:szCs w:val="28"/>
        </w:rPr>
        <w:t>рішенням виконавчого комітету Чернівецької міської ради від 21.05.2013 №252/9 утворено Координаційний центр управління буферною зоною об’єкта ЮНЕСКО міста Чернівців,  першочерговими пріоритетами і завданнями якого є</w:t>
      </w:r>
      <w:r w:rsidRPr="00196A53">
        <w:rPr>
          <w:szCs w:val="28"/>
        </w:rPr>
        <w:t xml:space="preserve"> забезпечення моніторингових місій </w:t>
      </w:r>
      <w:r w:rsidRPr="00196A53">
        <w:rPr>
          <w:szCs w:val="28"/>
          <w:lang w:val="en-US"/>
        </w:rPr>
        <w:t>ICOMOS</w:t>
      </w:r>
      <w:r w:rsidRPr="00196A53">
        <w:rPr>
          <w:szCs w:val="28"/>
        </w:rPr>
        <w:t xml:space="preserve"> стану збереження об’єкта ЮНЕСКО та його буферної зони, вироблення ефективної системи управління, погодженого вирішення питань щодо використання міських територій та відпрацювання регулюючих стандартів, що обумовлюють детальні режими експлуатації для захисту і розвитку територій культурної спадщини в межах буферної зони об’єкта ЮНЕСКО – колишньої Резиденції Митрополитів Буковини і Далмації в </w:t>
      </w:r>
      <w:proofErr w:type="spellStart"/>
      <w:r w:rsidRPr="00196A53">
        <w:rPr>
          <w:szCs w:val="28"/>
        </w:rPr>
        <w:t>м.Чернівцях</w:t>
      </w:r>
      <w:proofErr w:type="spellEnd"/>
      <w:r w:rsidRPr="00196A53">
        <w:rPr>
          <w:szCs w:val="28"/>
        </w:rPr>
        <w:t xml:space="preserve">. </w:t>
      </w:r>
      <w:r>
        <w:rPr>
          <w:szCs w:val="28"/>
        </w:rPr>
        <w:t>Наразі проводиться коригування персонального складу Центру управління.</w:t>
      </w:r>
    </w:p>
    <w:p w:rsidR="000D4070" w:rsidRDefault="000D4070" w:rsidP="000D4070">
      <w:pPr>
        <w:jc w:val="both"/>
        <w:rPr>
          <w:szCs w:val="28"/>
        </w:rPr>
      </w:pPr>
      <w:r>
        <w:rPr>
          <w:szCs w:val="28"/>
        </w:rPr>
        <w:tab/>
      </w:r>
      <w:r w:rsidRPr="00F33D9D">
        <w:rPr>
          <w:szCs w:val="28"/>
        </w:rPr>
        <w:t xml:space="preserve">Успішною є співпраця </w:t>
      </w:r>
      <w:r>
        <w:rPr>
          <w:szCs w:val="28"/>
        </w:rPr>
        <w:t xml:space="preserve">відділу охорони культурної спадщини </w:t>
      </w:r>
      <w:r w:rsidRPr="00F33D9D">
        <w:rPr>
          <w:szCs w:val="28"/>
        </w:rPr>
        <w:t xml:space="preserve">Чернівецької міської ради в рамках засідань Секції з питань культури та мистецтв Асоціації міст України. </w:t>
      </w:r>
    </w:p>
    <w:p w:rsidR="000D4070" w:rsidRPr="00651DF3" w:rsidRDefault="000D4070" w:rsidP="000D4070">
      <w:pPr>
        <w:jc w:val="both"/>
        <w:rPr>
          <w:szCs w:val="28"/>
        </w:rPr>
      </w:pPr>
      <w:r>
        <w:rPr>
          <w:szCs w:val="28"/>
        </w:rPr>
        <w:tab/>
        <w:t xml:space="preserve">Так, </w:t>
      </w:r>
      <w:r w:rsidRPr="00651DF3">
        <w:rPr>
          <w:szCs w:val="28"/>
        </w:rPr>
        <w:t>7-8 серпня 2014р. у Чернівцях відбулося засідання Секції Асоціації міст України з питань культури та мистецтв. Представники Міністерства культури України, Міністерства регіонального розвитку, будівництва та житлово-комунального господарства України, аналітики Аналітичного центру Асоціації міст України, керівники органів місцевого самоврядування з питань культури та охорони культурної спадщини міст Івано-</w:t>
      </w:r>
      <w:r w:rsidRPr="00651DF3">
        <w:rPr>
          <w:szCs w:val="28"/>
        </w:rPr>
        <w:lastRenderedPageBreak/>
        <w:t xml:space="preserve">Франківська, Вінниці, </w:t>
      </w:r>
      <w:proofErr w:type="spellStart"/>
      <w:r w:rsidRPr="00651DF3">
        <w:rPr>
          <w:szCs w:val="28"/>
        </w:rPr>
        <w:t>Камянець</w:t>
      </w:r>
      <w:proofErr w:type="spellEnd"/>
      <w:r w:rsidRPr="00651DF3">
        <w:rPr>
          <w:szCs w:val="28"/>
        </w:rPr>
        <w:t xml:space="preserve">-Подільського, Луцька, Миколаєва, Дубни, Кривого Рогу, </w:t>
      </w:r>
      <w:proofErr w:type="spellStart"/>
      <w:r w:rsidRPr="00651DF3">
        <w:rPr>
          <w:szCs w:val="28"/>
        </w:rPr>
        <w:t>Новодністрвська</w:t>
      </w:r>
      <w:proofErr w:type="spellEnd"/>
      <w:r w:rsidRPr="00651DF3">
        <w:rPr>
          <w:szCs w:val="28"/>
        </w:rPr>
        <w:t xml:space="preserve">, Коломиї, Острога, Хмельницького, Тернополя, </w:t>
      </w:r>
      <w:proofErr w:type="spellStart"/>
      <w:r w:rsidRPr="00651DF3">
        <w:rPr>
          <w:szCs w:val="28"/>
        </w:rPr>
        <w:t>Кременчуга</w:t>
      </w:r>
      <w:proofErr w:type="spellEnd"/>
      <w:r w:rsidRPr="00651DF3">
        <w:rPr>
          <w:szCs w:val="28"/>
        </w:rPr>
        <w:t xml:space="preserve"> та ін. ознайомилися з досвідом Чернівецької міської ради щодо організації культурного простору, охорони культурної спадщини, проведення фестивалів, конкурсів, культурно-масових заходів, обговорили проекти нормативно-правових актів у сфері культури щодо організаційно-правових аспектів діяльності комунальних закладів культури, тендерних закупівель, запровадження гастрольного збору та ін.</w:t>
      </w:r>
    </w:p>
    <w:p w:rsidR="000D4070" w:rsidRPr="00651DF3" w:rsidRDefault="000D4070" w:rsidP="000D4070">
      <w:pPr>
        <w:jc w:val="both"/>
        <w:rPr>
          <w:szCs w:val="28"/>
        </w:rPr>
      </w:pPr>
      <w:r w:rsidRPr="00651DF3">
        <w:rPr>
          <w:szCs w:val="28"/>
        </w:rPr>
        <w:tab/>
        <w:t>Учасникам презентовано План заходів Уряду з реалізації реформ місцевого самоврядування, проект Концепції розвитку культури України, зокрема: пріоритети на 2014-2015 роки та створення передумов для подальших реформ.</w:t>
      </w:r>
    </w:p>
    <w:p w:rsidR="000D4070" w:rsidRPr="00651DF3" w:rsidRDefault="000D4070" w:rsidP="000D4070">
      <w:pPr>
        <w:jc w:val="both"/>
        <w:rPr>
          <w:szCs w:val="28"/>
        </w:rPr>
      </w:pPr>
      <w:r w:rsidRPr="00651DF3">
        <w:rPr>
          <w:szCs w:val="28"/>
        </w:rPr>
        <w:tab/>
        <w:t>Серед них:</w:t>
      </w:r>
    </w:p>
    <w:p w:rsidR="000D4070" w:rsidRPr="00651DF3" w:rsidRDefault="000D4070" w:rsidP="000D4070">
      <w:pPr>
        <w:widowControl/>
        <w:numPr>
          <w:ilvl w:val="0"/>
          <w:numId w:val="4"/>
        </w:numPr>
        <w:suppressAutoHyphens w:val="0"/>
        <w:jc w:val="both"/>
        <w:rPr>
          <w:szCs w:val="28"/>
        </w:rPr>
      </w:pPr>
      <w:r w:rsidRPr="00651DF3">
        <w:rPr>
          <w:szCs w:val="28"/>
        </w:rPr>
        <w:t>стимулювати суспільний діалог для об’єднання країни;</w:t>
      </w:r>
    </w:p>
    <w:p w:rsidR="000D4070" w:rsidRPr="00651DF3" w:rsidRDefault="000D4070" w:rsidP="000D4070">
      <w:pPr>
        <w:widowControl/>
        <w:numPr>
          <w:ilvl w:val="0"/>
          <w:numId w:val="4"/>
        </w:numPr>
        <w:suppressAutoHyphens w:val="0"/>
        <w:jc w:val="both"/>
        <w:rPr>
          <w:szCs w:val="28"/>
        </w:rPr>
      </w:pPr>
      <w:r w:rsidRPr="00651DF3">
        <w:rPr>
          <w:szCs w:val="28"/>
        </w:rPr>
        <w:t>зберігати і розвивати культурне надбання як ресурс теперішніх і майбутніх поколінь;</w:t>
      </w:r>
    </w:p>
    <w:p w:rsidR="000D4070" w:rsidRPr="00651DF3" w:rsidRDefault="000D4070" w:rsidP="000D4070">
      <w:pPr>
        <w:widowControl/>
        <w:numPr>
          <w:ilvl w:val="0"/>
          <w:numId w:val="4"/>
        </w:numPr>
        <w:suppressAutoHyphens w:val="0"/>
        <w:jc w:val="both"/>
        <w:rPr>
          <w:szCs w:val="28"/>
        </w:rPr>
      </w:pPr>
      <w:r w:rsidRPr="00651DF3">
        <w:rPr>
          <w:szCs w:val="28"/>
        </w:rPr>
        <w:t>розвивати творчі індустрії як рушійну силу соціальних та економічних інновацій;</w:t>
      </w:r>
    </w:p>
    <w:p w:rsidR="000D4070" w:rsidRPr="00651DF3" w:rsidRDefault="000D4070" w:rsidP="000D4070">
      <w:pPr>
        <w:widowControl/>
        <w:numPr>
          <w:ilvl w:val="0"/>
          <w:numId w:val="4"/>
        </w:numPr>
        <w:suppressAutoHyphens w:val="0"/>
        <w:jc w:val="both"/>
        <w:rPr>
          <w:szCs w:val="28"/>
        </w:rPr>
      </w:pPr>
      <w:r w:rsidRPr="00651DF3">
        <w:rPr>
          <w:szCs w:val="28"/>
        </w:rPr>
        <w:t>запровадити європейські стандарти відкритості, прозорості й підзвітності влади громадянам в межах компетенції Міністерства культури України.</w:t>
      </w:r>
    </w:p>
    <w:p w:rsidR="000D4070" w:rsidRPr="00651DF3" w:rsidRDefault="000D4070" w:rsidP="000D4070">
      <w:pPr>
        <w:jc w:val="both"/>
        <w:rPr>
          <w:szCs w:val="28"/>
        </w:rPr>
      </w:pPr>
      <w:r w:rsidRPr="00651DF3">
        <w:rPr>
          <w:szCs w:val="28"/>
        </w:rPr>
        <w:tab/>
        <w:t>Багато гостей побували вперше в Чернівцях і були щиро вражені надзвичайно складною історією нашого міста, добре збереженою історико-культурною спадщиною, заходами щодо озеленення та впорядкування території історичного середмістя.</w:t>
      </w:r>
    </w:p>
    <w:p w:rsidR="000D4070" w:rsidRPr="00651DF3" w:rsidRDefault="000D4070" w:rsidP="000D4070">
      <w:pPr>
        <w:ind w:firstLine="708"/>
        <w:jc w:val="both"/>
        <w:rPr>
          <w:szCs w:val="28"/>
        </w:rPr>
      </w:pPr>
      <w:r>
        <w:rPr>
          <w:szCs w:val="28"/>
        </w:rPr>
        <w:t>20-21.10.2014</w:t>
      </w:r>
      <w:r w:rsidRPr="00651DF3">
        <w:rPr>
          <w:szCs w:val="28"/>
        </w:rPr>
        <w:t xml:space="preserve"> у </w:t>
      </w:r>
      <w:r>
        <w:rPr>
          <w:szCs w:val="28"/>
        </w:rPr>
        <w:t>Чернівцях</w:t>
      </w:r>
      <w:r w:rsidRPr="00651DF3">
        <w:rPr>
          <w:szCs w:val="28"/>
        </w:rPr>
        <w:t xml:space="preserve"> за сприяння Німецького товариства міжнародного співробітництва </w:t>
      </w:r>
      <w:r>
        <w:rPr>
          <w:szCs w:val="28"/>
          <w:lang w:val="en-US"/>
        </w:rPr>
        <w:t>GIZ</w:t>
      </w:r>
      <w:r w:rsidRPr="00651DF3">
        <w:rPr>
          <w:szCs w:val="28"/>
        </w:rPr>
        <w:t xml:space="preserve"> відбулося засідання </w:t>
      </w:r>
      <w:r>
        <w:rPr>
          <w:szCs w:val="28"/>
        </w:rPr>
        <w:t xml:space="preserve">2-ї </w:t>
      </w:r>
      <w:r w:rsidRPr="00651DF3">
        <w:rPr>
          <w:szCs w:val="28"/>
        </w:rPr>
        <w:t xml:space="preserve">Українській академії інтегрованого міського розвитку та форум діалогу українських міст. </w:t>
      </w:r>
    </w:p>
    <w:p w:rsidR="000D4070" w:rsidRPr="006C58D5" w:rsidRDefault="000D4070" w:rsidP="000D4070">
      <w:pPr>
        <w:jc w:val="both"/>
        <w:rPr>
          <w:szCs w:val="28"/>
        </w:rPr>
      </w:pPr>
      <w:r w:rsidRPr="00651DF3">
        <w:rPr>
          <w:szCs w:val="28"/>
        </w:rPr>
        <w:tab/>
        <w:t xml:space="preserve">До участі у академії були залучені представники Німецького товариства міжнародного співробітництва </w:t>
      </w:r>
      <w:r>
        <w:rPr>
          <w:szCs w:val="28"/>
          <w:lang w:val="en-US"/>
        </w:rPr>
        <w:t>GIZ</w:t>
      </w:r>
      <w:r w:rsidRPr="00651DF3">
        <w:rPr>
          <w:szCs w:val="28"/>
        </w:rPr>
        <w:t xml:space="preserve"> </w:t>
      </w:r>
      <w:proofErr w:type="spellStart"/>
      <w:r w:rsidRPr="00651DF3">
        <w:rPr>
          <w:szCs w:val="28"/>
        </w:rPr>
        <w:t>Іріс</w:t>
      </w:r>
      <w:proofErr w:type="spellEnd"/>
      <w:r w:rsidRPr="00651DF3">
        <w:rPr>
          <w:szCs w:val="28"/>
        </w:rPr>
        <w:t xml:space="preserve"> </w:t>
      </w:r>
      <w:proofErr w:type="spellStart"/>
      <w:r w:rsidRPr="00651DF3">
        <w:rPr>
          <w:szCs w:val="28"/>
        </w:rPr>
        <w:t>Гляйхман</w:t>
      </w:r>
      <w:proofErr w:type="spellEnd"/>
      <w:r w:rsidRPr="00651DF3">
        <w:rPr>
          <w:szCs w:val="28"/>
        </w:rPr>
        <w:t xml:space="preserve"> та </w:t>
      </w:r>
      <w:proofErr w:type="spellStart"/>
      <w:r w:rsidRPr="00651DF3">
        <w:rPr>
          <w:szCs w:val="28"/>
        </w:rPr>
        <w:t>Йохан</w:t>
      </w:r>
      <w:proofErr w:type="spellEnd"/>
      <w:r w:rsidRPr="00651DF3">
        <w:rPr>
          <w:szCs w:val="28"/>
        </w:rPr>
        <w:t xml:space="preserve"> </w:t>
      </w:r>
      <w:proofErr w:type="spellStart"/>
      <w:r w:rsidRPr="00651DF3">
        <w:rPr>
          <w:szCs w:val="28"/>
        </w:rPr>
        <w:t>Гаулі</w:t>
      </w:r>
      <w:proofErr w:type="spellEnd"/>
      <w:r w:rsidRPr="00651DF3">
        <w:rPr>
          <w:szCs w:val="28"/>
        </w:rPr>
        <w:t xml:space="preserve">, фахівці галузей містобудування та охорони культурної спадщини міст </w:t>
      </w:r>
      <w:r>
        <w:rPr>
          <w:szCs w:val="28"/>
        </w:rPr>
        <w:t xml:space="preserve">Києва, </w:t>
      </w:r>
      <w:r w:rsidRPr="00651DF3">
        <w:rPr>
          <w:szCs w:val="28"/>
        </w:rPr>
        <w:t xml:space="preserve">Львова, Луцька, Івано-Франківська, Вінниці, </w:t>
      </w:r>
      <w:r>
        <w:rPr>
          <w:szCs w:val="28"/>
        </w:rPr>
        <w:t xml:space="preserve">Кривого Рогу, Полтави, Чернігова, </w:t>
      </w:r>
      <w:r w:rsidRPr="00651DF3">
        <w:rPr>
          <w:szCs w:val="28"/>
        </w:rPr>
        <w:t xml:space="preserve">Чернівців та інших населених пунктів, занесених до Списку історичних населених місць України.  </w:t>
      </w:r>
    </w:p>
    <w:p w:rsidR="000D4070" w:rsidRPr="009D21E1" w:rsidRDefault="000D4070" w:rsidP="000D4070">
      <w:pPr>
        <w:jc w:val="both"/>
        <w:rPr>
          <w:szCs w:val="28"/>
        </w:rPr>
      </w:pPr>
      <w:r>
        <w:rPr>
          <w:szCs w:val="28"/>
        </w:rPr>
        <w:tab/>
      </w:r>
      <w:r w:rsidRPr="009D21E1">
        <w:rPr>
          <w:szCs w:val="28"/>
        </w:rPr>
        <w:t>Під час засідань відзначено, що перед українськими містами на шляху розвитку стоять великі перешкоди. Зокрема, оновлення житлових та будівельних фондів, технічної інфраструктури, облаштування привабливого громадського простору, підсилення місцевої економіки, керування роздрібною торгівлею, залучення громадськості в процес розвитку міст – це лише короткий перелік викликів, що виникають на муніципальному рівні.</w:t>
      </w:r>
    </w:p>
    <w:p w:rsidR="000D4070" w:rsidRPr="006C58D5" w:rsidRDefault="000D4070" w:rsidP="000D4070">
      <w:pPr>
        <w:jc w:val="both"/>
        <w:rPr>
          <w:szCs w:val="28"/>
        </w:rPr>
      </w:pPr>
      <w:r w:rsidRPr="009D21E1">
        <w:rPr>
          <w:szCs w:val="28"/>
        </w:rPr>
        <w:tab/>
        <w:t xml:space="preserve">Обмін досвідом між містами, розвиток діалогу щодо інтегрованого розвитку міста на національному рівні дасть можливість довгострокового планування сталого розвитку міст, охорони та збереження архітектурної спадщини. </w:t>
      </w:r>
    </w:p>
    <w:p w:rsidR="000D4070" w:rsidRDefault="000D4070" w:rsidP="000D4070">
      <w:pPr>
        <w:ind w:firstLine="708"/>
        <w:jc w:val="both"/>
        <w:rPr>
          <w:szCs w:val="28"/>
        </w:rPr>
      </w:pPr>
      <w:r w:rsidRPr="00FF7F6E">
        <w:rPr>
          <w:szCs w:val="28"/>
        </w:rPr>
        <w:t xml:space="preserve">З врахуванням пропозицій і резолюцій міжнародної конференції «Інтегрований розвиток старої частини міста Львова як успішний інструмент сталого міста», </w:t>
      </w:r>
      <w:r>
        <w:rPr>
          <w:szCs w:val="28"/>
        </w:rPr>
        <w:t>продовжено роботу відділу з розробки</w:t>
      </w:r>
      <w:r w:rsidRPr="00FF7F6E">
        <w:rPr>
          <w:szCs w:val="28"/>
        </w:rPr>
        <w:t xml:space="preserve"> Інтегрованої концепції розвитку центральної частини Чернівців</w:t>
      </w:r>
      <w:r>
        <w:rPr>
          <w:szCs w:val="28"/>
        </w:rPr>
        <w:t>, яка</w:t>
      </w:r>
      <w:r w:rsidRPr="00FF7F6E">
        <w:rPr>
          <w:szCs w:val="28"/>
        </w:rPr>
        <w:t xml:space="preserve"> має стати логічним продовженням та доповненням Стратегічного плану розвитку </w:t>
      </w:r>
      <w:proofErr w:type="spellStart"/>
      <w:r w:rsidRPr="00FF7F6E">
        <w:rPr>
          <w:szCs w:val="28"/>
        </w:rPr>
        <w:t>м.Чернівців</w:t>
      </w:r>
      <w:proofErr w:type="spellEnd"/>
      <w:r w:rsidRPr="00FF7F6E">
        <w:rPr>
          <w:szCs w:val="28"/>
        </w:rPr>
        <w:t xml:space="preserve"> на 2012-2016 роки, дасть можливість активізувати та підняти рівень залучення місцевих жителів до процесу оновлення історичних будівель, створення об’єднань співвласників багатоквартирних будинків (ОСББ), </w:t>
      </w:r>
      <w:proofErr w:type="spellStart"/>
      <w:r w:rsidRPr="00FF7F6E">
        <w:rPr>
          <w:szCs w:val="28"/>
        </w:rPr>
        <w:t>співфінансуванню</w:t>
      </w:r>
      <w:proofErr w:type="spellEnd"/>
      <w:r w:rsidRPr="00FF7F6E">
        <w:rPr>
          <w:szCs w:val="28"/>
        </w:rPr>
        <w:t xml:space="preserve"> реставраційних робіт Чернівецькою міською радою та мешканцями, навчання місцевих спеціалістів.</w:t>
      </w:r>
    </w:p>
    <w:p w:rsidR="000D4070" w:rsidRPr="001E5590" w:rsidRDefault="000D4070" w:rsidP="000D4070">
      <w:pPr>
        <w:ind w:firstLine="708"/>
        <w:jc w:val="both"/>
        <w:rPr>
          <w:szCs w:val="28"/>
        </w:rPr>
      </w:pPr>
      <w:r w:rsidRPr="001E5590">
        <w:rPr>
          <w:szCs w:val="28"/>
        </w:rPr>
        <w:t>В ІКР визначаються заходи і проекти в тематичних галузях: «Культурна спадщина та житлове господарство», «</w:t>
      </w:r>
      <w:r>
        <w:rPr>
          <w:szCs w:val="28"/>
        </w:rPr>
        <w:t>Озеленення та г</w:t>
      </w:r>
      <w:r w:rsidRPr="001E5590">
        <w:rPr>
          <w:szCs w:val="28"/>
        </w:rPr>
        <w:t xml:space="preserve">ромадський простір», «Транспортна та технічна інфраструктура міста», «Туризм та культура», «Економіка та роздрібна торгівля», «Освіта та соціальна сфера» тощо. </w:t>
      </w:r>
    </w:p>
    <w:p w:rsidR="000D4070" w:rsidRPr="000E4F6B" w:rsidRDefault="000D4070" w:rsidP="000D4070">
      <w:pPr>
        <w:pStyle w:val="10"/>
        <w:widowControl w:val="0"/>
        <w:spacing w:line="228" w:lineRule="auto"/>
        <w:jc w:val="both"/>
        <w:rPr>
          <w:rFonts w:ascii="Times New Roman" w:hAnsi="Times New Roman" w:cs="Times New Roman"/>
          <w:sz w:val="28"/>
          <w:szCs w:val="28"/>
        </w:rPr>
      </w:pPr>
      <w:r w:rsidRPr="001E5590">
        <w:rPr>
          <w:rFonts w:ascii="Times New Roman" w:hAnsi="Times New Roman" w:cs="Times New Roman"/>
          <w:sz w:val="28"/>
          <w:szCs w:val="28"/>
        </w:rPr>
        <w:tab/>
      </w:r>
      <w:r>
        <w:rPr>
          <w:rFonts w:ascii="Times New Roman" w:hAnsi="Times New Roman" w:cs="Times New Roman"/>
          <w:sz w:val="28"/>
          <w:szCs w:val="28"/>
        </w:rPr>
        <w:t>Станом на 24</w:t>
      </w:r>
      <w:r w:rsidRPr="001E5590">
        <w:rPr>
          <w:rFonts w:ascii="Times New Roman" w:hAnsi="Times New Roman" w:cs="Times New Roman"/>
          <w:sz w:val="28"/>
          <w:szCs w:val="28"/>
        </w:rPr>
        <w:t>.10.2014 за наслідками проведеної академії членами</w:t>
      </w:r>
      <w:r w:rsidRPr="000E4F6B">
        <w:rPr>
          <w:rFonts w:ascii="Times New Roman" w:hAnsi="Times New Roman" w:cs="Times New Roman"/>
          <w:sz w:val="28"/>
          <w:szCs w:val="28"/>
        </w:rPr>
        <w:t xml:space="preserve"> робочої групи</w:t>
      </w:r>
      <w:r w:rsidRPr="000E4F6B">
        <w:rPr>
          <w:rFonts w:ascii="Times New Roman" w:hAnsi="Times New Roman" w:cs="Times New Roman"/>
          <w:szCs w:val="28"/>
        </w:rPr>
        <w:t xml:space="preserve"> </w:t>
      </w:r>
      <w:r w:rsidRPr="000E4F6B">
        <w:rPr>
          <w:rFonts w:ascii="Times New Roman" w:hAnsi="Times New Roman" w:cs="Times New Roman"/>
          <w:sz w:val="28"/>
          <w:szCs w:val="28"/>
        </w:rPr>
        <w:t>підготовлені SWOT-аналіз</w:t>
      </w:r>
      <w:r>
        <w:rPr>
          <w:rFonts w:ascii="Times New Roman" w:hAnsi="Times New Roman" w:cs="Times New Roman"/>
          <w:sz w:val="28"/>
          <w:szCs w:val="28"/>
        </w:rPr>
        <w:t>и</w:t>
      </w:r>
      <w:r w:rsidRPr="000E4F6B">
        <w:rPr>
          <w:rFonts w:ascii="Times New Roman" w:hAnsi="Times New Roman" w:cs="Times New Roman"/>
          <w:sz w:val="28"/>
          <w:szCs w:val="28"/>
        </w:rPr>
        <w:t xml:space="preserve"> </w:t>
      </w:r>
      <w:r>
        <w:rPr>
          <w:rFonts w:ascii="Times New Roman" w:hAnsi="Times New Roman" w:cs="Times New Roman"/>
          <w:sz w:val="28"/>
          <w:szCs w:val="28"/>
        </w:rPr>
        <w:t>секторальних напрямів розвитку</w:t>
      </w:r>
      <w:r w:rsidRPr="000E4F6B">
        <w:rPr>
          <w:rFonts w:ascii="Times New Roman" w:hAnsi="Times New Roman" w:cs="Times New Roman"/>
          <w:sz w:val="28"/>
          <w:szCs w:val="28"/>
        </w:rPr>
        <w:t xml:space="preserve"> Чернівців в контексті створення Концепції інтегрованого розвитку  міста</w:t>
      </w:r>
      <w:r>
        <w:rPr>
          <w:rFonts w:ascii="Times New Roman" w:hAnsi="Times New Roman" w:cs="Times New Roman"/>
          <w:sz w:val="28"/>
          <w:szCs w:val="28"/>
        </w:rPr>
        <w:t>.</w:t>
      </w:r>
    </w:p>
    <w:p w:rsidR="000D4070" w:rsidRPr="00E12516" w:rsidRDefault="000D4070" w:rsidP="000D4070">
      <w:pPr>
        <w:jc w:val="both"/>
        <w:rPr>
          <w:szCs w:val="28"/>
        </w:rPr>
      </w:pPr>
      <w:r>
        <w:rPr>
          <w:szCs w:val="28"/>
        </w:rPr>
        <w:tab/>
      </w:r>
      <w:r w:rsidRPr="00E12516">
        <w:rPr>
          <w:szCs w:val="28"/>
        </w:rPr>
        <w:t xml:space="preserve">Досвід Європейських міст сприятиме вирішенню актуальних питань щоденної практики міського управління, прийняття інтегрованих рішень облаштування міських </w:t>
      </w:r>
      <w:r w:rsidRPr="00E12516">
        <w:rPr>
          <w:szCs w:val="28"/>
        </w:rPr>
        <w:lastRenderedPageBreak/>
        <w:t>площ і кварталів для розвитку і забезпечення конкурентоспроможності міста та придатності його для життя. Обмін досвідом між містами, розвиток діалогу щодо інтегрованого розвитку міста на національному рівні дасть можливість довгострокового планування сталого розвитку міст, охорони та збереження архітектурної спадщини.</w:t>
      </w:r>
    </w:p>
    <w:p w:rsidR="000D4070" w:rsidRDefault="000D4070" w:rsidP="000D4070">
      <w:pPr>
        <w:jc w:val="both"/>
        <w:rPr>
          <w:szCs w:val="28"/>
        </w:rPr>
      </w:pPr>
      <w:r>
        <w:rPr>
          <w:bCs/>
          <w:szCs w:val="28"/>
        </w:rPr>
        <w:tab/>
      </w:r>
      <w:r w:rsidRPr="00ED3E6F">
        <w:rPr>
          <w:bCs/>
          <w:szCs w:val="28"/>
        </w:rPr>
        <w:t xml:space="preserve">Відділом підготовлено </w:t>
      </w:r>
      <w:r>
        <w:rPr>
          <w:bCs/>
          <w:szCs w:val="28"/>
        </w:rPr>
        <w:t>т</w:t>
      </w:r>
      <w:r w:rsidRPr="00ED3E6F">
        <w:rPr>
          <w:bCs/>
          <w:szCs w:val="28"/>
        </w:rPr>
        <w:t xml:space="preserve">а </w:t>
      </w:r>
      <w:r>
        <w:rPr>
          <w:bCs/>
          <w:szCs w:val="28"/>
        </w:rPr>
        <w:t>прийнято</w:t>
      </w:r>
      <w:r w:rsidRPr="00ED3E6F">
        <w:rPr>
          <w:bCs/>
          <w:szCs w:val="28"/>
        </w:rPr>
        <w:t xml:space="preserve"> виконавч</w:t>
      </w:r>
      <w:r>
        <w:rPr>
          <w:bCs/>
          <w:szCs w:val="28"/>
        </w:rPr>
        <w:t>им комітетом міської ради</w:t>
      </w:r>
      <w:r>
        <w:rPr>
          <w:szCs w:val="28"/>
        </w:rPr>
        <w:t xml:space="preserve"> рішення про встановлення меморіальної дошки Михайлу </w:t>
      </w:r>
      <w:proofErr w:type="spellStart"/>
      <w:r>
        <w:rPr>
          <w:szCs w:val="28"/>
        </w:rPr>
        <w:t>Ленюку</w:t>
      </w:r>
      <w:proofErr w:type="spellEnd"/>
      <w:r>
        <w:rPr>
          <w:szCs w:val="28"/>
        </w:rPr>
        <w:t xml:space="preserve"> на вул.Ф.Шіллера,7; розглянуто планове питання про стан, облік, збереження та використання некрополів міста Чернівців.</w:t>
      </w:r>
    </w:p>
    <w:p w:rsidR="000D4070" w:rsidRDefault="000D4070" w:rsidP="000D4070">
      <w:pPr>
        <w:jc w:val="both"/>
        <w:rPr>
          <w:szCs w:val="28"/>
        </w:rPr>
      </w:pPr>
      <w:r>
        <w:rPr>
          <w:szCs w:val="28"/>
        </w:rPr>
        <w:tab/>
      </w:r>
      <w:r w:rsidRPr="00ED3E6F">
        <w:rPr>
          <w:bCs/>
          <w:szCs w:val="28"/>
        </w:rPr>
        <w:t>Підготовлено до затвердження сесією</w:t>
      </w:r>
      <w:r>
        <w:rPr>
          <w:bCs/>
          <w:szCs w:val="28"/>
        </w:rPr>
        <w:t xml:space="preserve"> міської ради рішення про перейменування вулиць Червоноармійської, </w:t>
      </w:r>
      <w:proofErr w:type="spellStart"/>
      <w:r>
        <w:rPr>
          <w:bCs/>
          <w:szCs w:val="28"/>
        </w:rPr>
        <w:t>Стасюка</w:t>
      </w:r>
      <w:proofErr w:type="spellEnd"/>
      <w:r>
        <w:rPr>
          <w:bCs/>
          <w:szCs w:val="28"/>
        </w:rPr>
        <w:t xml:space="preserve">, Чапаєва та Фрунзе  на відповідно Героїв Майдану, Небесної Сотні, </w:t>
      </w:r>
      <w:proofErr w:type="spellStart"/>
      <w:r>
        <w:rPr>
          <w:bCs/>
          <w:szCs w:val="28"/>
        </w:rPr>
        <w:t>О.Щербанюка</w:t>
      </w:r>
      <w:proofErr w:type="spellEnd"/>
      <w:r w:rsidRPr="00AA563B">
        <w:rPr>
          <w:bCs/>
          <w:szCs w:val="28"/>
        </w:rPr>
        <w:t xml:space="preserve"> </w:t>
      </w:r>
      <w:r>
        <w:rPr>
          <w:bCs/>
          <w:szCs w:val="28"/>
        </w:rPr>
        <w:t xml:space="preserve">та </w:t>
      </w:r>
      <w:proofErr w:type="spellStart"/>
      <w:r>
        <w:rPr>
          <w:bCs/>
          <w:szCs w:val="28"/>
        </w:rPr>
        <w:t>В.Аксеніна</w:t>
      </w:r>
      <w:proofErr w:type="spellEnd"/>
      <w:r>
        <w:rPr>
          <w:bCs/>
          <w:szCs w:val="28"/>
        </w:rPr>
        <w:t xml:space="preserve">, а також </w:t>
      </w:r>
      <w:r>
        <w:rPr>
          <w:szCs w:val="28"/>
        </w:rPr>
        <w:t xml:space="preserve">про повернення історичної назви вулиці </w:t>
      </w:r>
      <w:proofErr w:type="spellStart"/>
      <w:r>
        <w:rPr>
          <w:szCs w:val="28"/>
        </w:rPr>
        <w:t>Худякова</w:t>
      </w:r>
      <w:proofErr w:type="spellEnd"/>
      <w:r>
        <w:rPr>
          <w:szCs w:val="28"/>
        </w:rPr>
        <w:t xml:space="preserve"> – Поштової.</w:t>
      </w:r>
    </w:p>
    <w:p w:rsidR="000D4070" w:rsidRPr="000C2C9B" w:rsidRDefault="000D4070" w:rsidP="000D4070">
      <w:pPr>
        <w:jc w:val="both"/>
      </w:pPr>
      <w:r>
        <w:rPr>
          <w:szCs w:val="28"/>
        </w:rPr>
        <w:tab/>
        <w:t xml:space="preserve">Відновлено роботу громадських інспекторів з охорони об’єктів культурної спадщини міста Чернівців, рішенням 51 сесії УІ скликання Чернівецької міської ради </w:t>
      </w:r>
      <w:r w:rsidRPr="00AA563B">
        <w:rPr>
          <w:szCs w:val="28"/>
        </w:rPr>
        <w:t xml:space="preserve"> </w:t>
      </w:r>
      <w:r>
        <w:rPr>
          <w:szCs w:val="28"/>
        </w:rPr>
        <w:t>від 27.06.2014 за №1254 затверджено відповідне Положення.</w:t>
      </w:r>
      <w:r w:rsidRPr="00AA563B">
        <w:rPr>
          <w:szCs w:val="28"/>
        </w:rPr>
        <w:t xml:space="preserve"> </w:t>
      </w:r>
      <w:r>
        <w:rPr>
          <w:szCs w:val="28"/>
        </w:rPr>
        <w:t xml:space="preserve">  </w:t>
      </w:r>
      <w:r>
        <w:rPr>
          <w:b/>
          <w:szCs w:val="28"/>
        </w:rPr>
        <w:t xml:space="preserve">                             </w:t>
      </w:r>
    </w:p>
    <w:p w:rsidR="000D4070" w:rsidRDefault="000D4070" w:rsidP="000D4070">
      <w:pPr>
        <w:jc w:val="both"/>
        <w:rPr>
          <w:szCs w:val="28"/>
        </w:rPr>
      </w:pPr>
      <w:r>
        <w:rPr>
          <w:szCs w:val="28"/>
        </w:rPr>
        <w:tab/>
        <w:t>У 2014 році проаналізовано ефективність реалізації «</w:t>
      </w:r>
      <w:r w:rsidRPr="00144ACF">
        <w:rPr>
          <w:szCs w:val="28"/>
        </w:rPr>
        <w:t>Комплексної програми збереження історичної забудови міста Чернівців на 2009-20015 роки</w:t>
      </w:r>
      <w:r>
        <w:rPr>
          <w:szCs w:val="28"/>
        </w:rPr>
        <w:t>»,</w:t>
      </w:r>
      <w:r w:rsidRPr="00752BB2">
        <w:rPr>
          <w:szCs w:val="28"/>
        </w:rPr>
        <w:t xml:space="preserve"> </w:t>
      </w:r>
      <w:r>
        <w:rPr>
          <w:szCs w:val="28"/>
        </w:rPr>
        <w:t>затвердженої</w:t>
      </w:r>
      <w:r w:rsidRPr="00B1714A">
        <w:rPr>
          <w:szCs w:val="28"/>
        </w:rPr>
        <w:t xml:space="preserve"> рішенням 35 сесії Чернівецької міської ради </w:t>
      </w:r>
      <w:r w:rsidRPr="00B1714A">
        <w:rPr>
          <w:szCs w:val="28"/>
          <w:lang w:val="en-US"/>
        </w:rPr>
        <w:t>V</w:t>
      </w:r>
      <w:r w:rsidRPr="00B1714A">
        <w:rPr>
          <w:szCs w:val="28"/>
        </w:rPr>
        <w:t xml:space="preserve"> скликання від 24.12.2008р. за № 796</w:t>
      </w:r>
      <w:r>
        <w:rPr>
          <w:szCs w:val="28"/>
        </w:rPr>
        <w:t xml:space="preserve">. </w:t>
      </w:r>
    </w:p>
    <w:p w:rsidR="000D4070" w:rsidRPr="00A442EE" w:rsidRDefault="000D4070" w:rsidP="000D4070">
      <w:pPr>
        <w:jc w:val="both"/>
        <w:rPr>
          <w:szCs w:val="28"/>
        </w:rPr>
      </w:pPr>
      <w:r>
        <w:rPr>
          <w:szCs w:val="28"/>
        </w:rPr>
        <w:tab/>
      </w:r>
      <w:r w:rsidRPr="00A442EE">
        <w:rPr>
          <w:szCs w:val="28"/>
        </w:rPr>
        <w:t xml:space="preserve">На виконання доручення </w:t>
      </w:r>
      <w:r>
        <w:rPr>
          <w:szCs w:val="28"/>
        </w:rPr>
        <w:t xml:space="preserve">Чернівецького міського голови </w:t>
      </w:r>
      <w:r w:rsidRPr="00A442EE">
        <w:rPr>
          <w:szCs w:val="28"/>
        </w:rPr>
        <w:t xml:space="preserve">№386/2 від 20.08.2014 року </w:t>
      </w:r>
      <w:r>
        <w:rPr>
          <w:szCs w:val="28"/>
        </w:rPr>
        <w:t xml:space="preserve">та </w:t>
      </w:r>
      <w:r w:rsidRPr="00A442EE">
        <w:rPr>
          <w:szCs w:val="28"/>
        </w:rPr>
        <w:t xml:space="preserve">відповідно до </w:t>
      </w:r>
      <w:r>
        <w:rPr>
          <w:szCs w:val="28"/>
        </w:rPr>
        <w:t xml:space="preserve">вимог </w:t>
      </w:r>
      <w:r w:rsidRPr="00A442EE">
        <w:rPr>
          <w:szCs w:val="28"/>
        </w:rPr>
        <w:t xml:space="preserve">постанови Кабінету Міністрів </w:t>
      </w:r>
      <w:r>
        <w:rPr>
          <w:szCs w:val="28"/>
        </w:rPr>
        <w:t>України  від 06.07.2011р. №727 «</w:t>
      </w:r>
      <w:r w:rsidRPr="00A442EE">
        <w:rPr>
          <w:szCs w:val="28"/>
        </w:rPr>
        <w:t>Про затвердження переліку документів, необхідних для прийняття рішення про оголошення комплексу (ансамблю) пам'яток історико-культурним заповідником або території історико-ку</w:t>
      </w:r>
      <w:r>
        <w:rPr>
          <w:szCs w:val="28"/>
        </w:rPr>
        <w:t>льтурною заповідною територією» продовжуються відповідні науково-дослідні роботи. З</w:t>
      </w:r>
      <w:r w:rsidRPr="00A442EE">
        <w:rPr>
          <w:szCs w:val="28"/>
        </w:rPr>
        <w:t>а погодженням відділу охорони культурної спадщини міської ради департаментом містобудівного комплексу та земельних відносин</w:t>
      </w:r>
      <w:r>
        <w:rPr>
          <w:szCs w:val="28"/>
        </w:rPr>
        <w:t xml:space="preserve"> міської ради </w:t>
      </w:r>
      <w:r w:rsidRPr="00A442EE">
        <w:rPr>
          <w:szCs w:val="28"/>
        </w:rPr>
        <w:t xml:space="preserve">укладено угоду з Київським науково-дослідним інститутом </w:t>
      </w:r>
      <w:proofErr w:type="spellStart"/>
      <w:r w:rsidRPr="00A442EE">
        <w:rPr>
          <w:szCs w:val="28"/>
        </w:rPr>
        <w:t>пам'яткоохоронних</w:t>
      </w:r>
      <w:proofErr w:type="spellEnd"/>
      <w:r w:rsidRPr="00A442EE">
        <w:rPr>
          <w:szCs w:val="28"/>
        </w:rPr>
        <w:t xml:space="preserve"> досліджень на виготовлення облікової документації, </w:t>
      </w:r>
    </w:p>
    <w:p w:rsidR="000D4070" w:rsidRDefault="000D4070" w:rsidP="000D4070">
      <w:pPr>
        <w:ind w:firstLine="708"/>
        <w:jc w:val="both"/>
        <w:rPr>
          <w:szCs w:val="28"/>
        </w:rPr>
      </w:pPr>
      <w:r w:rsidRPr="00A442EE">
        <w:rPr>
          <w:szCs w:val="28"/>
        </w:rPr>
        <w:t xml:space="preserve">НДІ </w:t>
      </w:r>
      <w:proofErr w:type="spellStart"/>
      <w:r w:rsidRPr="00A442EE">
        <w:rPr>
          <w:szCs w:val="28"/>
        </w:rPr>
        <w:t>пам'яткоохоронних</w:t>
      </w:r>
      <w:proofErr w:type="spellEnd"/>
      <w:r w:rsidRPr="00A442EE">
        <w:rPr>
          <w:szCs w:val="28"/>
        </w:rPr>
        <w:t xml:space="preserve"> досліджень</w:t>
      </w:r>
      <w:r>
        <w:rPr>
          <w:szCs w:val="28"/>
        </w:rPr>
        <w:t xml:space="preserve"> вже</w:t>
      </w:r>
      <w:r w:rsidRPr="00A442EE">
        <w:rPr>
          <w:szCs w:val="28"/>
        </w:rPr>
        <w:t xml:space="preserve"> проведено натурні обстеження території кладовища, підготовлено історико-архівні та бібліографічні дослідження, складено акти технічного стану на 6 пам'яток кладовища               (50 %).</w:t>
      </w:r>
    </w:p>
    <w:p w:rsidR="000D4070" w:rsidRDefault="000D4070" w:rsidP="000D4070">
      <w:pPr>
        <w:ind w:firstLine="708"/>
        <w:jc w:val="both"/>
        <w:rPr>
          <w:szCs w:val="28"/>
        </w:rPr>
      </w:pPr>
      <w:r>
        <w:rPr>
          <w:szCs w:val="28"/>
        </w:rPr>
        <w:t>Станом на 22.09.2014 року департаментом містобудівного комплексу та земельних відносин міської ради зареєстровано платіжні доручення в управлінні Державної казначейської служби України в м. Чернівці.</w:t>
      </w:r>
    </w:p>
    <w:p w:rsidR="000D4070" w:rsidRDefault="000D4070" w:rsidP="000D4070">
      <w:pPr>
        <w:jc w:val="both"/>
        <w:rPr>
          <w:szCs w:val="28"/>
        </w:rPr>
      </w:pPr>
      <w:r>
        <w:rPr>
          <w:szCs w:val="28"/>
        </w:rPr>
        <w:tab/>
        <w:t xml:space="preserve">Беручи до уваги унікальну історичну, духовну та культурну цінність колишньої резиденції </w:t>
      </w:r>
      <w:proofErr w:type="spellStart"/>
      <w:r>
        <w:rPr>
          <w:szCs w:val="28"/>
        </w:rPr>
        <w:t>садгірського</w:t>
      </w:r>
      <w:proofErr w:type="spellEnd"/>
      <w:r>
        <w:rPr>
          <w:szCs w:val="28"/>
        </w:rPr>
        <w:t xml:space="preserve"> цадика </w:t>
      </w:r>
      <w:proofErr w:type="spellStart"/>
      <w:r>
        <w:rPr>
          <w:szCs w:val="28"/>
        </w:rPr>
        <w:t>Ісраєля</w:t>
      </w:r>
      <w:proofErr w:type="spellEnd"/>
      <w:r>
        <w:rPr>
          <w:szCs w:val="28"/>
        </w:rPr>
        <w:t xml:space="preserve"> </w:t>
      </w:r>
      <w:proofErr w:type="spellStart"/>
      <w:r>
        <w:rPr>
          <w:szCs w:val="28"/>
        </w:rPr>
        <w:t>Фрідмана</w:t>
      </w:r>
      <w:proofErr w:type="spellEnd"/>
      <w:r>
        <w:rPr>
          <w:szCs w:val="28"/>
        </w:rPr>
        <w:t xml:space="preserve"> та некрополю коло неї</w:t>
      </w:r>
      <w:r w:rsidRPr="00127B2F">
        <w:rPr>
          <w:szCs w:val="28"/>
        </w:rPr>
        <w:t xml:space="preserve"> </w:t>
      </w:r>
      <w:r>
        <w:rPr>
          <w:szCs w:val="28"/>
        </w:rPr>
        <w:t xml:space="preserve">на </w:t>
      </w:r>
      <w:proofErr w:type="spellStart"/>
      <w:r>
        <w:rPr>
          <w:szCs w:val="28"/>
        </w:rPr>
        <w:t>вул.Яна</w:t>
      </w:r>
      <w:proofErr w:type="spellEnd"/>
      <w:r>
        <w:rPr>
          <w:szCs w:val="28"/>
        </w:rPr>
        <w:t xml:space="preserve"> </w:t>
      </w:r>
      <w:proofErr w:type="spellStart"/>
      <w:r>
        <w:rPr>
          <w:szCs w:val="28"/>
        </w:rPr>
        <w:t>Нелепки</w:t>
      </w:r>
      <w:proofErr w:type="spellEnd"/>
      <w:r>
        <w:rPr>
          <w:szCs w:val="28"/>
        </w:rPr>
        <w:t xml:space="preserve">, вивчаються умови передачі у безоплатне користування культових будівель на </w:t>
      </w:r>
      <w:proofErr w:type="spellStart"/>
      <w:r>
        <w:rPr>
          <w:szCs w:val="28"/>
        </w:rPr>
        <w:t>вул.М.Тореза</w:t>
      </w:r>
      <w:proofErr w:type="spellEnd"/>
      <w:r>
        <w:rPr>
          <w:szCs w:val="28"/>
        </w:rPr>
        <w:t xml:space="preserve">, 192 –Г </w:t>
      </w:r>
      <w:proofErr w:type="spellStart"/>
      <w:r>
        <w:rPr>
          <w:szCs w:val="28"/>
        </w:rPr>
        <w:t>м.Чернівців</w:t>
      </w:r>
      <w:proofErr w:type="spellEnd"/>
      <w:r w:rsidRPr="004152CA">
        <w:rPr>
          <w:b/>
          <w:szCs w:val="28"/>
        </w:rPr>
        <w:t xml:space="preserve"> </w:t>
      </w:r>
      <w:r>
        <w:rPr>
          <w:szCs w:val="28"/>
        </w:rPr>
        <w:t xml:space="preserve">релігійній організації «Громада релігії </w:t>
      </w:r>
      <w:proofErr w:type="spellStart"/>
      <w:r>
        <w:rPr>
          <w:szCs w:val="28"/>
        </w:rPr>
        <w:t>Ружин</w:t>
      </w:r>
      <w:proofErr w:type="spellEnd"/>
      <w:r>
        <w:rPr>
          <w:szCs w:val="28"/>
        </w:rPr>
        <w:t xml:space="preserve"> </w:t>
      </w:r>
      <w:proofErr w:type="spellStart"/>
      <w:r>
        <w:rPr>
          <w:szCs w:val="28"/>
        </w:rPr>
        <w:t>Садгора</w:t>
      </w:r>
      <w:proofErr w:type="spellEnd"/>
      <w:r>
        <w:rPr>
          <w:szCs w:val="28"/>
        </w:rPr>
        <w:t>» та утворення</w:t>
      </w:r>
      <w:r w:rsidRPr="004152CA">
        <w:rPr>
          <w:szCs w:val="28"/>
        </w:rPr>
        <w:t xml:space="preserve"> </w:t>
      </w:r>
      <w:r>
        <w:rPr>
          <w:szCs w:val="28"/>
        </w:rPr>
        <w:t>Міжнародного</w:t>
      </w:r>
      <w:r w:rsidRPr="004152CA">
        <w:rPr>
          <w:szCs w:val="28"/>
        </w:rPr>
        <w:t xml:space="preserve"> Центр</w:t>
      </w:r>
      <w:r>
        <w:rPr>
          <w:szCs w:val="28"/>
        </w:rPr>
        <w:t>у</w:t>
      </w:r>
      <w:r w:rsidRPr="004152CA">
        <w:rPr>
          <w:szCs w:val="28"/>
        </w:rPr>
        <w:t xml:space="preserve"> хасидів</w:t>
      </w:r>
      <w:r>
        <w:rPr>
          <w:szCs w:val="28"/>
        </w:rPr>
        <w:t xml:space="preserve"> відповідно до укладеного охоронного договору.</w:t>
      </w:r>
      <w:r w:rsidRPr="004152CA">
        <w:rPr>
          <w:szCs w:val="28"/>
        </w:rPr>
        <w:t xml:space="preserve"> </w:t>
      </w:r>
    </w:p>
    <w:p w:rsidR="000D4070" w:rsidRPr="004152CA" w:rsidRDefault="000D4070" w:rsidP="000D4070">
      <w:pPr>
        <w:jc w:val="both"/>
        <w:rPr>
          <w:szCs w:val="28"/>
        </w:rPr>
      </w:pPr>
      <w:r>
        <w:rPr>
          <w:szCs w:val="28"/>
        </w:rPr>
        <w:tab/>
        <w:t>Крім того, 17.10.2014 укладено угоду з</w:t>
      </w:r>
      <w:r w:rsidRPr="00A442EE">
        <w:rPr>
          <w:szCs w:val="28"/>
        </w:rPr>
        <w:t xml:space="preserve"> Київським науково-дослідним інститутом </w:t>
      </w:r>
      <w:proofErr w:type="spellStart"/>
      <w:r w:rsidRPr="00A442EE">
        <w:rPr>
          <w:szCs w:val="28"/>
        </w:rPr>
        <w:t>пам'яткоохоронних</w:t>
      </w:r>
      <w:proofErr w:type="spellEnd"/>
      <w:r w:rsidRPr="00A442EE">
        <w:rPr>
          <w:szCs w:val="28"/>
        </w:rPr>
        <w:t xml:space="preserve"> досліджень</w:t>
      </w:r>
      <w:r>
        <w:rPr>
          <w:szCs w:val="28"/>
        </w:rPr>
        <w:t xml:space="preserve"> на розроблення режимів використання буферної зони об’єкта Всесвітньої спадщини ЮНЕСКО – Резиденції митрополитів Буковини і Далмації в </w:t>
      </w:r>
      <w:proofErr w:type="spellStart"/>
      <w:r>
        <w:rPr>
          <w:szCs w:val="28"/>
        </w:rPr>
        <w:t>м.Чернівцях</w:t>
      </w:r>
      <w:proofErr w:type="spellEnd"/>
      <w:r>
        <w:rPr>
          <w:szCs w:val="28"/>
        </w:rPr>
        <w:t>.</w:t>
      </w:r>
    </w:p>
    <w:p w:rsidR="000D4070" w:rsidRDefault="000D4070" w:rsidP="000D4070">
      <w:pPr>
        <w:jc w:val="both"/>
        <w:rPr>
          <w:szCs w:val="28"/>
        </w:rPr>
      </w:pPr>
      <w:r>
        <w:rPr>
          <w:szCs w:val="28"/>
        </w:rPr>
        <w:tab/>
        <w:t>Спеціалістами відділу ведеться контроль за проведенням ремонтно-реставраційних робіт на пам'ятках архітектури місцевого значення:</w:t>
      </w:r>
    </w:p>
    <w:p w:rsidR="000D4070" w:rsidRDefault="000D4070" w:rsidP="000D4070">
      <w:pPr>
        <w:numPr>
          <w:ilvl w:val="0"/>
          <w:numId w:val="1"/>
        </w:numPr>
        <w:tabs>
          <w:tab w:val="clear" w:pos="0"/>
          <w:tab w:val="num" w:pos="720"/>
        </w:tabs>
        <w:ind w:left="0" w:firstLine="709"/>
        <w:jc w:val="both"/>
        <w:rPr>
          <w:szCs w:val="28"/>
        </w:rPr>
      </w:pPr>
      <w:r>
        <w:rPr>
          <w:szCs w:val="28"/>
        </w:rPr>
        <w:t>будівля Нацбанку України на площі Центральній,3;</w:t>
      </w:r>
    </w:p>
    <w:p w:rsidR="000D4070" w:rsidRDefault="000D4070" w:rsidP="000D4070">
      <w:pPr>
        <w:numPr>
          <w:ilvl w:val="0"/>
          <w:numId w:val="1"/>
        </w:numPr>
        <w:tabs>
          <w:tab w:val="clear" w:pos="0"/>
          <w:tab w:val="num" w:pos="720"/>
        </w:tabs>
        <w:ind w:left="0" w:firstLine="709"/>
        <w:jc w:val="both"/>
        <w:rPr>
          <w:szCs w:val="28"/>
        </w:rPr>
      </w:pPr>
      <w:r>
        <w:rPr>
          <w:szCs w:val="28"/>
        </w:rPr>
        <w:t>католицький костел “Серце Ісуса” на вул.Т.Шевченка,2-А;</w:t>
      </w:r>
    </w:p>
    <w:p w:rsidR="000D4070" w:rsidRDefault="000D4070" w:rsidP="000D4070">
      <w:pPr>
        <w:numPr>
          <w:ilvl w:val="0"/>
          <w:numId w:val="1"/>
        </w:numPr>
        <w:tabs>
          <w:tab w:val="clear" w:pos="0"/>
          <w:tab w:val="num" w:pos="720"/>
        </w:tabs>
        <w:ind w:left="0" w:firstLine="709"/>
        <w:jc w:val="both"/>
        <w:rPr>
          <w:szCs w:val="28"/>
        </w:rPr>
      </w:pPr>
      <w:r>
        <w:rPr>
          <w:szCs w:val="28"/>
        </w:rPr>
        <w:t>римо-католицький костел  “Святого хреста”  на вул.Головній,20;</w:t>
      </w:r>
    </w:p>
    <w:p w:rsidR="000D4070" w:rsidRDefault="000D4070" w:rsidP="000D4070">
      <w:pPr>
        <w:numPr>
          <w:ilvl w:val="0"/>
          <w:numId w:val="1"/>
        </w:numPr>
        <w:tabs>
          <w:tab w:val="clear" w:pos="0"/>
          <w:tab w:val="num" w:pos="720"/>
        </w:tabs>
        <w:ind w:left="0" w:firstLine="709"/>
        <w:jc w:val="both"/>
        <w:rPr>
          <w:szCs w:val="28"/>
        </w:rPr>
      </w:pPr>
      <w:r>
        <w:rPr>
          <w:szCs w:val="28"/>
        </w:rPr>
        <w:t>синагога на вул.М.Тореза,198;</w:t>
      </w:r>
    </w:p>
    <w:p w:rsidR="000D4070" w:rsidRDefault="000D4070" w:rsidP="000D4070">
      <w:pPr>
        <w:numPr>
          <w:ilvl w:val="0"/>
          <w:numId w:val="1"/>
        </w:numPr>
        <w:tabs>
          <w:tab w:val="clear" w:pos="0"/>
          <w:tab w:val="num" w:pos="720"/>
        </w:tabs>
        <w:ind w:left="0" w:firstLine="709"/>
        <w:jc w:val="both"/>
        <w:rPr>
          <w:szCs w:val="28"/>
        </w:rPr>
      </w:pPr>
      <w:r>
        <w:rPr>
          <w:szCs w:val="28"/>
        </w:rPr>
        <w:t>житловий будинок на вул.Головній,65;</w:t>
      </w:r>
    </w:p>
    <w:p w:rsidR="000D4070" w:rsidRDefault="000D4070" w:rsidP="000D4070">
      <w:pPr>
        <w:numPr>
          <w:ilvl w:val="0"/>
          <w:numId w:val="1"/>
        </w:numPr>
        <w:tabs>
          <w:tab w:val="clear" w:pos="0"/>
          <w:tab w:val="num" w:pos="720"/>
        </w:tabs>
        <w:ind w:left="0" w:firstLine="709"/>
        <w:jc w:val="both"/>
        <w:rPr>
          <w:szCs w:val="28"/>
        </w:rPr>
      </w:pPr>
      <w:r>
        <w:rPr>
          <w:szCs w:val="28"/>
        </w:rPr>
        <w:t>житловий будинок на вул.Кобилянської,5;</w:t>
      </w:r>
    </w:p>
    <w:p w:rsidR="000D4070" w:rsidRDefault="000D4070" w:rsidP="000D4070">
      <w:pPr>
        <w:numPr>
          <w:ilvl w:val="0"/>
          <w:numId w:val="1"/>
        </w:numPr>
        <w:tabs>
          <w:tab w:val="clear" w:pos="0"/>
          <w:tab w:val="num" w:pos="720"/>
        </w:tabs>
        <w:ind w:left="0" w:firstLine="709"/>
        <w:jc w:val="both"/>
        <w:rPr>
          <w:szCs w:val="28"/>
        </w:rPr>
      </w:pPr>
      <w:r>
        <w:rPr>
          <w:szCs w:val="28"/>
        </w:rPr>
        <w:t>будівля залізничного вокзалу по вул.Ю.Гагаріна,38.</w:t>
      </w:r>
    </w:p>
    <w:p w:rsidR="000D4070" w:rsidRDefault="000D4070" w:rsidP="000D4070">
      <w:pPr>
        <w:ind w:firstLine="709"/>
        <w:jc w:val="both"/>
        <w:rPr>
          <w:szCs w:val="28"/>
        </w:rPr>
      </w:pPr>
    </w:p>
    <w:p w:rsidR="000D4070" w:rsidRPr="00621BD9" w:rsidRDefault="000D4070" w:rsidP="000D4070">
      <w:pPr>
        <w:jc w:val="both"/>
      </w:pPr>
      <w:r>
        <w:rPr>
          <w:szCs w:val="28"/>
        </w:rPr>
        <w:tab/>
        <w:t xml:space="preserve">З метою впровадження нових технологій та якісних сучасних матеріалів в </w:t>
      </w:r>
      <w:proofErr w:type="spellStart"/>
      <w:r>
        <w:rPr>
          <w:szCs w:val="28"/>
        </w:rPr>
        <w:lastRenderedPageBreak/>
        <w:t>пам'ятокоохоронній</w:t>
      </w:r>
      <w:proofErr w:type="spellEnd"/>
      <w:r>
        <w:rPr>
          <w:szCs w:val="28"/>
        </w:rPr>
        <w:t xml:space="preserve"> галузі, відділом постійно ведеться співпраця з виробниками даної продукції та проводиться роз'яснювальна робота серед мешканців міста.</w:t>
      </w:r>
      <w:r w:rsidRPr="00A40E49">
        <w:rPr>
          <w:szCs w:val="28"/>
        </w:rPr>
        <w:t xml:space="preserve"> </w:t>
      </w:r>
      <w:r>
        <w:rPr>
          <w:szCs w:val="28"/>
        </w:rPr>
        <w:t xml:space="preserve">Здійснюється робота з вивчення архівних матеріалів на можливість відновлення втрачених дверей та огорож будівель. Розробляються  ескізи та паспорти на їх  відновлення.      </w:t>
      </w:r>
    </w:p>
    <w:p w:rsidR="000D4070" w:rsidRPr="00F272B1" w:rsidRDefault="000D4070" w:rsidP="000D4070">
      <w:pPr>
        <w:ind w:firstLine="708"/>
        <w:jc w:val="both"/>
      </w:pPr>
      <w:r w:rsidRPr="00F272B1">
        <w:t>З</w:t>
      </w:r>
      <w:r>
        <w:t>а звітний період відділом охорони культурної спадщини</w:t>
      </w:r>
      <w:r w:rsidRPr="00F272B1">
        <w:t xml:space="preserve">: </w:t>
      </w:r>
    </w:p>
    <w:p w:rsidR="000D4070" w:rsidRDefault="000D4070" w:rsidP="000D4070">
      <w:pPr>
        <w:ind w:firstLine="708"/>
        <w:jc w:val="both"/>
        <w:rPr>
          <w:szCs w:val="28"/>
        </w:rPr>
      </w:pPr>
      <w:r>
        <w:rPr>
          <w:szCs w:val="28"/>
        </w:rPr>
        <w:t xml:space="preserve">- розглянуто </w:t>
      </w:r>
      <w:r>
        <w:rPr>
          <w:b/>
          <w:szCs w:val="28"/>
        </w:rPr>
        <w:t>1386</w:t>
      </w:r>
      <w:r>
        <w:rPr>
          <w:szCs w:val="28"/>
        </w:rPr>
        <w:t xml:space="preserve"> звернень громадян та підприємців, </w:t>
      </w:r>
      <w:r>
        <w:rPr>
          <w:b/>
          <w:szCs w:val="28"/>
        </w:rPr>
        <w:t>386</w:t>
      </w:r>
      <w:r>
        <w:rPr>
          <w:szCs w:val="28"/>
        </w:rPr>
        <w:t xml:space="preserve"> звернень організацій та </w:t>
      </w:r>
      <w:r>
        <w:rPr>
          <w:b/>
          <w:szCs w:val="28"/>
        </w:rPr>
        <w:t xml:space="preserve">177 - </w:t>
      </w:r>
      <w:r>
        <w:rPr>
          <w:szCs w:val="28"/>
        </w:rPr>
        <w:t>службової документації;</w:t>
      </w:r>
    </w:p>
    <w:p w:rsidR="000D4070" w:rsidRDefault="000D4070" w:rsidP="000D4070">
      <w:pPr>
        <w:ind w:firstLine="708"/>
        <w:jc w:val="both"/>
        <w:rPr>
          <w:szCs w:val="28"/>
        </w:rPr>
      </w:pPr>
      <w:r>
        <w:rPr>
          <w:szCs w:val="28"/>
        </w:rPr>
        <w:t xml:space="preserve">- розглянуто </w:t>
      </w:r>
      <w:r>
        <w:rPr>
          <w:b/>
          <w:szCs w:val="28"/>
        </w:rPr>
        <w:t>18</w:t>
      </w:r>
      <w:r w:rsidRPr="00FE150A">
        <w:rPr>
          <w:b/>
          <w:szCs w:val="28"/>
        </w:rPr>
        <w:t xml:space="preserve"> </w:t>
      </w:r>
      <w:r>
        <w:rPr>
          <w:szCs w:val="28"/>
        </w:rPr>
        <w:t>доручень керівництва міської ради;</w:t>
      </w:r>
    </w:p>
    <w:p w:rsidR="000D4070" w:rsidRDefault="000D4070" w:rsidP="000D4070">
      <w:pPr>
        <w:ind w:firstLine="708"/>
        <w:jc w:val="both"/>
        <w:rPr>
          <w:szCs w:val="28"/>
        </w:rPr>
      </w:pPr>
      <w:r>
        <w:rPr>
          <w:szCs w:val="28"/>
        </w:rPr>
        <w:t xml:space="preserve">- підготовлено </w:t>
      </w:r>
      <w:r>
        <w:rPr>
          <w:b/>
          <w:szCs w:val="28"/>
        </w:rPr>
        <w:t>139</w:t>
      </w:r>
      <w:r>
        <w:rPr>
          <w:szCs w:val="28"/>
        </w:rPr>
        <w:t xml:space="preserve"> ініціативних листів;</w:t>
      </w:r>
    </w:p>
    <w:p w:rsidR="000D4070" w:rsidRDefault="000D4070" w:rsidP="000D4070">
      <w:pPr>
        <w:ind w:firstLine="708"/>
        <w:jc w:val="both"/>
        <w:rPr>
          <w:szCs w:val="28"/>
        </w:rPr>
      </w:pPr>
      <w:r>
        <w:rPr>
          <w:szCs w:val="28"/>
        </w:rPr>
        <w:t xml:space="preserve">- видано </w:t>
      </w:r>
      <w:r>
        <w:rPr>
          <w:b/>
          <w:szCs w:val="28"/>
        </w:rPr>
        <w:t xml:space="preserve">6 </w:t>
      </w:r>
      <w:r>
        <w:rPr>
          <w:szCs w:val="28"/>
        </w:rPr>
        <w:t>дозволів на проведення робіт на пам</w:t>
      </w:r>
      <w:r w:rsidRPr="006A02EF">
        <w:rPr>
          <w:szCs w:val="28"/>
        </w:rPr>
        <w:t>’</w:t>
      </w:r>
      <w:r>
        <w:rPr>
          <w:szCs w:val="28"/>
        </w:rPr>
        <w:t>ятках культурної спадщини</w:t>
      </w:r>
      <w:r w:rsidRPr="009A7E3C">
        <w:rPr>
          <w:szCs w:val="28"/>
        </w:rPr>
        <w:t>;</w:t>
      </w:r>
    </w:p>
    <w:p w:rsidR="000D4070" w:rsidRDefault="000D4070" w:rsidP="000D4070">
      <w:pPr>
        <w:ind w:firstLine="708"/>
        <w:jc w:val="both"/>
        <w:rPr>
          <w:b/>
          <w:szCs w:val="28"/>
        </w:rPr>
      </w:pPr>
      <w:r>
        <w:rPr>
          <w:szCs w:val="28"/>
        </w:rPr>
        <w:t xml:space="preserve">- надано </w:t>
      </w:r>
      <w:r>
        <w:rPr>
          <w:b/>
          <w:szCs w:val="28"/>
        </w:rPr>
        <w:t xml:space="preserve">26 </w:t>
      </w:r>
      <w:r>
        <w:rPr>
          <w:szCs w:val="28"/>
        </w:rPr>
        <w:t>висновків на містобудівну документацію щодо проведення робіт на пам</w:t>
      </w:r>
      <w:r w:rsidRPr="006A02EF">
        <w:rPr>
          <w:szCs w:val="28"/>
        </w:rPr>
        <w:t>’</w:t>
      </w:r>
      <w:r>
        <w:rPr>
          <w:szCs w:val="28"/>
        </w:rPr>
        <w:t>ятках культурної спадщини</w:t>
      </w:r>
      <w:r w:rsidRPr="009A7E3C">
        <w:rPr>
          <w:szCs w:val="28"/>
        </w:rPr>
        <w:t>;</w:t>
      </w:r>
    </w:p>
    <w:p w:rsidR="000D4070" w:rsidRDefault="000D4070" w:rsidP="000D4070">
      <w:pPr>
        <w:ind w:firstLine="708"/>
        <w:jc w:val="both"/>
        <w:rPr>
          <w:szCs w:val="28"/>
        </w:rPr>
      </w:pPr>
      <w:r w:rsidRPr="00FE150A">
        <w:rPr>
          <w:szCs w:val="28"/>
        </w:rPr>
        <w:t xml:space="preserve">- надано </w:t>
      </w:r>
      <w:r>
        <w:rPr>
          <w:b/>
          <w:szCs w:val="28"/>
        </w:rPr>
        <w:t xml:space="preserve">149 </w:t>
      </w:r>
      <w:r w:rsidRPr="00FE150A">
        <w:rPr>
          <w:szCs w:val="28"/>
        </w:rPr>
        <w:t xml:space="preserve">висновків на проведення містобудівних перетворень </w:t>
      </w:r>
      <w:r>
        <w:rPr>
          <w:szCs w:val="28"/>
        </w:rPr>
        <w:t>в межах історичних ареалів</w:t>
      </w:r>
      <w:r w:rsidRPr="00FE150A">
        <w:rPr>
          <w:szCs w:val="28"/>
        </w:rPr>
        <w:t xml:space="preserve"> та </w:t>
      </w:r>
      <w:r>
        <w:rPr>
          <w:szCs w:val="28"/>
        </w:rPr>
        <w:t>охоронних зон міста</w:t>
      </w:r>
      <w:r w:rsidRPr="009A7E3C">
        <w:rPr>
          <w:szCs w:val="28"/>
        </w:rPr>
        <w:t>;</w:t>
      </w:r>
    </w:p>
    <w:p w:rsidR="000D4070" w:rsidRDefault="000D4070" w:rsidP="000D4070">
      <w:pPr>
        <w:ind w:firstLine="708"/>
        <w:jc w:val="both"/>
        <w:rPr>
          <w:b/>
          <w:szCs w:val="28"/>
        </w:rPr>
      </w:pPr>
      <w:r>
        <w:rPr>
          <w:szCs w:val="28"/>
        </w:rPr>
        <w:t xml:space="preserve">- надано </w:t>
      </w:r>
      <w:r>
        <w:rPr>
          <w:b/>
          <w:szCs w:val="28"/>
        </w:rPr>
        <w:t xml:space="preserve">5 </w:t>
      </w:r>
      <w:r>
        <w:rPr>
          <w:szCs w:val="28"/>
        </w:rPr>
        <w:t>погоджень відчуження пам</w:t>
      </w:r>
      <w:r w:rsidRPr="00FE150A">
        <w:rPr>
          <w:szCs w:val="28"/>
        </w:rPr>
        <w:t>’</w:t>
      </w:r>
      <w:r>
        <w:rPr>
          <w:szCs w:val="28"/>
        </w:rPr>
        <w:t>яток культурної спадщини або їх частин</w:t>
      </w:r>
      <w:r w:rsidRPr="009A7E3C">
        <w:rPr>
          <w:szCs w:val="28"/>
        </w:rPr>
        <w:t>;</w:t>
      </w:r>
    </w:p>
    <w:p w:rsidR="000D4070" w:rsidRDefault="000D4070" w:rsidP="000D4070">
      <w:pPr>
        <w:ind w:firstLine="708"/>
        <w:jc w:val="both"/>
        <w:rPr>
          <w:szCs w:val="28"/>
        </w:rPr>
      </w:pPr>
      <w:r>
        <w:rPr>
          <w:szCs w:val="28"/>
        </w:rPr>
        <w:t xml:space="preserve">- надано </w:t>
      </w:r>
      <w:r>
        <w:rPr>
          <w:b/>
          <w:szCs w:val="28"/>
        </w:rPr>
        <w:t xml:space="preserve">233 </w:t>
      </w:r>
      <w:r>
        <w:rPr>
          <w:szCs w:val="28"/>
        </w:rPr>
        <w:t>дозволи на влаштування технічних елементів на будинках в межах історичного середовища міста</w:t>
      </w:r>
      <w:r w:rsidRPr="009A7E3C">
        <w:rPr>
          <w:szCs w:val="28"/>
        </w:rPr>
        <w:t>;</w:t>
      </w:r>
    </w:p>
    <w:p w:rsidR="000D4070" w:rsidRPr="00FE150A" w:rsidRDefault="000D4070" w:rsidP="000D4070">
      <w:pPr>
        <w:ind w:firstLine="708"/>
        <w:jc w:val="both"/>
        <w:rPr>
          <w:szCs w:val="28"/>
        </w:rPr>
      </w:pPr>
      <w:r>
        <w:rPr>
          <w:szCs w:val="28"/>
        </w:rPr>
        <w:t xml:space="preserve">- погоджено </w:t>
      </w:r>
      <w:r>
        <w:rPr>
          <w:b/>
          <w:szCs w:val="28"/>
        </w:rPr>
        <w:t>57</w:t>
      </w:r>
      <w:r>
        <w:rPr>
          <w:szCs w:val="28"/>
        </w:rPr>
        <w:t xml:space="preserve"> паспортів на встановлення інформаційних вивісок (табличок) в межах Центрального історичного ареалу;</w:t>
      </w:r>
    </w:p>
    <w:p w:rsidR="000D4070" w:rsidRPr="00281529" w:rsidRDefault="000D4070" w:rsidP="000D4070">
      <w:pPr>
        <w:ind w:firstLine="708"/>
        <w:jc w:val="both"/>
        <w:rPr>
          <w:szCs w:val="28"/>
        </w:rPr>
      </w:pPr>
      <w:r w:rsidRPr="00281529">
        <w:rPr>
          <w:szCs w:val="28"/>
        </w:rPr>
        <w:t xml:space="preserve"> - проведено фотофіксацію </w:t>
      </w:r>
      <w:r>
        <w:rPr>
          <w:b/>
          <w:szCs w:val="28"/>
        </w:rPr>
        <w:t>320</w:t>
      </w:r>
      <w:r w:rsidRPr="00281529">
        <w:rPr>
          <w:szCs w:val="28"/>
        </w:rPr>
        <w:t xml:space="preserve"> об’єктів культурної спадщини;</w:t>
      </w:r>
    </w:p>
    <w:p w:rsidR="000D4070" w:rsidRPr="00281529" w:rsidRDefault="000D4070" w:rsidP="000D4070">
      <w:pPr>
        <w:ind w:firstLine="708"/>
        <w:jc w:val="both"/>
        <w:rPr>
          <w:szCs w:val="28"/>
        </w:rPr>
      </w:pPr>
      <w:r w:rsidRPr="00281529">
        <w:rPr>
          <w:szCs w:val="28"/>
        </w:rPr>
        <w:t>- обстежено т</w:t>
      </w:r>
      <w:r w:rsidRPr="00835577">
        <w:rPr>
          <w:szCs w:val="28"/>
        </w:rPr>
        <w:t>ехнічний</w:t>
      </w:r>
      <w:r w:rsidRPr="00281529">
        <w:rPr>
          <w:szCs w:val="28"/>
        </w:rPr>
        <w:t xml:space="preserve"> стан  </w:t>
      </w:r>
      <w:r>
        <w:rPr>
          <w:b/>
          <w:szCs w:val="28"/>
        </w:rPr>
        <w:t>72</w:t>
      </w:r>
      <w:r>
        <w:rPr>
          <w:szCs w:val="28"/>
        </w:rPr>
        <w:t xml:space="preserve"> </w:t>
      </w:r>
      <w:r w:rsidRPr="00281529">
        <w:rPr>
          <w:szCs w:val="28"/>
        </w:rPr>
        <w:t xml:space="preserve">пам’яток; </w:t>
      </w:r>
    </w:p>
    <w:p w:rsidR="000D4070" w:rsidRPr="004E57A4" w:rsidRDefault="000D4070" w:rsidP="000D4070">
      <w:pPr>
        <w:ind w:firstLine="708"/>
        <w:jc w:val="both"/>
        <w:rPr>
          <w:szCs w:val="28"/>
        </w:rPr>
      </w:pPr>
      <w:r>
        <w:rPr>
          <w:szCs w:val="28"/>
        </w:rPr>
        <w:t xml:space="preserve">- підготовлено </w:t>
      </w:r>
      <w:r>
        <w:rPr>
          <w:b/>
          <w:szCs w:val="28"/>
        </w:rPr>
        <w:t xml:space="preserve">25 </w:t>
      </w:r>
      <w:r>
        <w:rPr>
          <w:szCs w:val="28"/>
        </w:rPr>
        <w:t>паспортів оздоблення фасадів;</w:t>
      </w:r>
    </w:p>
    <w:p w:rsidR="000D4070" w:rsidRPr="00281529" w:rsidRDefault="000D4070" w:rsidP="000D4070">
      <w:pPr>
        <w:ind w:firstLine="708"/>
        <w:jc w:val="both"/>
        <w:rPr>
          <w:szCs w:val="28"/>
        </w:rPr>
      </w:pPr>
      <w:r>
        <w:rPr>
          <w:szCs w:val="28"/>
        </w:rPr>
        <w:t xml:space="preserve">- видано </w:t>
      </w:r>
      <w:r>
        <w:rPr>
          <w:b/>
          <w:szCs w:val="28"/>
        </w:rPr>
        <w:t>902</w:t>
      </w:r>
      <w:r w:rsidRPr="00281529">
        <w:rPr>
          <w:szCs w:val="28"/>
        </w:rPr>
        <w:t xml:space="preserve"> виснов</w:t>
      </w:r>
      <w:r>
        <w:rPr>
          <w:szCs w:val="28"/>
        </w:rPr>
        <w:t>ки</w:t>
      </w:r>
      <w:r w:rsidRPr="00281529">
        <w:rPr>
          <w:szCs w:val="28"/>
        </w:rPr>
        <w:t xml:space="preserve"> про режими використання земельних ділянок в межах</w:t>
      </w:r>
      <w:r>
        <w:rPr>
          <w:szCs w:val="28"/>
        </w:rPr>
        <w:t xml:space="preserve"> історичних ареалів та</w:t>
      </w:r>
      <w:r w:rsidRPr="00281529">
        <w:rPr>
          <w:szCs w:val="28"/>
        </w:rPr>
        <w:t xml:space="preserve"> охоронних зон міста</w:t>
      </w:r>
      <w:r>
        <w:rPr>
          <w:szCs w:val="28"/>
        </w:rPr>
        <w:t>.</w:t>
      </w:r>
    </w:p>
    <w:p w:rsidR="000D4070" w:rsidRDefault="000D4070" w:rsidP="000D4070">
      <w:pPr>
        <w:ind w:firstLine="708"/>
        <w:jc w:val="both"/>
        <w:rPr>
          <w:szCs w:val="28"/>
        </w:rPr>
      </w:pPr>
      <w:r w:rsidRPr="00281529">
        <w:rPr>
          <w:szCs w:val="28"/>
        </w:rPr>
        <w:t xml:space="preserve">- видано </w:t>
      </w:r>
      <w:r>
        <w:rPr>
          <w:b/>
          <w:szCs w:val="28"/>
        </w:rPr>
        <w:t>13</w:t>
      </w:r>
      <w:r>
        <w:rPr>
          <w:szCs w:val="28"/>
        </w:rPr>
        <w:t xml:space="preserve"> приписів</w:t>
      </w:r>
      <w:r w:rsidRPr="00281529">
        <w:rPr>
          <w:szCs w:val="28"/>
        </w:rPr>
        <w:t xml:space="preserve"> про усунення виявлених порушень у сфері охорони культурної спадщини</w:t>
      </w:r>
      <w:r>
        <w:rPr>
          <w:szCs w:val="28"/>
        </w:rPr>
        <w:t>.</w:t>
      </w:r>
    </w:p>
    <w:p w:rsidR="000D4070" w:rsidRPr="00904419" w:rsidRDefault="000D4070" w:rsidP="000D4070">
      <w:pPr>
        <w:ind w:firstLine="708"/>
        <w:jc w:val="both"/>
        <w:rPr>
          <w:szCs w:val="28"/>
        </w:rPr>
      </w:pPr>
      <w:r w:rsidRPr="00904419">
        <w:rPr>
          <w:szCs w:val="28"/>
        </w:rPr>
        <w:t xml:space="preserve">Продовжується робота щодо укладання охоронних договорів між відділом охорони культурної спадщини міської ради та власниками (користувачами) пам’яток. Так, за 2010 рік укладено </w:t>
      </w:r>
      <w:r w:rsidRPr="00904419">
        <w:rPr>
          <w:b/>
          <w:szCs w:val="28"/>
        </w:rPr>
        <w:t>90</w:t>
      </w:r>
      <w:r w:rsidRPr="00904419">
        <w:rPr>
          <w:szCs w:val="28"/>
        </w:rPr>
        <w:t xml:space="preserve"> охоронних договорів, за 2011 рік – </w:t>
      </w:r>
      <w:r w:rsidRPr="00904419">
        <w:rPr>
          <w:b/>
          <w:szCs w:val="28"/>
        </w:rPr>
        <w:t xml:space="preserve">154, </w:t>
      </w:r>
      <w:r w:rsidRPr="00904419">
        <w:rPr>
          <w:szCs w:val="28"/>
        </w:rPr>
        <w:t>за</w:t>
      </w:r>
      <w:r w:rsidRPr="00904419">
        <w:rPr>
          <w:b/>
          <w:szCs w:val="28"/>
        </w:rPr>
        <w:t xml:space="preserve"> </w:t>
      </w:r>
      <w:r w:rsidRPr="00904419">
        <w:rPr>
          <w:szCs w:val="28"/>
        </w:rPr>
        <w:t>2012 рік</w:t>
      </w:r>
      <w:r w:rsidRPr="00904419">
        <w:rPr>
          <w:b/>
          <w:szCs w:val="28"/>
        </w:rPr>
        <w:t xml:space="preserve"> – 93, </w:t>
      </w:r>
      <w:r w:rsidRPr="00904419">
        <w:rPr>
          <w:szCs w:val="28"/>
        </w:rPr>
        <w:t>за 2013 рік –</w:t>
      </w:r>
      <w:r w:rsidRPr="00904419">
        <w:rPr>
          <w:b/>
          <w:szCs w:val="28"/>
        </w:rPr>
        <w:t xml:space="preserve"> 83</w:t>
      </w:r>
      <w:r>
        <w:rPr>
          <w:b/>
          <w:szCs w:val="28"/>
        </w:rPr>
        <w:t xml:space="preserve">, </w:t>
      </w:r>
      <w:r w:rsidRPr="008023DC">
        <w:rPr>
          <w:szCs w:val="28"/>
        </w:rPr>
        <w:t>за 2014 р</w:t>
      </w:r>
      <w:r>
        <w:rPr>
          <w:szCs w:val="28"/>
        </w:rPr>
        <w:t>ік</w:t>
      </w:r>
      <w:r w:rsidRPr="008023DC">
        <w:rPr>
          <w:szCs w:val="28"/>
        </w:rPr>
        <w:t xml:space="preserve"> -</w:t>
      </w:r>
      <w:r>
        <w:rPr>
          <w:b/>
          <w:szCs w:val="28"/>
        </w:rPr>
        <w:t xml:space="preserve"> 73</w:t>
      </w:r>
      <w:r w:rsidRPr="00904419">
        <w:rPr>
          <w:szCs w:val="28"/>
        </w:rPr>
        <w:t>.</w:t>
      </w:r>
    </w:p>
    <w:p w:rsidR="000D4070" w:rsidRPr="00281529" w:rsidRDefault="000D4070" w:rsidP="000D4070">
      <w:pPr>
        <w:ind w:right="-5" w:firstLine="708"/>
        <w:jc w:val="both"/>
        <w:rPr>
          <w:szCs w:val="28"/>
        </w:rPr>
      </w:pPr>
      <w:r w:rsidRPr="00281529">
        <w:rPr>
          <w:szCs w:val="28"/>
        </w:rPr>
        <w:t>Відповідно до ст.92 Кодексу України “Про адміністр</w:t>
      </w:r>
      <w:r>
        <w:rPr>
          <w:szCs w:val="28"/>
        </w:rPr>
        <w:t xml:space="preserve">ативні правопорушення” складено </w:t>
      </w:r>
      <w:r>
        <w:rPr>
          <w:b/>
          <w:szCs w:val="28"/>
        </w:rPr>
        <w:t>26</w:t>
      </w:r>
      <w:r w:rsidRPr="00281529">
        <w:rPr>
          <w:szCs w:val="28"/>
        </w:rPr>
        <w:t xml:space="preserve"> протоколів про адміністративні правопорушення у сфері охорони культурної спадщини на фізичних осіб та підприємців, які направлені на розгляд адміністративних комісій районних в місті рад для </w:t>
      </w:r>
      <w:r>
        <w:rPr>
          <w:szCs w:val="28"/>
        </w:rPr>
        <w:t>накладення відповідних</w:t>
      </w:r>
      <w:r w:rsidRPr="00281529">
        <w:rPr>
          <w:szCs w:val="28"/>
        </w:rPr>
        <w:t xml:space="preserve"> штрафних санкцій за виявлені правопорушення. </w:t>
      </w:r>
      <w:r>
        <w:rPr>
          <w:szCs w:val="28"/>
        </w:rPr>
        <w:t xml:space="preserve">За результатами розгляду накладено штрафних санкцій на суму </w:t>
      </w:r>
      <w:r>
        <w:rPr>
          <w:b/>
          <w:szCs w:val="28"/>
        </w:rPr>
        <w:t>17850</w:t>
      </w:r>
      <w:r>
        <w:rPr>
          <w:szCs w:val="28"/>
        </w:rPr>
        <w:t xml:space="preserve"> грн.</w:t>
      </w:r>
    </w:p>
    <w:p w:rsidR="000D4070" w:rsidRPr="00E11859" w:rsidRDefault="000D4070" w:rsidP="000D4070">
      <w:pPr>
        <w:ind w:firstLine="708"/>
        <w:jc w:val="both"/>
        <w:rPr>
          <w:szCs w:val="28"/>
        </w:rPr>
      </w:pPr>
      <w:r w:rsidRPr="00281529">
        <w:rPr>
          <w:szCs w:val="28"/>
        </w:rPr>
        <w:t xml:space="preserve">Виявлені порушення стосуються самовільного будівництва, будівництва об’єктів без вивчення та упередження негативного впливу на оточуючу забудову, без збереження історичних територій та міських ландшафтів від спотворення і візуальної агресії, розміщення дисгармонійних рекламних вивісок, переобладнання приміщень за відсутності або з відхиленнями від погодженої проектної документації, встановлення МАФ, літніх майданчиків та технічних пристроїв на фасадах будівель, що не відповідають вимогам збереження традиційного характеру історичного середовища міста. </w:t>
      </w:r>
    </w:p>
    <w:p w:rsidR="000D4070" w:rsidRPr="00A26248" w:rsidRDefault="000D4070" w:rsidP="000D4070">
      <w:pPr>
        <w:ind w:firstLine="720"/>
        <w:jc w:val="both"/>
        <w:rPr>
          <w:szCs w:val="28"/>
        </w:rPr>
      </w:pPr>
      <w:r>
        <w:rPr>
          <w:szCs w:val="28"/>
        </w:rPr>
        <w:t>Протягом звітного періоду с</w:t>
      </w:r>
      <w:r w:rsidRPr="00A26248">
        <w:rPr>
          <w:szCs w:val="28"/>
        </w:rPr>
        <w:t xml:space="preserve">пеціалісти відділу взяли участь у </w:t>
      </w:r>
      <w:r w:rsidRPr="00A26248">
        <w:rPr>
          <w:b/>
          <w:szCs w:val="28"/>
        </w:rPr>
        <w:t>73</w:t>
      </w:r>
      <w:r w:rsidRPr="00A26248">
        <w:rPr>
          <w:szCs w:val="28"/>
        </w:rPr>
        <w:t xml:space="preserve"> спільних розглядах (з представниками департаментів, управлінь та відділів міської </w:t>
      </w:r>
      <w:r>
        <w:rPr>
          <w:szCs w:val="28"/>
        </w:rPr>
        <w:t xml:space="preserve">ради, районних в </w:t>
      </w:r>
      <w:proofErr w:type="spellStart"/>
      <w:r>
        <w:rPr>
          <w:szCs w:val="28"/>
        </w:rPr>
        <w:t>м.Чернівці</w:t>
      </w:r>
      <w:proofErr w:type="spellEnd"/>
      <w:r>
        <w:rPr>
          <w:szCs w:val="28"/>
        </w:rPr>
        <w:t xml:space="preserve"> рад</w:t>
      </w:r>
      <w:r w:rsidRPr="00A26248">
        <w:rPr>
          <w:szCs w:val="28"/>
        </w:rPr>
        <w:t xml:space="preserve"> та служб міста) питань по зверненн</w:t>
      </w:r>
      <w:r>
        <w:rPr>
          <w:szCs w:val="28"/>
        </w:rPr>
        <w:t>ях</w:t>
      </w:r>
      <w:r w:rsidRPr="00A26248">
        <w:rPr>
          <w:szCs w:val="28"/>
        </w:rPr>
        <w:t xml:space="preserve"> громадян та організацій міста</w:t>
      </w:r>
      <w:r>
        <w:rPr>
          <w:szCs w:val="28"/>
        </w:rPr>
        <w:t xml:space="preserve"> за належністю питань</w:t>
      </w:r>
      <w:r w:rsidRPr="00A26248">
        <w:rPr>
          <w:szCs w:val="28"/>
        </w:rPr>
        <w:t>, а також у роботі постійно діючих комісій.</w:t>
      </w:r>
    </w:p>
    <w:p w:rsidR="000D4070" w:rsidRPr="00780FEB" w:rsidRDefault="000D4070" w:rsidP="000D4070">
      <w:pPr>
        <w:ind w:firstLine="720"/>
        <w:jc w:val="both"/>
        <w:rPr>
          <w:szCs w:val="28"/>
        </w:rPr>
      </w:pPr>
      <w:r>
        <w:rPr>
          <w:szCs w:val="28"/>
        </w:rPr>
        <w:t>Вперше о</w:t>
      </w:r>
      <w:r w:rsidRPr="00780FEB">
        <w:rPr>
          <w:szCs w:val="28"/>
        </w:rPr>
        <w:t xml:space="preserve">бговорено </w:t>
      </w:r>
      <w:r>
        <w:rPr>
          <w:szCs w:val="28"/>
        </w:rPr>
        <w:t xml:space="preserve">порядок </w:t>
      </w:r>
      <w:r w:rsidRPr="00780FEB">
        <w:rPr>
          <w:szCs w:val="28"/>
        </w:rPr>
        <w:t>виконання робіт з реконструкції в</w:t>
      </w:r>
      <w:r>
        <w:rPr>
          <w:szCs w:val="28"/>
        </w:rPr>
        <w:t>уличних мереж, інженерних мереж</w:t>
      </w:r>
      <w:r w:rsidRPr="00780FEB">
        <w:rPr>
          <w:szCs w:val="28"/>
        </w:rPr>
        <w:t xml:space="preserve"> зовнішнього електропостачання та встановлення повітряних ліній електромереж в межах буферної зони пам’ятки Всесвітньої спадщини ЮНЕСКО та збереження старовинних </w:t>
      </w:r>
      <w:proofErr w:type="spellStart"/>
      <w:r w:rsidRPr="00780FEB">
        <w:rPr>
          <w:szCs w:val="28"/>
        </w:rPr>
        <w:t>електроопор</w:t>
      </w:r>
      <w:proofErr w:type="spellEnd"/>
      <w:r w:rsidRPr="00780FEB">
        <w:rPr>
          <w:szCs w:val="28"/>
        </w:rPr>
        <w:t>, які складають історичну цінність як взірець розвитку електрифікації в місті Чернівці.</w:t>
      </w:r>
    </w:p>
    <w:p w:rsidR="000D4070" w:rsidRDefault="000D4070" w:rsidP="000D4070">
      <w:pPr>
        <w:ind w:firstLine="720"/>
        <w:jc w:val="both"/>
        <w:rPr>
          <w:color w:val="000000"/>
          <w:szCs w:val="28"/>
        </w:rPr>
      </w:pPr>
      <w:r>
        <w:rPr>
          <w:color w:val="000000"/>
          <w:szCs w:val="28"/>
        </w:rPr>
        <w:t>З</w:t>
      </w:r>
      <w:r w:rsidRPr="00644708">
        <w:rPr>
          <w:color w:val="000000"/>
          <w:szCs w:val="28"/>
        </w:rPr>
        <w:t xml:space="preserve"> метою встановлення законності облаштування входів до приміщень за рахунок </w:t>
      </w:r>
      <w:r w:rsidRPr="00644708">
        <w:rPr>
          <w:color w:val="000000"/>
          <w:szCs w:val="28"/>
        </w:rPr>
        <w:lastRenderedPageBreak/>
        <w:t xml:space="preserve">тротуарів на території міста Чернівців 19.09.2014 року </w:t>
      </w:r>
      <w:r>
        <w:rPr>
          <w:color w:val="000000"/>
          <w:szCs w:val="28"/>
        </w:rPr>
        <w:t xml:space="preserve">спільно з </w:t>
      </w:r>
      <w:r w:rsidRPr="00644708">
        <w:rPr>
          <w:color w:val="000000"/>
          <w:szCs w:val="28"/>
        </w:rPr>
        <w:t>прокуратурою міста Чернівці із залученням працівників Інспекції державного архітектурно-будівельного контролю у Чернівецькій області, департаменту місто</w:t>
      </w:r>
      <w:r>
        <w:rPr>
          <w:color w:val="000000"/>
          <w:szCs w:val="28"/>
        </w:rPr>
        <w:t>будівного комплексу та земельних</w:t>
      </w:r>
      <w:r w:rsidRPr="00644708">
        <w:rPr>
          <w:color w:val="000000"/>
          <w:szCs w:val="28"/>
        </w:rPr>
        <w:t xml:space="preserve"> відносин Чернівецької міської ради та відділу охорони культурної спадщини Чернівецької міської ради здій</w:t>
      </w:r>
      <w:r>
        <w:rPr>
          <w:color w:val="000000"/>
          <w:szCs w:val="28"/>
        </w:rPr>
        <w:t xml:space="preserve">снено огляд входів за адресами: </w:t>
      </w:r>
      <w:proofErr w:type="spellStart"/>
      <w:r w:rsidRPr="00644708">
        <w:rPr>
          <w:color w:val="000000"/>
          <w:szCs w:val="28"/>
        </w:rPr>
        <w:t>вул.Українська</w:t>
      </w:r>
      <w:proofErr w:type="spellEnd"/>
      <w:r w:rsidRPr="00644708">
        <w:rPr>
          <w:color w:val="000000"/>
          <w:szCs w:val="28"/>
        </w:rPr>
        <w:t xml:space="preserve">, 38, </w:t>
      </w:r>
      <w:proofErr w:type="spellStart"/>
      <w:r w:rsidRPr="00644708">
        <w:rPr>
          <w:color w:val="000000"/>
          <w:szCs w:val="28"/>
        </w:rPr>
        <w:t>вул.Ломоносова</w:t>
      </w:r>
      <w:proofErr w:type="spellEnd"/>
      <w:r w:rsidRPr="00644708">
        <w:rPr>
          <w:color w:val="000000"/>
          <w:szCs w:val="28"/>
        </w:rPr>
        <w:t xml:space="preserve">, 20, </w:t>
      </w:r>
      <w:proofErr w:type="spellStart"/>
      <w:r w:rsidRPr="00644708">
        <w:rPr>
          <w:color w:val="000000"/>
          <w:szCs w:val="28"/>
        </w:rPr>
        <w:t>вул.Руська</w:t>
      </w:r>
      <w:proofErr w:type="spellEnd"/>
      <w:r w:rsidRPr="00644708">
        <w:rPr>
          <w:color w:val="000000"/>
          <w:szCs w:val="28"/>
        </w:rPr>
        <w:t xml:space="preserve">, 24, </w:t>
      </w:r>
      <w:proofErr w:type="spellStart"/>
      <w:r w:rsidRPr="00644708">
        <w:rPr>
          <w:color w:val="000000"/>
          <w:szCs w:val="28"/>
        </w:rPr>
        <w:t>вул.Українська</w:t>
      </w:r>
      <w:proofErr w:type="spellEnd"/>
      <w:r w:rsidRPr="00644708">
        <w:rPr>
          <w:color w:val="000000"/>
          <w:szCs w:val="28"/>
        </w:rPr>
        <w:t>, 3 (</w:t>
      </w:r>
      <w:proofErr w:type="spellStart"/>
      <w:r w:rsidRPr="00644708">
        <w:rPr>
          <w:color w:val="000000"/>
          <w:szCs w:val="28"/>
        </w:rPr>
        <w:t>вул.Руська</w:t>
      </w:r>
      <w:proofErr w:type="spellEnd"/>
      <w:r w:rsidRPr="00644708">
        <w:rPr>
          <w:color w:val="000000"/>
          <w:szCs w:val="28"/>
        </w:rPr>
        <w:t xml:space="preserve">, 5 кутовий будинок, вхід зі сторони </w:t>
      </w:r>
      <w:proofErr w:type="spellStart"/>
      <w:r w:rsidRPr="00644708">
        <w:rPr>
          <w:color w:val="000000"/>
          <w:szCs w:val="28"/>
        </w:rPr>
        <w:t>вул.Української</w:t>
      </w:r>
      <w:proofErr w:type="spellEnd"/>
      <w:r w:rsidRPr="00644708">
        <w:rPr>
          <w:color w:val="000000"/>
          <w:szCs w:val="28"/>
        </w:rPr>
        <w:t xml:space="preserve">), </w:t>
      </w:r>
      <w:proofErr w:type="spellStart"/>
      <w:r w:rsidRPr="00644708">
        <w:rPr>
          <w:color w:val="000000"/>
          <w:szCs w:val="28"/>
        </w:rPr>
        <w:t>вул.Шептицького</w:t>
      </w:r>
      <w:proofErr w:type="spellEnd"/>
      <w:r w:rsidRPr="00644708">
        <w:rPr>
          <w:color w:val="000000"/>
          <w:szCs w:val="28"/>
        </w:rPr>
        <w:t xml:space="preserve">, 11, </w:t>
      </w:r>
      <w:proofErr w:type="spellStart"/>
      <w:r w:rsidRPr="00644708">
        <w:rPr>
          <w:color w:val="000000"/>
          <w:szCs w:val="28"/>
        </w:rPr>
        <w:t>вул.Гете</w:t>
      </w:r>
      <w:proofErr w:type="spellEnd"/>
      <w:r w:rsidRPr="00644708">
        <w:rPr>
          <w:color w:val="000000"/>
          <w:szCs w:val="28"/>
        </w:rPr>
        <w:t xml:space="preserve">, 5, </w:t>
      </w:r>
      <w:r>
        <w:rPr>
          <w:color w:val="000000"/>
          <w:szCs w:val="28"/>
        </w:rPr>
        <w:t>7,8 проводяться додаткові перевірки.</w:t>
      </w:r>
      <w:r w:rsidRPr="00644708">
        <w:rPr>
          <w:color w:val="000000"/>
          <w:szCs w:val="28"/>
        </w:rPr>
        <w:t xml:space="preserve"> </w:t>
      </w:r>
    </w:p>
    <w:p w:rsidR="000D4070" w:rsidRDefault="000D4070" w:rsidP="000D4070">
      <w:pPr>
        <w:ind w:firstLine="720"/>
        <w:jc w:val="both"/>
        <w:rPr>
          <w:color w:val="000000"/>
          <w:szCs w:val="28"/>
        </w:rPr>
      </w:pPr>
      <w:r>
        <w:rPr>
          <w:szCs w:val="28"/>
        </w:rPr>
        <w:t>Підготовлено науково-дослідні роботи та підготовлено історичні довідки про с</w:t>
      </w:r>
      <w:r w:rsidRPr="004031D9">
        <w:rPr>
          <w:szCs w:val="28"/>
        </w:rPr>
        <w:t>кульптурн</w:t>
      </w:r>
      <w:r>
        <w:rPr>
          <w:szCs w:val="28"/>
        </w:rPr>
        <w:t>у</w:t>
      </w:r>
      <w:r w:rsidRPr="004031D9">
        <w:rPr>
          <w:szCs w:val="28"/>
        </w:rPr>
        <w:t xml:space="preserve"> композиці</w:t>
      </w:r>
      <w:r>
        <w:rPr>
          <w:szCs w:val="28"/>
        </w:rPr>
        <w:t>ю</w:t>
      </w:r>
      <w:r w:rsidRPr="004031D9">
        <w:rPr>
          <w:szCs w:val="28"/>
        </w:rPr>
        <w:t xml:space="preserve"> </w:t>
      </w:r>
      <w:proofErr w:type="spellStart"/>
      <w:r w:rsidRPr="004031D9">
        <w:rPr>
          <w:szCs w:val="28"/>
        </w:rPr>
        <w:t>Пієта</w:t>
      </w:r>
      <w:proofErr w:type="spellEnd"/>
      <w:r w:rsidRPr="004031D9">
        <w:rPr>
          <w:szCs w:val="28"/>
        </w:rPr>
        <w:t xml:space="preserve"> або монумент Чесного Хреста (1827 рік)</w:t>
      </w:r>
      <w:r>
        <w:rPr>
          <w:szCs w:val="28"/>
        </w:rPr>
        <w:t xml:space="preserve">, на </w:t>
      </w:r>
      <w:proofErr w:type="spellStart"/>
      <w:r>
        <w:rPr>
          <w:szCs w:val="28"/>
        </w:rPr>
        <w:t>вул.О.Худякова</w:t>
      </w:r>
      <w:proofErr w:type="spellEnd"/>
      <w:r>
        <w:rPr>
          <w:szCs w:val="28"/>
        </w:rPr>
        <w:t xml:space="preserve"> (історична та сучасна назва з березня 2014р. </w:t>
      </w:r>
      <w:proofErr w:type="spellStart"/>
      <w:r>
        <w:rPr>
          <w:szCs w:val="28"/>
        </w:rPr>
        <w:t>вул.Поштова</w:t>
      </w:r>
      <w:proofErr w:type="spellEnd"/>
      <w:r>
        <w:rPr>
          <w:szCs w:val="28"/>
        </w:rPr>
        <w:t>) та на пам</w:t>
      </w:r>
      <w:r w:rsidRPr="004031D9">
        <w:rPr>
          <w:szCs w:val="28"/>
        </w:rPr>
        <w:t>’ятку архітектури місцевого значення – Єзуїтський кляштор</w:t>
      </w:r>
      <w:r>
        <w:rPr>
          <w:szCs w:val="28"/>
        </w:rPr>
        <w:t xml:space="preserve"> по </w:t>
      </w:r>
      <w:proofErr w:type="spellStart"/>
      <w:r>
        <w:rPr>
          <w:szCs w:val="28"/>
        </w:rPr>
        <w:t>вул.Д.Загула</w:t>
      </w:r>
      <w:proofErr w:type="spellEnd"/>
      <w:r>
        <w:rPr>
          <w:szCs w:val="28"/>
        </w:rPr>
        <w:t>, 1.</w:t>
      </w:r>
    </w:p>
    <w:p w:rsidR="000D4070" w:rsidRDefault="000D4070" w:rsidP="000D4070">
      <w:pPr>
        <w:pStyle w:val="a3"/>
        <w:ind w:firstLine="709"/>
        <w:rPr>
          <w:sz w:val="28"/>
          <w:szCs w:val="28"/>
        </w:rPr>
      </w:pPr>
      <w:r w:rsidRPr="000836EF">
        <w:rPr>
          <w:sz w:val="28"/>
          <w:szCs w:val="28"/>
          <w:lang w:eastAsia="uk-UA"/>
        </w:rPr>
        <w:t xml:space="preserve">Продовжується моніторинг розміщення фасадних інформаційний рекламних конструкцій в межах Центрального історичного ареалу </w:t>
      </w:r>
      <w:proofErr w:type="spellStart"/>
      <w:r w:rsidRPr="000836EF">
        <w:rPr>
          <w:sz w:val="28"/>
          <w:szCs w:val="28"/>
          <w:lang w:eastAsia="uk-UA"/>
        </w:rPr>
        <w:t>м.Чернівців</w:t>
      </w:r>
      <w:proofErr w:type="spellEnd"/>
      <w:r w:rsidRPr="000836EF">
        <w:rPr>
          <w:sz w:val="28"/>
          <w:szCs w:val="28"/>
          <w:lang w:eastAsia="uk-UA"/>
        </w:rPr>
        <w:t>, вживаються заходи щодо недопущення їх самовільного встановлення.</w:t>
      </w:r>
      <w:r w:rsidRPr="000836EF">
        <w:rPr>
          <w:sz w:val="28"/>
          <w:szCs w:val="28"/>
        </w:rPr>
        <w:t xml:space="preserve"> </w:t>
      </w:r>
      <w:r>
        <w:rPr>
          <w:sz w:val="28"/>
          <w:szCs w:val="28"/>
        </w:rPr>
        <w:t>Підготовлено зауваження та пропозиції до проекту</w:t>
      </w:r>
      <w:r w:rsidRPr="00864125">
        <w:rPr>
          <w:sz w:val="28"/>
          <w:szCs w:val="28"/>
        </w:rPr>
        <w:t xml:space="preserve"> </w:t>
      </w:r>
      <w:r>
        <w:rPr>
          <w:sz w:val="28"/>
          <w:szCs w:val="28"/>
        </w:rPr>
        <w:t xml:space="preserve">рішення виконавчого комітету міської ради </w:t>
      </w:r>
      <w:r w:rsidRPr="00FD7415">
        <w:rPr>
          <w:sz w:val="28"/>
          <w:szCs w:val="28"/>
        </w:rPr>
        <w:t>“</w:t>
      </w:r>
      <w:r>
        <w:rPr>
          <w:sz w:val="28"/>
          <w:szCs w:val="28"/>
        </w:rPr>
        <w:t xml:space="preserve">Про затвердження концепції розміщення та розвитку зовнішньої реклами в </w:t>
      </w:r>
      <w:proofErr w:type="spellStart"/>
      <w:r>
        <w:rPr>
          <w:sz w:val="28"/>
          <w:szCs w:val="28"/>
        </w:rPr>
        <w:t>м.Чернівці</w:t>
      </w:r>
      <w:proofErr w:type="spellEnd"/>
      <w:r w:rsidRPr="00FD7415">
        <w:rPr>
          <w:sz w:val="28"/>
          <w:szCs w:val="28"/>
        </w:rPr>
        <w:t>”</w:t>
      </w:r>
      <w:r>
        <w:rPr>
          <w:sz w:val="28"/>
          <w:szCs w:val="28"/>
        </w:rPr>
        <w:t xml:space="preserve"> та проекту </w:t>
      </w:r>
      <w:r w:rsidRPr="000836EF">
        <w:rPr>
          <w:sz w:val="28"/>
          <w:szCs w:val="28"/>
        </w:rPr>
        <w:t xml:space="preserve">рішення сесії Чернівецької міської ради про затвердження “Правил благоустрою </w:t>
      </w:r>
      <w:proofErr w:type="spellStart"/>
      <w:r w:rsidRPr="000836EF">
        <w:rPr>
          <w:sz w:val="28"/>
          <w:szCs w:val="28"/>
        </w:rPr>
        <w:t>м.Чернівців</w:t>
      </w:r>
      <w:proofErr w:type="spellEnd"/>
      <w:r w:rsidRPr="000836EF">
        <w:rPr>
          <w:sz w:val="28"/>
          <w:szCs w:val="28"/>
        </w:rPr>
        <w:t>”.</w:t>
      </w:r>
    </w:p>
    <w:p w:rsidR="000D4070" w:rsidRDefault="000D4070" w:rsidP="000D4070">
      <w:pPr>
        <w:ind w:firstLine="708"/>
        <w:jc w:val="both"/>
        <w:rPr>
          <w:color w:val="000000"/>
          <w:szCs w:val="28"/>
        </w:rPr>
      </w:pPr>
      <w:r w:rsidRPr="00651DF3">
        <w:rPr>
          <w:szCs w:val="28"/>
        </w:rPr>
        <w:t xml:space="preserve">Сучасні засади охорони культурної спадщини мають передбачати активну участь суспільства, у тому числі міської громади, у збереженні спадщини, інтеграцію спадщини в соціальне та економічне життя міста, надання об’єктам спадщини нових функцій, корисних для міської громади. </w:t>
      </w:r>
      <w:r w:rsidRPr="00651DF3">
        <w:rPr>
          <w:color w:val="000000"/>
          <w:szCs w:val="28"/>
        </w:rPr>
        <w:t xml:space="preserve">Нова стратегія має будуватися на основі збалансованих і гармонійних відносин між вимогами громадськості, економічної діяльності і охорони історичного середовища. </w:t>
      </w:r>
      <w:r w:rsidRPr="00C11A0C">
        <w:rPr>
          <w:color w:val="000000"/>
          <w:szCs w:val="28"/>
        </w:rPr>
        <w:t>Вона повинна привести до визнання загальної відповідальності за збереження спадщини.</w:t>
      </w:r>
    </w:p>
    <w:p w:rsidR="000D4070" w:rsidRDefault="000D4070" w:rsidP="000D4070">
      <w:pPr>
        <w:ind w:firstLine="720"/>
        <w:jc w:val="both"/>
        <w:rPr>
          <w:szCs w:val="28"/>
        </w:rPr>
      </w:pPr>
      <w:r w:rsidRPr="00A26248">
        <w:rPr>
          <w:szCs w:val="28"/>
        </w:rPr>
        <w:t>Підготовлено</w:t>
      </w:r>
      <w:r>
        <w:rPr>
          <w:szCs w:val="28"/>
        </w:rPr>
        <w:t xml:space="preserve">, обговорено в </w:t>
      </w:r>
      <w:proofErr w:type="spellStart"/>
      <w:r>
        <w:rPr>
          <w:szCs w:val="28"/>
        </w:rPr>
        <w:t>соцмережах</w:t>
      </w:r>
      <w:proofErr w:type="spellEnd"/>
      <w:r w:rsidRPr="00A26248">
        <w:rPr>
          <w:szCs w:val="28"/>
        </w:rPr>
        <w:t xml:space="preserve"> та передано до друку департамент</w:t>
      </w:r>
      <w:r>
        <w:rPr>
          <w:szCs w:val="28"/>
        </w:rPr>
        <w:t>у</w:t>
      </w:r>
      <w:r w:rsidRPr="00A26248">
        <w:rPr>
          <w:szCs w:val="28"/>
        </w:rPr>
        <w:t xml:space="preserve"> містобудівного комплексу та земельних відносин міської ради </w:t>
      </w:r>
      <w:r>
        <w:rPr>
          <w:szCs w:val="28"/>
        </w:rPr>
        <w:t>П</w:t>
      </w:r>
      <w:r w:rsidRPr="00A26248">
        <w:rPr>
          <w:szCs w:val="28"/>
        </w:rPr>
        <w:t>ам’ятки-правил для мешканців міста щодо</w:t>
      </w:r>
      <w:r>
        <w:rPr>
          <w:szCs w:val="28"/>
        </w:rPr>
        <w:t xml:space="preserve"> необхідності</w:t>
      </w:r>
      <w:r w:rsidRPr="00A26248">
        <w:rPr>
          <w:szCs w:val="28"/>
        </w:rPr>
        <w:t xml:space="preserve"> збереження історичної</w:t>
      </w:r>
      <w:r w:rsidRPr="000A7404">
        <w:rPr>
          <w:szCs w:val="28"/>
        </w:rPr>
        <w:t xml:space="preserve"> частини міста</w:t>
      </w:r>
      <w:r>
        <w:rPr>
          <w:szCs w:val="28"/>
        </w:rPr>
        <w:t xml:space="preserve"> Чернівців.</w:t>
      </w:r>
    </w:p>
    <w:p w:rsidR="000D4070" w:rsidRPr="00A442EE" w:rsidRDefault="000D4070" w:rsidP="000D4070">
      <w:pPr>
        <w:ind w:firstLine="720"/>
        <w:jc w:val="both"/>
        <w:rPr>
          <w:szCs w:val="28"/>
        </w:rPr>
      </w:pPr>
      <w:r>
        <w:rPr>
          <w:szCs w:val="28"/>
        </w:rPr>
        <w:t xml:space="preserve">З метою популяризації унікальної історико-архітектурної спадщини Чернівців відділом розробляються також буклети щодо чинного законодавства та порядку збереження, ремонту і реставрації історичних дверей та брам, </w:t>
      </w:r>
      <w:r w:rsidRPr="000A7404">
        <w:rPr>
          <w:szCs w:val="28"/>
        </w:rPr>
        <w:t>вік</w:t>
      </w:r>
      <w:r>
        <w:rPr>
          <w:szCs w:val="28"/>
        </w:rPr>
        <w:t>о</w:t>
      </w:r>
      <w:r w:rsidRPr="000A7404">
        <w:rPr>
          <w:szCs w:val="28"/>
        </w:rPr>
        <w:t>н</w:t>
      </w:r>
      <w:r>
        <w:rPr>
          <w:szCs w:val="28"/>
        </w:rPr>
        <w:t>, фасадів,</w:t>
      </w:r>
      <w:r w:rsidRPr="000A7404">
        <w:rPr>
          <w:szCs w:val="28"/>
        </w:rPr>
        <w:t xml:space="preserve"> </w:t>
      </w:r>
      <w:r>
        <w:rPr>
          <w:szCs w:val="28"/>
        </w:rPr>
        <w:t xml:space="preserve">балконів, балконних галерей, сходових клітин, дахів </w:t>
      </w:r>
      <w:r w:rsidRPr="000A7404">
        <w:rPr>
          <w:szCs w:val="28"/>
        </w:rPr>
        <w:t>будинків</w:t>
      </w:r>
      <w:r>
        <w:rPr>
          <w:szCs w:val="28"/>
        </w:rPr>
        <w:t>,</w:t>
      </w:r>
      <w:r w:rsidRPr="000A7404">
        <w:rPr>
          <w:szCs w:val="28"/>
        </w:rPr>
        <w:t xml:space="preserve"> як</w:t>
      </w:r>
      <w:r>
        <w:rPr>
          <w:szCs w:val="28"/>
        </w:rPr>
        <w:t>і</w:t>
      </w:r>
      <w:r w:rsidRPr="000A7404">
        <w:rPr>
          <w:szCs w:val="28"/>
        </w:rPr>
        <w:t xml:space="preserve"> буд</w:t>
      </w:r>
      <w:r>
        <w:rPr>
          <w:szCs w:val="28"/>
        </w:rPr>
        <w:t>уть використовуватись як роздатковий матеріал для мешканців та організацій міста.</w:t>
      </w:r>
    </w:p>
    <w:p w:rsidR="000D4070" w:rsidRPr="002014BB" w:rsidRDefault="000D4070" w:rsidP="000D4070">
      <w:pPr>
        <w:ind w:firstLine="708"/>
        <w:jc w:val="both"/>
        <w:rPr>
          <w:szCs w:val="28"/>
        </w:rPr>
      </w:pPr>
      <w:r w:rsidRPr="002014BB">
        <w:rPr>
          <w:szCs w:val="28"/>
        </w:rPr>
        <w:t>Відділом проведена певна робота щодо налагодження міжнародної співпраці в галузі охорони культурн</w:t>
      </w:r>
      <w:r>
        <w:rPr>
          <w:szCs w:val="28"/>
        </w:rPr>
        <w:t>ої спадщини та її популяризації:</w:t>
      </w:r>
    </w:p>
    <w:p w:rsidR="000D4070" w:rsidRPr="00B564B5" w:rsidRDefault="000D4070" w:rsidP="000D4070">
      <w:pPr>
        <w:ind w:firstLine="708"/>
        <w:jc w:val="both"/>
        <w:rPr>
          <w:szCs w:val="28"/>
        </w:rPr>
      </w:pPr>
      <w:r>
        <w:rPr>
          <w:szCs w:val="28"/>
        </w:rPr>
        <w:t xml:space="preserve">- продовжено науково-дослідні роботи в рамках </w:t>
      </w:r>
      <w:r w:rsidRPr="00B564B5">
        <w:rPr>
          <w:szCs w:val="28"/>
        </w:rPr>
        <w:t>міжнаро</w:t>
      </w:r>
      <w:r>
        <w:rPr>
          <w:szCs w:val="28"/>
        </w:rPr>
        <w:t>дного</w:t>
      </w:r>
      <w:r w:rsidRPr="00B564B5">
        <w:rPr>
          <w:szCs w:val="28"/>
        </w:rPr>
        <w:t xml:space="preserve"> проекту, присвяченому історії</w:t>
      </w:r>
      <w:r w:rsidRPr="00B564B5">
        <w:t xml:space="preserve"> </w:t>
      </w:r>
      <w:r w:rsidRPr="00B564B5">
        <w:rPr>
          <w:szCs w:val="28"/>
        </w:rPr>
        <w:t>Європейських етносів, яка залишилась у матеріальних пам`ятках архітектурного середовища і нематеріальних – в культурі (література) і уві</w:t>
      </w:r>
      <w:r>
        <w:rPr>
          <w:szCs w:val="28"/>
        </w:rPr>
        <w:t>чнена у пам`яті міських жителів, який</w:t>
      </w:r>
      <w:r w:rsidRPr="00B564B5">
        <w:rPr>
          <w:szCs w:val="28"/>
        </w:rPr>
        <w:t xml:space="preserve"> триває вже протягом 3 років</w:t>
      </w:r>
      <w:r>
        <w:rPr>
          <w:szCs w:val="28"/>
        </w:rPr>
        <w:t>.</w:t>
      </w:r>
      <w:r w:rsidRPr="00B564B5">
        <w:rPr>
          <w:szCs w:val="28"/>
        </w:rPr>
        <w:t xml:space="preserve"> Спільна співпраця об`єднує науковців,  істориків та архітекторів з 4 держав Європи</w:t>
      </w:r>
      <w:r>
        <w:rPr>
          <w:szCs w:val="28"/>
        </w:rPr>
        <w:t xml:space="preserve"> (Швеція, Німеччина, Молдова та Україна)</w:t>
      </w:r>
      <w:r w:rsidRPr="00B564B5">
        <w:rPr>
          <w:szCs w:val="28"/>
        </w:rPr>
        <w:t xml:space="preserve">. Організатором виступає доктор Бо </w:t>
      </w:r>
      <w:proofErr w:type="spellStart"/>
      <w:r w:rsidRPr="00B564B5">
        <w:rPr>
          <w:szCs w:val="28"/>
        </w:rPr>
        <w:t>Ларссон</w:t>
      </w:r>
      <w:proofErr w:type="spellEnd"/>
      <w:r w:rsidRPr="00B564B5">
        <w:rPr>
          <w:szCs w:val="28"/>
        </w:rPr>
        <w:t xml:space="preserve">, архітектор, місто </w:t>
      </w:r>
      <w:proofErr w:type="spellStart"/>
      <w:r w:rsidRPr="00B564B5">
        <w:rPr>
          <w:szCs w:val="28"/>
        </w:rPr>
        <w:t>Лунд</w:t>
      </w:r>
      <w:proofErr w:type="spellEnd"/>
      <w:r w:rsidRPr="00B564B5">
        <w:rPr>
          <w:szCs w:val="28"/>
        </w:rPr>
        <w:t>, Швеція.</w:t>
      </w:r>
      <w:r w:rsidRPr="004B39F6">
        <w:rPr>
          <w:szCs w:val="28"/>
        </w:rPr>
        <w:t xml:space="preserve"> </w:t>
      </w:r>
      <w:r>
        <w:rPr>
          <w:szCs w:val="28"/>
        </w:rPr>
        <w:t>У листопаді 2014р.</w:t>
      </w:r>
      <w:r w:rsidRPr="00B564B5">
        <w:rPr>
          <w:szCs w:val="28"/>
        </w:rPr>
        <w:t xml:space="preserve"> у </w:t>
      </w:r>
      <w:proofErr w:type="spellStart"/>
      <w:r>
        <w:rPr>
          <w:szCs w:val="28"/>
        </w:rPr>
        <w:t>Лунді</w:t>
      </w:r>
      <w:proofErr w:type="spellEnd"/>
      <w:r w:rsidRPr="00B564B5">
        <w:rPr>
          <w:szCs w:val="28"/>
        </w:rPr>
        <w:t xml:space="preserve"> від</w:t>
      </w:r>
      <w:r>
        <w:rPr>
          <w:szCs w:val="28"/>
        </w:rPr>
        <w:t>будеться</w:t>
      </w:r>
      <w:r w:rsidRPr="00B564B5">
        <w:rPr>
          <w:szCs w:val="28"/>
        </w:rPr>
        <w:t xml:space="preserve"> </w:t>
      </w:r>
      <w:r>
        <w:rPr>
          <w:szCs w:val="28"/>
        </w:rPr>
        <w:t xml:space="preserve">завершальний </w:t>
      </w:r>
      <w:r w:rsidRPr="00B564B5">
        <w:rPr>
          <w:szCs w:val="28"/>
        </w:rPr>
        <w:t xml:space="preserve">науково – практичний семінар  </w:t>
      </w:r>
      <w:r>
        <w:rPr>
          <w:szCs w:val="28"/>
        </w:rPr>
        <w:t>в рамках зазначеного проекту.</w:t>
      </w:r>
    </w:p>
    <w:p w:rsidR="000D4070" w:rsidRPr="006029C1" w:rsidRDefault="000D4070" w:rsidP="000D4070">
      <w:pPr>
        <w:ind w:firstLine="708"/>
        <w:jc w:val="both"/>
        <w:rPr>
          <w:szCs w:val="28"/>
        </w:rPr>
      </w:pPr>
      <w:r>
        <w:rPr>
          <w:szCs w:val="28"/>
        </w:rPr>
        <w:t>- в</w:t>
      </w:r>
      <w:r w:rsidRPr="006029C1">
        <w:rPr>
          <w:szCs w:val="28"/>
        </w:rPr>
        <w:t xml:space="preserve"> рамках культурно - освітнього проекту «Рубікон» </w:t>
      </w:r>
      <w:r>
        <w:rPr>
          <w:szCs w:val="28"/>
        </w:rPr>
        <w:t>підготовлено доповідь у</w:t>
      </w:r>
      <w:r w:rsidRPr="006029C1">
        <w:rPr>
          <w:szCs w:val="28"/>
        </w:rPr>
        <w:t xml:space="preserve"> відкритих семінарах – навчаннях, що проводили австрійські архітектори на запрошення ЧНУ </w:t>
      </w:r>
      <w:proofErr w:type="spellStart"/>
      <w:r w:rsidRPr="006029C1">
        <w:rPr>
          <w:szCs w:val="28"/>
        </w:rPr>
        <w:t>ім.Ю.Федьковича</w:t>
      </w:r>
      <w:proofErr w:type="spellEnd"/>
      <w:r w:rsidRPr="006029C1">
        <w:rPr>
          <w:szCs w:val="28"/>
        </w:rPr>
        <w:t>;</w:t>
      </w:r>
    </w:p>
    <w:p w:rsidR="000D4070" w:rsidRPr="006029C1" w:rsidRDefault="000D4070" w:rsidP="000D4070">
      <w:pPr>
        <w:pStyle w:val="a3"/>
        <w:tabs>
          <w:tab w:val="left" w:pos="0"/>
        </w:tabs>
        <w:ind w:right="-18"/>
        <w:rPr>
          <w:sz w:val="28"/>
          <w:szCs w:val="28"/>
        </w:rPr>
      </w:pPr>
      <w:r w:rsidRPr="006029C1">
        <w:rPr>
          <w:sz w:val="28"/>
          <w:szCs w:val="28"/>
        </w:rPr>
        <w:tab/>
        <w:t>- взято участь у черговому з’їзді Українського національного комітету Міжнародної ради з питань пам’яток і визначних місць (</w:t>
      </w:r>
      <w:r w:rsidRPr="006029C1">
        <w:rPr>
          <w:bCs/>
          <w:sz w:val="28"/>
          <w:szCs w:val="28"/>
        </w:rPr>
        <w:t>ICOMOS</w:t>
      </w:r>
      <w:r>
        <w:rPr>
          <w:bCs/>
          <w:sz w:val="28"/>
          <w:szCs w:val="28"/>
        </w:rPr>
        <w:t>).</w:t>
      </w:r>
      <w:r w:rsidRPr="006029C1">
        <w:rPr>
          <w:bCs/>
          <w:sz w:val="28"/>
          <w:szCs w:val="28"/>
        </w:rPr>
        <w:t xml:space="preserve"> </w:t>
      </w:r>
    </w:p>
    <w:p w:rsidR="000D4070" w:rsidRPr="003D5247" w:rsidRDefault="000D4070" w:rsidP="000D4070">
      <w:pPr>
        <w:ind w:firstLine="708"/>
        <w:jc w:val="both"/>
        <w:rPr>
          <w:szCs w:val="28"/>
        </w:rPr>
      </w:pPr>
      <w:r w:rsidRPr="003D5247">
        <w:rPr>
          <w:szCs w:val="28"/>
        </w:rPr>
        <w:t xml:space="preserve">Однією з найважливіших завдань розвитку Чернівців в межах буферної зони об’єкта ЮНЕСКО є створення </w:t>
      </w:r>
      <w:proofErr w:type="spellStart"/>
      <w:r w:rsidRPr="003D5247">
        <w:rPr>
          <w:szCs w:val="28"/>
        </w:rPr>
        <w:t>поліфункціональних</w:t>
      </w:r>
      <w:proofErr w:type="spellEnd"/>
      <w:r w:rsidRPr="003D5247">
        <w:rPr>
          <w:szCs w:val="28"/>
        </w:rPr>
        <w:t xml:space="preserve"> громадських центрів (культурна, освітня, </w:t>
      </w:r>
      <w:r w:rsidRPr="003D5247">
        <w:rPr>
          <w:szCs w:val="28"/>
        </w:rPr>
        <w:lastRenderedPageBreak/>
        <w:t xml:space="preserve">ділова, соціально-побутова функції, тощо), які мають сформувати якісний публічний простір. </w:t>
      </w:r>
    </w:p>
    <w:p w:rsidR="000D4070" w:rsidRPr="000836EF" w:rsidRDefault="000D4070" w:rsidP="000D4070">
      <w:pPr>
        <w:pStyle w:val="a3"/>
        <w:ind w:firstLine="709"/>
        <w:rPr>
          <w:sz w:val="28"/>
          <w:szCs w:val="28"/>
        </w:rPr>
      </w:pPr>
      <w:r>
        <w:rPr>
          <w:sz w:val="28"/>
          <w:szCs w:val="28"/>
        </w:rPr>
        <w:t xml:space="preserve">Спільно з Чернівецькою обласною громадською організацією «Європейське партнерство» в рамках проекту «Своїми руками» започатковано щорічний курс серед учнів, студентів навчальних закладів </w:t>
      </w:r>
      <w:proofErr w:type="spellStart"/>
      <w:r>
        <w:rPr>
          <w:sz w:val="28"/>
          <w:szCs w:val="28"/>
        </w:rPr>
        <w:t>м.Чернівців</w:t>
      </w:r>
      <w:proofErr w:type="spellEnd"/>
      <w:r>
        <w:rPr>
          <w:sz w:val="28"/>
          <w:szCs w:val="28"/>
        </w:rPr>
        <w:t xml:space="preserve"> по проведенню реставраційних, відновлювальних робіт історичної архітектурної спадщини, обрано кілька двориків середмістя для практичного застосування отриманих навиків.</w:t>
      </w:r>
    </w:p>
    <w:p w:rsidR="000D4070" w:rsidRDefault="000D4070" w:rsidP="000D4070">
      <w:pPr>
        <w:jc w:val="both"/>
        <w:rPr>
          <w:rStyle w:val="a5"/>
          <w:b w:val="0"/>
        </w:rPr>
      </w:pPr>
      <w:r>
        <w:tab/>
        <w:t>За сприяння Відділу охорони культурної спадщини міської ради  та і</w:t>
      </w:r>
      <w:r w:rsidRPr="00FF387C">
        <w:t>ніціатив</w:t>
      </w:r>
      <w:r>
        <w:t>и</w:t>
      </w:r>
      <w:r w:rsidRPr="00FF387C">
        <w:t xml:space="preserve"> Чернівецького обласного осередку всеукраїнської громадської організації «ПОРА»</w:t>
      </w:r>
      <w:r>
        <w:t xml:space="preserve"> в рамках проекту «</w:t>
      </w:r>
      <w:proofErr w:type="spellStart"/>
      <w:r>
        <w:t>Урбан</w:t>
      </w:r>
      <w:proofErr w:type="spellEnd"/>
      <w:r>
        <w:t xml:space="preserve"> Галерея» </w:t>
      </w:r>
      <w:r w:rsidRPr="00FF387C">
        <w:rPr>
          <w:rStyle w:val="a5"/>
          <w:b w:val="0"/>
        </w:rPr>
        <w:t>12 жовтня у Чернівцях відбулася перша акція</w:t>
      </w:r>
      <w:r>
        <w:rPr>
          <w:rStyle w:val="a5"/>
          <w:b w:val="0"/>
        </w:rPr>
        <w:t xml:space="preserve"> в рамках міжнародного проекту «Мистецтво заради зміни»</w:t>
      </w:r>
      <w:r w:rsidRPr="00FF387C">
        <w:rPr>
          <w:rStyle w:val="a5"/>
          <w:b w:val="0"/>
        </w:rPr>
        <w:t xml:space="preserve">. Молоді митці - </w:t>
      </w:r>
      <w:r w:rsidRPr="00FF387C">
        <w:t>вуличні художники</w:t>
      </w:r>
      <w:r>
        <w:t xml:space="preserve"> з команди «</w:t>
      </w:r>
      <w:proofErr w:type="spellStart"/>
      <w:r w:rsidRPr="00FF387C">
        <w:t>Kickit</w:t>
      </w:r>
      <w:proofErr w:type="spellEnd"/>
      <w:r w:rsidRPr="00FF387C">
        <w:t xml:space="preserve"> </w:t>
      </w:r>
      <w:proofErr w:type="spellStart"/>
      <w:r w:rsidRPr="00FF387C">
        <w:t>Crew</w:t>
      </w:r>
      <w:proofErr w:type="spellEnd"/>
      <w:r>
        <w:t>»</w:t>
      </w:r>
      <w:r w:rsidRPr="00FF387C">
        <w:rPr>
          <w:rStyle w:val="a5"/>
          <w:b w:val="0"/>
        </w:rPr>
        <w:t xml:space="preserve"> (Львів) разом </w:t>
      </w:r>
      <w:r>
        <w:rPr>
          <w:rStyle w:val="a5"/>
          <w:b w:val="0"/>
        </w:rPr>
        <w:t>із чернівчанами прикрасили торці житлових будинків в центральній частині міста.</w:t>
      </w:r>
    </w:p>
    <w:p w:rsidR="000D4070" w:rsidRDefault="000D4070" w:rsidP="000D4070">
      <w:pPr>
        <w:jc w:val="both"/>
      </w:pPr>
      <w:r>
        <w:rPr>
          <w:rStyle w:val="a5"/>
          <w:b w:val="0"/>
        </w:rPr>
        <w:tab/>
      </w:r>
      <w:r w:rsidRPr="00FF387C">
        <w:br/>
      </w:r>
    </w:p>
    <w:p w:rsidR="000D4070" w:rsidRPr="00FF387C" w:rsidRDefault="000D4070" w:rsidP="000D4070">
      <w:pPr>
        <w:jc w:val="both"/>
      </w:pPr>
    </w:p>
    <w:p w:rsidR="000D4070" w:rsidRPr="003E0DED" w:rsidRDefault="000D4070" w:rsidP="000D4070">
      <w:pPr>
        <w:rPr>
          <w:b/>
          <w:szCs w:val="28"/>
        </w:rPr>
      </w:pPr>
      <w:r w:rsidRPr="003E0DED">
        <w:rPr>
          <w:b/>
          <w:szCs w:val="28"/>
        </w:rPr>
        <w:t>Начальник відділу охорони культурної спадщини</w:t>
      </w:r>
    </w:p>
    <w:p w:rsidR="000D4070" w:rsidRPr="001D730B" w:rsidRDefault="000D4070" w:rsidP="000D4070">
      <w:pPr>
        <w:rPr>
          <w:szCs w:val="28"/>
        </w:rPr>
      </w:pPr>
      <w:r w:rsidRPr="003E0DED">
        <w:rPr>
          <w:b/>
          <w:szCs w:val="28"/>
        </w:rPr>
        <w:t>Чернівецько</w:t>
      </w:r>
      <w:r>
        <w:rPr>
          <w:b/>
          <w:szCs w:val="28"/>
        </w:rPr>
        <w:t>ї міської ради</w:t>
      </w:r>
      <w:r>
        <w:rPr>
          <w:b/>
          <w:szCs w:val="28"/>
        </w:rPr>
        <w:tab/>
      </w:r>
      <w:r>
        <w:rPr>
          <w:b/>
          <w:szCs w:val="28"/>
        </w:rPr>
        <w:tab/>
      </w:r>
      <w:r>
        <w:rPr>
          <w:b/>
          <w:szCs w:val="28"/>
        </w:rPr>
        <w:tab/>
      </w:r>
      <w:r>
        <w:rPr>
          <w:b/>
          <w:szCs w:val="28"/>
        </w:rPr>
        <w:tab/>
      </w:r>
      <w:r>
        <w:rPr>
          <w:b/>
          <w:szCs w:val="28"/>
        </w:rPr>
        <w:tab/>
      </w:r>
      <w:r w:rsidRPr="003E0DED">
        <w:rPr>
          <w:b/>
          <w:szCs w:val="28"/>
        </w:rPr>
        <w:tab/>
        <w:t xml:space="preserve">    </w:t>
      </w:r>
      <w:r>
        <w:rPr>
          <w:b/>
          <w:szCs w:val="28"/>
        </w:rPr>
        <w:t xml:space="preserve">       </w:t>
      </w:r>
      <w:proofErr w:type="spellStart"/>
      <w:r w:rsidRPr="003E0DED">
        <w:rPr>
          <w:b/>
          <w:szCs w:val="28"/>
        </w:rPr>
        <w:t>О.Пушкова</w:t>
      </w:r>
      <w:proofErr w:type="spellEnd"/>
    </w:p>
    <w:p w:rsidR="000D4070" w:rsidRDefault="000D4070" w:rsidP="000D4070"/>
    <w:p w:rsidR="000D4070" w:rsidRDefault="000D4070" w:rsidP="000D4070"/>
    <w:p w:rsidR="000D4070" w:rsidRDefault="000D4070" w:rsidP="000D4070"/>
    <w:p w:rsidR="000D4070" w:rsidRPr="0005561D" w:rsidRDefault="000D4070" w:rsidP="000D4070">
      <w:pPr>
        <w:rPr>
          <w:b/>
          <w:szCs w:val="28"/>
        </w:rPr>
      </w:pPr>
      <w:r w:rsidRPr="0005561D">
        <w:rPr>
          <w:b/>
          <w:szCs w:val="28"/>
        </w:rPr>
        <w:t>Голова постійної комісії міської ради з питань</w:t>
      </w:r>
    </w:p>
    <w:p w:rsidR="000D4070" w:rsidRDefault="000D4070" w:rsidP="000D4070">
      <w:pPr>
        <w:rPr>
          <w:b/>
          <w:szCs w:val="28"/>
        </w:rPr>
      </w:pPr>
      <w:r w:rsidRPr="0005561D">
        <w:rPr>
          <w:b/>
          <w:szCs w:val="28"/>
        </w:rPr>
        <w:t>земельних відносин, архітектури та будівництва</w:t>
      </w:r>
      <w:r>
        <w:rPr>
          <w:b/>
          <w:szCs w:val="28"/>
        </w:rPr>
        <w:tab/>
      </w:r>
      <w:r>
        <w:rPr>
          <w:b/>
          <w:szCs w:val="28"/>
        </w:rPr>
        <w:tab/>
      </w:r>
      <w:r>
        <w:rPr>
          <w:b/>
          <w:szCs w:val="28"/>
        </w:rPr>
        <w:tab/>
        <w:t xml:space="preserve">     О.Редько</w:t>
      </w:r>
    </w:p>
    <w:p w:rsidR="000D4070" w:rsidRPr="00FD6501" w:rsidRDefault="000D4070" w:rsidP="000D4070">
      <w:pPr>
        <w:jc w:val="both"/>
      </w:pPr>
    </w:p>
    <w:p w:rsidR="000D4070" w:rsidRPr="00F34567" w:rsidRDefault="000D4070" w:rsidP="000D4070">
      <w:pPr>
        <w:ind w:firstLine="708"/>
        <w:jc w:val="both"/>
        <w:rPr>
          <w:sz w:val="27"/>
          <w:szCs w:val="27"/>
          <w:lang w:eastAsia="uk-UA"/>
        </w:rPr>
      </w:pPr>
    </w:p>
    <w:p w:rsidR="000D4070" w:rsidRPr="00E11859" w:rsidRDefault="000D4070" w:rsidP="000D4070">
      <w:pPr>
        <w:ind w:firstLine="708"/>
        <w:jc w:val="both"/>
        <w:rPr>
          <w:szCs w:val="28"/>
        </w:rPr>
      </w:pPr>
    </w:p>
    <w:p w:rsidR="000D4070" w:rsidRDefault="000D4070" w:rsidP="000D4070">
      <w:pPr>
        <w:rPr>
          <w:szCs w:val="28"/>
        </w:rPr>
      </w:pPr>
    </w:p>
    <w:p w:rsidR="000D4070" w:rsidRPr="003D5247" w:rsidRDefault="000D4070" w:rsidP="000D4070"/>
    <w:p w:rsidR="000D4070" w:rsidRPr="009E4A5C" w:rsidRDefault="000D4070" w:rsidP="000D4070"/>
    <w:p w:rsidR="000D4070" w:rsidRDefault="000D4070"/>
    <w:sectPr w:rsidR="000D4070" w:rsidSect="000D4070">
      <w:pgSz w:w="11906" w:h="16838"/>
      <w:pgMar w:top="1020" w:right="926" w:bottom="1013" w:left="171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lvl w:ilvl="0">
      <w:start w:val="3"/>
      <w:numFmt w:val="decimal"/>
      <w:lvlText w:val="%1."/>
      <w:lvlJc w:val="left"/>
      <w:pPr>
        <w:tabs>
          <w:tab w:val="num" w:pos="720"/>
        </w:tabs>
        <w:ind w:left="720" w:hanging="360"/>
      </w:pPr>
      <w:rPr>
        <w:b/>
        <w:bCs/>
        <w:sz w:val="28"/>
        <w:szCs w:val="28"/>
      </w:rPr>
    </w:lvl>
    <w:lvl w:ilvl="1">
      <w:start w:val="1"/>
      <w:numFmt w:val="decimal"/>
      <w:lvlText w:val="%1.%2."/>
      <w:lvlJc w:val="left"/>
      <w:pPr>
        <w:tabs>
          <w:tab w:val="num" w:pos="1080"/>
        </w:tabs>
        <w:ind w:left="1080" w:hanging="360"/>
      </w:pPr>
      <w:rPr>
        <w:b/>
        <w:bCs/>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6C0F3F4B"/>
    <w:multiLevelType w:val="hybridMultilevel"/>
    <w:tmpl w:val="EC4477E6"/>
    <w:lvl w:ilvl="0" w:tplc="2060529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B658C2"/>
    <w:multiLevelType w:val="hybridMultilevel"/>
    <w:tmpl w:val="FB06A124"/>
    <w:lvl w:ilvl="0" w:tplc="ACE8DD6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070"/>
    <w:rsid w:val="00002FC8"/>
    <w:rsid w:val="000D4070"/>
    <w:rsid w:val="0092737D"/>
    <w:rsid w:val="00C53F75"/>
    <w:rsid w:val="00DB7912"/>
    <w:rsid w:val="00E431AE"/>
    <w:rsid w:val="00ED3B1C"/>
    <w:rsid w:val="00F66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5E05A9B"/>
  <w15:chartTrackingRefBased/>
  <w15:docId w15:val="{83B918FF-6C8C-4E29-B200-5DDC60093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070"/>
    <w:pPr>
      <w:widowControl w:val="0"/>
      <w:suppressAutoHyphens/>
    </w:pPr>
    <w:rPr>
      <w:rFonts w:eastAsia="SimSun" w:cs="Mangal"/>
      <w:kern w:val="1"/>
      <w:sz w:val="24"/>
      <w:szCs w:val="24"/>
      <w:lang w:val="uk-UA" w:eastAsia="hi-IN" w:bidi="hi-IN"/>
    </w:rPr>
  </w:style>
  <w:style w:type="paragraph" w:styleId="2">
    <w:name w:val="heading 2"/>
    <w:basedOn w:val="a"/>
    <w:next w:val="a"/>
    <w:qFormat/>
    <w:rsid w:val="000D4070"/>
    <w:pPr>
      <w:keepNext/>
      <w:numPr>
        <w:ilvl w:val="1"/>
        <w:numId w:val="1"/>
      </w:numPr>
      <w:jc w:val="center"/>
      <w:outlineLvl w:val="1"/>
    </w:pPr>
    <w:rPr>
      <w:b/>
      <w:bCs/>
      <w:sz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31">
    <w:name w:val="Основной текст с отступом 31"/>
    <w:basedOn w:val="a"/>
    <w:rsid w:val="000D4070"/>
    <w:pPr>
      <w:ind w:firstLine="708"/>
      <w:jc w:val="both"/>
    </w:pPr>
    <w:rPr>
      <w:sz w:val="28"/>
    </w:rPr>
  </w:style>
  <w:style w:type="paragraph" w:customStyle="1" w:styleId="1">
    <w:name w:val="Основной текст1"/>
    <w:basedOn w:val="a"/>
    <w:rsid w:val="000D4070"/>
    <w:pPr>
      <w:widowControl/>
      <w:shd w:val="clear" w:color="auto" w:fill="FFFFFF"/>
      <w:spacing w:before="540" w:after="60" w:line="322" w:lineRule="exact"/>
      <w:jc w:val="both"/>
    </w:pPr>
    <w:rPr>
      <w:rFonts w:eastAsia="Times New Roman" w:cs="Times New Roman"/>
      <w:color w:val="000000"/>
      <w:sz w:val="25"/>
      <w:szCs w:val="25"/>
      <w:lang w:eastAsia="ar-SA" w:bidi="ar-SA"/>
    </w:rPr>
  </w:style>
  <w:style w:type="paragraph" w:styleId="a3">
    <w:name w:val="Body Text"/>
    <w:basedOn w:val="a"/>
    <w:link w:val="a4"/>
    <w:rsid w:val="000D4070"/>
    <w:pPr>
      <w:widowControl/>
      <w:suppressAutoHyphens w:val="0"/>
      <w:overflowPunct w:val="0"/>
      <w:autoSpaceDE w:val="0"/>
      <w:autoSpaceDN w:val="0"/>
      <w:adjustRightInd w:val="0"/>
      <w:jc w:val="both"/>
    </w:pPr>
    <w:rPr>
      <w:rFonts w:eastAsia="Times New Roman" w:cs="Times New Roman"/>
      <w:kern w:val="0"/>
      <w:sz w:val="30"/>
      <w:szCs w:val="20"/>
      <w:lang w:eastAsia="ru-RU" w:bidi="ar-SA"/>
    </w:rPr>
  </w:style>
  <w:style w:type="paragraph" w:customStyle="1" w:styleId="10">
    <w:name w:val="Звичайний1"/>
    <w:rsid w:val="000D4070"/>
    <w:pPr>
      <w:spacing w:line="276" w:lineRule="auto"/>
    </w:pPr>
    <w:rPr>
      <w:rFonts w:ascii="Arial" w:hAnsi="Arial" w:cs="Arial"/>
      <w:color w:val="000000"/>
      <w:sz w:val="22"/>
      <w:lang w:val="uk-UA" w:eastAsia="uk-UA"/>
    </w:rPr>
  </w:style>
  <w:style w:type="character" w:customStyle="1" w:styleId="a4">
    <w:name w:val="Основной текст Знак"/>
    <w:basedOn w:val="a0"/>
    <w:link w:val="a3"/>
    <w:semiHidden/>
    <w:locked/>
    <w:rsid w:val="000D4070"/>
    <w:rPr>
      <w:sz w:val="30"/>
      <w:lang w:val="uk-UA" w:eastAsia="ru-RU" w:bidi="ar-SA"/>
    </w:rPr>
  </w:style>
  <w:style w:type="character" w:styleId="a5">
    <w:name w:val="Strong"/>
    <w:basedOn w:val="a0"/>
    <w:qFormat/>
    <w:rsid w:val="000D40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3321</Words>
  <Characters>18934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3</cp:revision>
  <dcterms:created xsi:type="dcterms:W3CDTF">2017-02-22T14:48:00Z</dcterms:created>
  <dcterms:modified xsi:type="dcterms:W3CDTF">2017-02-22T14:49:00Z</dcterms:modified>
</cp:coreProperties>
</file>