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53" w:rsidRDefault="00497253">
      <w:pPr>
        <w:pStyle w:val="normal0"/>
        <w:jc w:val="center"/>
      </w:pPr>
      <w:r w:rsidRPr="00DB2431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i1025" type="#_x0000_t75" style="width:29.25pt;height:47.25pt;visibility:visible">
            <v:imagedata r:id="rId6" o:title=""/>
          </v:shape>
        </w:pict>
      </w:r>
    </w:p>
    <w:p w:rsidR="00497253" w:rsidRDefault="00497253">
      <w:pPr>
        <w:pStyle w:val="Heading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497253" w:rsidRDefault="00497253">
      <w:pPr>
        <w:pStyle w:val="Title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497253" w:rsidRDefault="00497253">
      <w:pPr>
        <w:pStyle w:val="normal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_____ сесія VІІ скликання</w:t>
      </w:r>
    </w:p>
    <w:p w:rsidR="00497253" w:rsidRDefault="00497253">
      <w:pPr>
        <w:pStyle w:val="normal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 І  Ш  Е  Н  Н  Я</w:t>
      </w:r>
    </w:p>
    <w:p w:rsidR="00497253" w:rsidRDefault="00497253">
      <w:pPr>
        <w:pStyle w:val="normal0"/>
        <w:jc w:val="center"/>
        <w:rPr>
          <w:b/>
          <w:sz w:val="16"/>
          <w:szCs w:val="16"/>
        </w:rPr>
      </w:pPr>
    </w:p>
    <w:p w:rsidR="00497253" w:rsidRDefault="00497253">
      <w:pPr>
        <w:pStyle w:val="normal0"/>
        <w:jc w:val="center"/>
        <w:rPr>
          <w:b/>
          <w:sz w:val="16"/>
          <w:szCs w:val="16"/>
        </w:rPr>
      </w:pPr>
    </w:p>
    <w:p w:rsidR="00497253" w:rsidRDefault="00497253">
      <w:pPr>
        <w:pStyle w:val="normal0"/>
        <w:jc w:val="both"/>
        <w:rPr>
          <w:sz w:val="28"/>
          <w:szCs w:val="28"/>
        </w:rPr>
      </w:pPr>
      <w:r>
        <w:rPr>
          <w:sz w:val="28"/>
          <w:szCs w:val="28"/>
        </w:rPr>
        <w:t>___________ 2020 р № 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ab/>
        <w:t>м. Чернівці</w:t>
      </w:r>
    </w:p>
    <w:p w:rsidR="00497253" w:rsidRDefault="00497253">
      <w:pPr>
        <w:pStyle w:val="normal0"/>
        <w:jc w:val="center"/>
        <w:rPr>
          <w:b/>
          <w:sz w:val="16"/>
          <w:szCs w:val="16"/>
        </w:rPr>
      </w:pPr>
    </w:p>
    <w:p w:rsidR="00497253" w:rsidRDefault="00497253">
      <w:pPr>
        <w:pStyle w:val="normal0"/>
        <w:jc w:val="center"/>
        <w:rPr>
          <w:b/>
          <w:sz w:val="28"/>
          <w:szCs w:val="28"/>
        </w:rPr>
      </w:pPr>
    </w:p>
    <w:p w:rsidR="00497253" w:rsidRDefault="00497253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 до рішення міської ради VII скликання </w:t>
      </w:r>
    </w:p>
    <w:p w:rsidR="00497253" w:rsidRDefault="00497253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22.12.2018 р. № 1604 «Про структуру, загальну чисельність </w:t>
      </w:r>
    </w:p>
    <w:p w:rsidR="00497253" w:rsidRDefault="00497253">
      <w:pPr>
        <w:pStyle w:val="normal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виконавчих органів Чернівецької міської ради» (із змінами)</w:t>
      </w:r>
    </w:p>
    <w:p w:rsidR="00497253" w:rsidRDefault="00497253">
      <w:pPr>
        <w:pStyle w:val="normal0"/>
        <w:rPr>
          <w:sz w:val="28"/>
          <w:szCs w:val="28"/>
        </w:rPr>
      </w:pPr>
    </w:p>
    <w:p w:rsidR="00497253" w:rsidRDefault="00497253">
      <w:pPr>
        <w:pStyle w:val="normal0"/>
        <w:ind w:firstLine="708"/>
        <w:jc w:val="both"/>
        <w:rPr>
          <w:color w:val="000000"/>
          <w:sz w:val="28"/>
          <w:szCs w:val="28"/>
        </w:rPr>
      </w:pPr>
      <w:bookmarkStart w:id="0" w:name="_gjdgxs" w:colFirst="0" w:colLast="0"/>
      <w:bookmarkEnd w:id="0"/>
    </w:p>
    <w:p w:rsidR="00497253" w:rsidRDefault="00497253">
      <w:pPr>
        <w:pStyle w:val="normal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Відповідно до частини першої статті 11, 25, 26, 54 Закону України «Про місцеве самоврядування в Україні», Закону України «Про місцеве самоврядування в Україні», беручи до уваги рішення Чернівецької міської ради VІ скликання від 26.03.2015 р. № 1542, рішення Чернівецької обласної ради VІІ скликання  від 01.12.2016 р. № 230-9/16, Положення про порядок вирішення питань адміністративно-територіального устрою Української РСР, затверджене Указом Президії Верховної Ради Української РСР від  12.03.1981 р. № 1654-Х, дані опубліковані у офіційному виданні «Відомості Верховної Ради України» від 24.02.2017 р.  № 7-8, постанову  Центральної виборчої комісії від 26.02.2016 р. № 58 «Питання діяльності органу (відділу) ведення Державного реєстру виборців та регіонального органу (відділу) адміністрування Державного реєстру виборців», постанову Кабінету Міністрів України від 18.07.2007 р.  № 943 «Деякі питання утворення органів (відділів) ведення та регіональних органів (відділів) адміністрування Державного реєстру виборців», листи Управління  Служби безпеки України в Чернівецькій області від 08.01.2019 р. № 75/30119, Центральної виборчої комісії від 15.01.2019 р. № 21-28-167, Чернівецька міська рада</w:t>
      </w:r>
    </w:p>
    <w:p w:rsidR="00497253" w:rsidRDefault="00497253">
      <w:pPr>
        <w:pStyle w:val="normal0"/>
        <w:jc w:val="center"/>
        <w:rPr>
          <w:b/>
          <w:color w:val="000000"/>
          <w:sz w:val="16"/>
          <w:szCs w:val="16"/>
        </w:rPr>
      </w:pPr>
    </w:p>
    <w:p w:rsidR="00497253" w:rsidRDefault="00497253">
      <w:pPr>
        <w:pStyle w:val="normal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497253" w:rsidRDefault="00497253">
      <w:pPr>
        <w:pStyle w:val="normal0"/>
        <w:jc w:val="both"/>
        <w:rPr>
          <w:b/>
          <w:color w:val="000000"/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Утворити з 01.09.2020 р. департамент житлово-комунального господарства, благоустрою та інфраструктури Чернівецької міської ради.</w:t>
      </w:r>
    </w:p>
    <w:p w:rsidR="00497253" w:rsidRDefault="00497253">
      <w:pPr>
        <w:pStyle w:val="normal0"/>
        <w:ind w:firstLine="705"/>
        <w:jc w:val="both"/>
        <w:rPr>
          <w:b/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Ліквідувати  01.08.2019 р. :</w:t>
      </w: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 Департамент житлово-комунального господарства. </w:t>
      </w: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 Управління контролю за благоустроєм міста.</w:t>
      </w: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</w:p>
    <w:p w:rsidR="00497253" w:rsidRDefault="00497253">
      <w:pPr>
        <w:pStyle w:val="normal0"/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Внести зміни до рішення міської ради VІІ скликання від                 </w:t>
      </w:r>
      <w:r>
        <w:rPr>
          <w:b/>
          <w:sz w:val="28"/>
          <w:szCs w:val="28"/>
        </w:rPr>
        <w:t xml:space="preserve">22.12.2018 р. № 1604 </w:t>
      </w:r>
      <w:r>
        <w:rPr>
          <w:sz w:val="28"/>
          <w:szCs w:val="28"/>
        </w:rPr>
        <w:t xml:space="preserve">«Про структуру, загальну чисельність виконавчих органів Чернівецької міської ради», а саме: </w:t>
      </w:r>
    </w:p>
    <w:p w:rsidR="00497253" w:rsidRDefault="00497253">
      <w:pPr>
        <w:pStyle w:val="normal0"/>
        <w:jc w:val="both"/>
        <w:rPr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sz w:val="16"/>
          <w:szCs w:val="16"/>
        </w:rPr>
      </w:pPr>
      <w:r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Пункт 2 викласти в такій редакції:  “Затвердити  загальну  чисельність  виконавчих  органів  Чернівецької міської ради в кількості 495 (чотириста  дев'яносто п'ять) штатних одиниць”.</w:t>
      </w:r>
    </w:p>
    <w:p w:rsidR="00497253" w:rsidRDefault="00497253">
      <w:pPr>
        <w:pStyle w:val="normal0"/>
        <w:jc w:val="both"/>
        <w:rPr>
          <w:b/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Затвердити структуру виконавчих органів Чернівецької міської ради з 01.08.2020 р.: </w:t>
      </w:r>
    </w:p>
    <w:p w:rsidR="00497253" w:rsidRDefault="00497253">
      <w:pPr>
        <w:pStyle w:val="normal0"/>
        <w:ind w:firstLine="708"/>
        <w:jc w:val="both"/>
        <w:rPr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828"/>
        <w:gridCol w:w="8532"/>
      </w:tblGrid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Виконавчий комітет.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Департамент розвитку.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Департамент житлово-комунального господарства, благоустрою та інфраструктури (створити 01.09.2020).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Департамент житлово-комунального господарства (ліквідувати 01.08.2020).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Департамент праці та соціального захисту населення.  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Управління контролю за благоустроєм міста (ліквідувати 01.08.2020).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Управління культури.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Управління освіти.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Управління забезпечення медичного обслуговування у сфері охорони здоров'я.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Управління по фізичній культурі та спорту. </w:t>
            </w:r>
          </w:p>
        </w:tc>
      </w:tr>
      <w:tr w:rsidR="00497253" w:rsidTr="00DB2431">
        <w:trPr>
          <w:trHeight w:val="31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Фінансове управління.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Архівний відділ.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ведення Державного реєстру виборців міста Чернівців.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з питань державних закупівель.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(«Дозвільний центр»).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звернень громадян.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міжнародних відносин.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Патронатний відділ.</w:t>
            </w:r>
          </w:p>
        </w:tc>
      </w:tr>
      <w:tr w:rsidR="00497253" w:rsidTr="00DB243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>
            <w:pPr>
              <w:pStyle w:val="normal0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4.37.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97253" w:rsidRPr="00DB2431" w:rsidRDefault="00497253" w:rsidP="00DB2431">
            <w:pPr>
              <w:pStyle w:val="normal0"/>
              <w:jc w:val="both"/>
              <w:rPr>
                <w:sz w:val="28"/>
                <w:szCs w:val="28"/>
              </w:rPr>
            </w:pPr>
            <w:r w:rsidRPr="00DB2431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497253" w:rsidRDefault="00497253">
      <w:pPr>
        <w:pStyle w:val="normal0"/>
        <w:jc w:val="both"/>
        <w:rPr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Відділу з питань кадрової роботи міської ради забезпечити дотримання вимог трудового законодавства щодо працівників департаменту житлово-комунального господарства міської ради та управління контролю за благоустроєм міста міської ради.</w:t>
      </w:r>
    </w:p>
    <w:p w:rsidR="00497253" w:rsidRDefault="00497253">
      <w:pPr>
        <w:pStyle w:val="normal0"/>
        <w:ind w:firstLine="720"/>
        <w:jc w:val="both"/>
        <w:rPr>
          <w:b/>
          <w:sz w:val="16"/>
          <w:szCs w:val="16"/>
        </w:rPr>
      </w:pPr>
    </w:p>
    <w:p w:rsidR="00497253" w:rsidRDefault="00497253">
      <w:pPr>
        <w:pStyle w:val="normal0"/>
        <w:ind w:left="708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Юридичному  управлінню  міської   ради спільно з керівником відпо-</w:t>
      </w:r>
    </w:p>
    <w:p w:rsidR="00497253" w:rsidRDefault="00497253">
      <w:pPr>
        <w:pStyle w:val="normal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відного виконавчого органу міської ради подати Положення про департамент житлово-комунального господарства, благоустрою та інфраструктури Чернівецької міської ради на затвердження міською радою у серпні 2020 року. </w:t>
      </w:r>
    </w:p>
    <w:p w:rsidR="00497253" w:rsidRDefault="00497253">
      <w:pPr>
        <w:pStyle w:val="normal0"/>
        <w:jc w:val="both"/>
        <w:rPr>
          <w:color w:val="000000"/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color w:val="000000"/>
          <w:sz w:val="28"/>
          <w:szCs w:val="28"/>
        </w:rPr>
      </w:pPr>
      <w:r>
        <w:rPr>
          <w:b/>
        </w:rPr>
        <w:t>7</w:t>
      </w:r>
      <w:r>
        <w:rPr>
          <w:b/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Секретарю Чернівецької міської ради Продану В.С. створити комісію з припинення діяльності – </w:t>
      </w:r>
      <w:r>
        <w:rPr>
          <w:sz w:val="28"/>
          <w:szCs w:val="28"/>
        </w:rPr>
        <w:t>департаменту житлово-комунального господарства міської ради та управління контролю за благоустроєм міста міської ради.</w:t>
      </w:r>
    </w:p>
    <w:p w:rsidR="00497253" w:rsidRDefault="00497253">
      <w:pPr>
        <w:pStyle w:val="normal0"/>
        <w:rPr>
          <w:b/>
          <w:sz w:val="16"/>
          <w:szCs w:val="16"/>
        </w:rPr>
      </w:pPr>
    </w:p>
    <w:p w:rsidR="00497253" w:rsidRDefault="00497253">
      <w:pPr>
        <w:pStyle w:val="normal0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8"/>
          <w:szCs w:val="28"/>
        </w:rPr>
        <w:t>8.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Голові ліквідаційної комісії:</w:t>
      </w:r>
      <w:r>
        <w:rPr>
          <w:sz w:val="24"/>
          <w:szCs w:val="24"/>
        </w:rPr>
        <w:t xml:space="preserve"> </w:t>
      </w:r>
    </w:p>
    <w:p w:rsidR="00497253" w:rsidRDefault="00497253">
      <w:pPr>
        <w:pStyle w:val="normal0"/>
        <w:tabs>
          <w:tab w:val="left" w:pos="0"/>
        </w:tabs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8"/>
          <w:szCs w:val="28"/>
        </w:rPr>
        <w:t>8.1. Повідомити державного реєстратора про рішення щодо припинення юридичної особи – департаменту житлово-комунального господарства міської ради, управління контролю за благоустроєм міста міської ради та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497253" w:rsidRDefault="00497253">
      <w:pPr>
        <w:pStyle w:val="normal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.2. Оприлюднити на </w:t>
      </w:r>
      <w:r>
        <w:rPr>
          <w:sz w:val="28"/>
          <w:szCs w:val="28"/>
        </w:rPr>
        <w:t xml:space="preserve">офіційному веб-порталі Чернівецької міської ради та засобах масової інформації </w:t>
      </w:r>
      <w:r>
        <w:rPr>
          <w:color w:val="000000"/>
          <w:sz w:val="28"/>
          <w:szCs w:val="28"/>
        </w:rPr>
        <w:t>повідомлення про припинення юридичних осіб.</w:t>
      </w:r>
    </w:p>
    <w:p w:rsidR="00497253" w:rsidRDefault="00497253">
      <w:pPr>
        <w:pStyle w:val="normal0"/>
        <w:ind w:firstLine="708"/>
        <w:jc w:val="both"/>
        <w:rPr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Встановити строк заявлення кредиторами своїх вимог – 2 місяці з моменту оприлюднення  повідомлення </w:t>
      </w:r>
      <w:r>
        <w:rPr>
          <w:color w:val="000000"/>
          <w:sz w:val="28"/>
          <w:szCs w:val="28"/>
        </w:rPr>
        <w:t xml:space="preserve">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>
        <w:rPr>
          <w:sz w:val="28"/>
          <w:szCs w:val="28"/>
        </w:rPr>
        <w:t xml:space="preserve">про рішення щодо припинення </w:t>
      </w:r>
      <w:r>
        <w:rPr>
          <w:color w:val="000000"/>
          <w:sz w:val="28"/>
          <w:szCs w:val="28"/>
        </w:rPr>
        <w:t>юридичних ос</w:t>
      </w:r>
      <w:r>
        <w:rPr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б - </w:t>
      </w:r>
      <w:r>
        <w:rPr>
          <w:sz w:val="28"/>
          <w:szCs w:val="28"/>
        </w:rPr>
        <w:t>департаменту житлово-комунального господарства міської ради та управління контролю за благоустроєм міста міської ради.</w:t>
      </w:r>
    </w:p>
    <w:p w:rsidR="00497253" w:rsidRDefault="00497253">
      <w:pPr>
        <w:pStyle w:val="normal0"/>
        <w:jc w:val="both"/>
        <w:rPr>
          <w:sz w:val="16"/>
          <w:szCs w:val="16"/>
        </w:rPr>
      </w:pPr>
    </w:p>
    <w:p w:rsidR="00497253" w:rsidRDefault="00497253">
      <w:pPr>
        <w:pStyle w:val="normal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</w:t>
      </w:r>
      <w:r>
        <w:rPr>
          <w:b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Голові  створеної </w:t>
      </w:r>
      <w:r>
        <w:rPr>
          <w:sz w:val="28"/>
          <w:szCs w:val="28"/>
        </w:rPr>
        <w:t xml:space="preserve">комісії з припинення діяльності: </w:t>
      </w: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10.1.</w:t>
      </w:r>
      <w:r>
        <w:rPr>
          <w:sz w:val="28"/>
          <w:szCs w:val="28"/>
        </w:rPr>
        <w:t xml:space="preserve"> Вжити заходів з: </w:t>
      </w:r>
    </w:p>
    <w:p w:rsidR="00497253" w:rsidRDefault="00497253">
      <w:pPr>
        <w:pStyle w:val="normal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10.1.1.</w:t>
      </w:r>
      <w:r>
        <w:rPr>
          <w:sz w:val="28"/>
          <w:szCs w:val="28"/>
        </w:rPr>
        <w:t xml:space="preserve"> Виявлення кредиторів та задоволення відповідно до законодавства їх вимог.</w:t>
      </w:r>
    </w:p>
    <w:p w:rsidR="00497253" w:rsidRDefault="00497253">
      <w:pPr>
        <w:pStyle w:val="normal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10.1.2.</w:t>
      </w:r>
      <w:r>
        <w:rPr>
          <w:sz w:val="28"/>
          <w:szCs w:val="28"/>
        </w:rPr>
        <w:t xml:space="preserve"> Одержання дебіторської заборгованості.</w:t>
      </w:r>
    </w:p>
    <w:p w:rsidR="00497253" w:rsidRDefault="00497253">
      <w:pPr>
        <w:pStyle w:val="normal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10.1.3.</w:t>
      </w:r>
      <w:r>
        <w:rPr>
          <w:sz w:val="28"/>
          <w:szCs w:val="28"/>
        </w:rPr>
        <w:t xml:space="preserve"> Здійснення інших повноважень відповідно до законодавства.</w:t>
      </w:r>
    </w:p>
    <w:p w:rsidR="00497253" w:rsidRDefault="00497253">
      <w:pPr>
        <w:pStyle w:val="normal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.2.</w:t>
      </w:r>
      <w:r>
        <w:rPr>
          <w:sz w:val="28"/>
          <w:szCs w:val="28"/>
        </w:rPr>
        <w:t xml:space="preserve"> Вжити інших заходів, пов’язаних з припиненням юридичних осіб – ліквідацією виконавчих органів Чернівецької міської ради в порядку, установленому чинним законодавством України.</w:t>
      </w:r>
    </w:p>
    <w:p w:rsidR="00497253" w:rsidRDefault="00497253">
      <w:pPr>
        <w:pStyle w:val="normal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10.3.</w:t>
      </w:r>
      <w:r>
        <w:rPr>
          <w:sz w:val="28"/>
          <w:szCs w:val="28"/>
        </w:rPr>
        <w:t xml:space="preserve"> Після завершення розрахунків з кредиторами забезпечити  складення ліквідаційного балансу та подати їх на затвердження міською радою.</w:t>
      </w:r>
    </w:p>
    <w:p w:rsidR="00497253" w:rsidRDefault="00497253">
      <w:pPr>
        <w:pStyle w:val="normal0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.4.</w:t>
      </w:r>
      <w:r>
        <w:rPr>
          <w:color w:val="000000"/>
          <w:sz w:val="28"/>
          <w:szCs w:val="28"/>
        </w:rPr>
        <w:t xml:space="preserve"> Забезпечити безкоштовну передачу документів, що накопилися за час діяльності </w:t>
      </w:r>
      <w:r>
        <w:rPr>
          <w:sz w:val="28"/>
          <w:szCs w:val="28"/>
        </w:rPr>
        <w:t>департаменту житлово-комунального господарства міської ради та управління контролю за благоустроєм міста міської ради</w:t>
      </w:r>
      <w:r>
        <w:rPr>
          <w:color w:val="000000"/>
          <w:sz w:val="28"/>
          <w:szCs w:val="28"/>
        </w:rPr>
        <w:t xml:space="preserve">, що </w:t>
      </w:r>
      <w:r>
        <w:rPr>
          <w:sz w:val="28"/>
          <w:szCs w:val="28"/>
        </w:rPr>
        <w:t>припиняють діяльність</w:t>
      </w:r>
      <w:r>
        <w:rPr>
          <w:color w:val="000000"/>
          <w:sz w:val="28"/>
          <w:szCs w:val="28"/>
        </w:rPr>
        <w:t>, архівному відділу міської ради та  трудовому архіву при виконавчому комітеті міської ради.</w:t>
      </w:r>
    </w:p>
    <w:p w:rsidR="00497253" w:rsidRDefault="00497253">
      <w:pPr>
        <w:pStyle w:val="normal0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.5.</w:t>
      </w:r>
      <w:r>
        <w:rPr>
          <w:color w:val="000000"/>
          <w:sz w:val="28"/>
          <w:szCs w:val="28"/>
        </w:rPr>
        <w:t xml:space="preserve"> У триденний термін від дати внесення запису до Єдиного </w:t>
      </w:r>
      <w:r>
        <w:rPr>
          <w:sz w:val="28"/>
          <w:szCs w:val="28"/>
        </w:rPr>
        <w:t>державного</w:t>
      </w:r>
      <w:r>
        <w:rPr>
          <w:color w:val="000000"/>
          <w:sz w:val="28"/>
          <w:szCs w:val="28"/>
        </w:rPr>
        <w:t xml:space="preserve"> реєстру про припинення діяльності юридичних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</w:t>
      </w:r>
      <w:r>
        <w:rPr>
          <w:sz w:val="28"/>
          <w:szCs w:val="28"/>
        </w:rPr>
        <w:t xml:space="preserve">іб </w:t>
      </w:r>
      <w:r>
        <w:rPr>
          <w:color w:val="000000"/>
          <w:sz w:val="28"/>
          <w:szCs w:val="28"/>
        </w:rPr>
        <w:t xml:space="preserve"> – </w:t>
      </w:r>
      <w:r>
        <w:rPr>
          <w:sz w:val="28"/>
          <w:szCs w:val="28"/>
        </w:rPr>
        <w:t>департаменту житлово-комунального господарства міської ради та управління контролю за благоустроєм міста міської ради</w:t>
      </w:r>
      <w:r>
        <w:rPr>
          <w:color w:val="000000"/>
          <w:sz w:val="28"/>
          <w:szCs w:val="28"/>
        </w:rPr>
        <w:t xml:space="preserve"> надати секретарю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Чернівецької міської ради Продану В.С.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відповідний підтверджуючий документ про вилучення юридичної особи, що ліквідовується, з Єдиного державного реєстру.</w:t>
      </w:r>
    </w:p>
    <w:p w:rsidR="00497253" w:rsidRDefault="00497253">
      <w:pPr>
        <w:pStyle w:val="normal0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.6.</w:t>
      </w:r>
      <w:r>
        <w:rPr>
          <w:color w:val="000000"/>
          <w:sz w:val="28"/>
          <w:szCs w:val="28"/>
        </w:rPr>
        <w:t xml:space="preserve"> Після закінчення процедури  припинення діяльності, але не </w:t>
      </w:r>
      <w:r>
        <w:rPr>
          <w:sz w:val="28"/>
          <w:szCs w:val="28"/>
        </w:rPr>
        <w:t>раніше</w:t>
      </w:r>
      <w:r>
        <w:rPr>
          <w:color w:val="000000"/>
          <w:sz w:val="28"/>
          <w:szCs w:val="28"/>
        </w:rPr>
        <w:t xml:space="preserve"> двох місяців з дати оприлюднення повідомлення про внесення запису до Єдиного державного реєстру про припинення юридичної особи на </w:t>
      </w:r>
      <w:r>
        <w:rPr>
          <w:sz w:val="28"/>
          <w:szCs w:val="28"/>
        </w:rPr>
        <w:t>офіційному</w:t>
      </w:r>
      <w:r>
        <w:rPr>
          <w:color w:val="000000"/>
          <w:sz w:val="28"/>
          <w:szCs w:val="28"/>
        </w:rPr>
        <w:t xml:space="preserve">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України «Про державну реєстрацію юридичних осіб та фізичних осіб – підприємців». </w:t>
      </w:r>
    </w:p>
    <w:p w:rsidR="00497253" w:rsidRDefault="00497253">
      <w:pPr>
        <w:pStyle w:val="normal0"/>
        <w:ind w:firstLine="708"/>
        <w:jc w:val="both"/>
        <w:rPr>
          <w:color w:val="000000"/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>
        <w:rPr>
          <w:color w:val="000000"/>
          <w:sz w:val="28"/>
          <w:szCs w:val="28"/>
        </w:rPr>
        <w:t>.  Рішення підлягає оприлюдненню на офіційному веб-порталі Чернівецької міської ради.</w:t>
      </w:r>
    </w:p>
    <w:p w:rsidR="00497253" w:rsidRDefault="00497253">
      <w:pPr>
        <w:pStyle w:val="normal0"/>
        <w:ind w:firstLine="708"/>
        <w:jc w:val="both"/>
        <w:rPr>
          <w:sz w:val="16"/>
          <w:szCs w:val="16"/>
        </w:rPr>
      </w:pPr>
    </w:p>
    <w:p w:rsidR="00497253" w:rsidRDefault="00497253">
      <w:pPr>
        <w:pStyle w:val="normal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497253" w:rsidRDefault="00497253">
      <w:pPr>
        <w:pStyle w:val="normal0"/>
        <w:jc w:val="both"/>
        <w:rPr>
          <w:sz w:val="16"/>
          <w:szCs w:val="16"/>
        </w:rPr>
      </w:pPr>
    </w:p>
    <w:p w:rsidR="00497253" w:rsidRDefault="00497253">
      <w:pPr>
        <w:pStyle w:val="normal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497253" w:rsidRDefault="00497253">
      <w:pPr>
        <w:pStyle w:val="normal0"/>
        <w:rPr>
          <w:sz w:val="28"/>
          <w:szCs w:val="28"/>
        </w:rPr>
      </w:pPr>
    </w:p>
    <w:p w:rsidR="00497253" w:rsidRDefault="00497253">
      <w:pPr>
        <w:pStyle w:val="normal0"/>
        <w:rPr>
          <w:sz w:val="28"/>
          <w:szCs w:val="28"/>
        </w:rPr>
      </w:pPr>
    </w:p>
    <w:p w:rsidR="00497253" w:rsidRDefault="00497253">
      <w:pPr>
        <w:pStyle w:val="normal0"/>
        <w:rPr>
          <w:sz w:val="28"/>
          <w:szCs w:val="28"/>
        </w:rPr>
      </w:pPr>
    </w:p>
    <w:p w:rsidR="00497253" w:rsidRDefault="00497253">
      <w:pPr>
        <w:pStyle w:val="normal0"/>
        <w:rPr>
          <w:sz w:val="28"/>
          <w:szCs w:val="28"/>
        </w:rPr>
      </w:pPr>
    </w:p>
    <w:p w:rsidR="00497253" w:rsidRDefault="00497253">
      <w:pPr>
        <w:pStyle w:val="normal0"/>
        <w:rPr>
          <w:sz w:val="28"/>
          <w:szCs w:val="28"/>
        </w:rPr>
      </w:pPr>
    </w:p>
    <w:p w:rsidR="00497253" w:rsidRDefault="00497253">
      <w:pPr>
        <w:pStyle w:val="normal0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О. Каспрук</w:t>
      </w:r>
    </w:p>
    <w:sectPr w:rsidR="00497253" w:rsidSect="005C6EE1">
      <w:headerReference w:type="even" r:id="rId7"/>
      <w:headerReference w:type="default" r:id="rId8"/>
      <w:pgSz w:w="11906" w:h="16838"/>
      <w:pgMar w:top="719" w:right="850" w:bottom="899" w:left="1701" w:header="708" w:footer="708" w:gutter="0"/>
      <w:pgNumType w:start="1"/>
      <w:cols w:space="720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253" w:rsidRDefault="00497253" w:rsidP="005C6EE1">
      <w:r>
        <w:separator/>
      </w:r>
    </w:p>
  </w:endnote>
  <w:endnote w:type="continuationSeparator" w:id="0">
    <w:p w:rsidR="00497253" w:rsidRDefault="00497253" w:rsidP="005C6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253" w:rsidRDefault="00497253" w:rsidP="005C6EE1">
      <w:r>
        <w:separator/>
      </w:r>
    </w:p>
  </w:footnote>
  <w:footnote w:type="continuationSeparator" w:id="0">
    <w:p w:rsidR="00497253" w:rsidRDefault="00497253" w:rsidP="005C6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53" w:rsidRDefault="00497253">
    <w:pPr>
      <w:pStyle w:val="normal0"/>
      <w:tabs>
        <w:tab w:val="center" w:pos="4844"/>
        <w:tab w:val="right" w:pos="9689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  <w:p w:rsidR="00497253" w:rsidRDefault="00497253">
    <w:pPr>
      <w:pStyle w:val="normal0"/>
      <w:tabs>
        <w:tab w:val="center" w:pos="4844"/>
        <w:tab w:val="right" w:pos="9689"/>
      </w:tabs>
      <w:rPr>
        <w:color w:val="000000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53" w:rsidRDefault="00497253">
    <w:pPr>
      <w:pStyle w:val="normal0"/>
      <w:tabs>
        <w:tab w:val="center" w:pos="4844"/>
        <w:tab w:val="right" w:pos="9689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>
      <w:rPr>
        <w:noProof/>
        <w:color w:val="000000"/>
        <w:sz w:val="28"/>
        <w:szCs w:val="28"/>
      </w:rPr>
      <w:t>4</w:t>
    </w:r>
    <w:r>
      <w:rPr>
        <w:color w:val="000000"/>
        <w:sz w:val="28"/>
        <w:szCs w:val="28"/>
      </w:rPr>
      <w:fldChar w:fldCharType="end"/>
    </w:r>
  </w:p>
  <w:p w:rsidR="00497253" w:rsidRDefault="00497253">
    <w:pPr>
      <w:pStyle w:val="normal0"/>
      <w:tabs>
        <w:tab w:val="center" w:pos="4844"/>
        <w:tab w:val="right" w:pos="9689"/>
      </w:tabs>
      <w:rPr>
        <w:color w:val="000000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EE1"/>
    <w:rsid w:val="00497253"/>
    <w:rsid w:val="005C6EE1"/>
    <w:rsid w:val="00A578E5"/>
    <w:rsid w:val="00DB2431"/>
    <w:rsid w:val="00F1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30"/>
      <w:szCs w:val="30"/>
      <w:lang w:val="uk-UA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5C6E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5C6E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5C6EE1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5C6E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5C6EE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5C6E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2EB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2EB8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2EB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EB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2EB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2EB8"/>
    <w:rPr>
      <w:rFonts w:asciiTheme="minorHAnsi" w:eastAsiaTheme="minorEastAsia" w:hAnsiTheme="minorHAnsi" w:cstheme="minorBidi"/>
      <w:b/>
      <w:bCs/>
      <w:lang w:val="uk-UA"/>
    </w:rPr>
  </w:style>
  <w:style w:type="paragraph" w:customStyle="1" w:styleId="normal0">
    <w:name w:val="normal"/>
    <w:uiPriority w:val="99"/>
    <w:rsid w:val="005C6EE1"/>
    <w:rPr>
      <w:sz w:val="30"/>
      <w:szCs w:val="30"/>
      <w:lang w:val="uk-UA"/>
    </w:rPr>
  </w:style>
  <w:style w:type="paragraph" w:styleId="Title">
    <w:name w:val="Title"/>
    <w:basedOn w:val="normal0"/>
    <w:next w:val="normal0"/>
    <w:link w:val="TitleChar"/>
    <w:uiPriority w:val="99"/>
    <w:qFormat/>
    <w:rsid w:val="005C6EE1"/>
    <w:pPr>
      <w:jc w:val="center"/>
    </w:pPr>
    <w:rPr>
      <w:rFonts w:ascii="Arial" w:hAnsi="Arial" w:cs="Arial"/>
      <w:b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22EB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5C6EE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22EB8"/>
    <w:rPr>
      <w:rFonts w:asciiTheme="majorHAnsi" w:eastAsiaTheme="majorEastAsia" w:hAnsiTheme="majorHAnsi" w:cstheme="majorBidi"/>
      <w:sz w:val="24"/>
      <w:szCs w:val="24"/>
      <w:lang w:val="uk-UA"/>
    </w:rPr>
  </w:style>
  <w:style w:type="table" w:customStyle="1" w:styleId="a">
    <w:name w:val="Стиль"/>
    <w:uiPriority w:val="99"/>
    <w:rsid w:val="005C6EE1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1220</Words>
  <Characters>6954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OrgVid1</cp:lastModifiedBy>
  <cp:revision>2</cp:revision>
  <dcterms:created xsi:type="dcterms:W3CDTF">2020-07-01T10:59:00Z</dcterms:created>
  <dcterms:modified xsi:type="dcterms:W3CDTF">2020-07-01T10:59:00Z</dcterms:modified>
</cp:coreProperties>
</file>