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CE1046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AE1E7D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___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727020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48792F">
        <w:rPr>
          <w:sz w:val="28"/>
          <w:szCs w:val="28"/>
        </w:rPr>
        <w:t>__________</w:t>
      </w:r>
      <w:r w:rsidR="003F1DB5">
        <w:rPr>
          <w:sz w:val="28"/>
          <w:szCs w:val="28"/>
        </w:rPr>
        <w:t>__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C94950" w:rsidRPr="0048792F" w:rsidRDefault="009A4FFC" w:rsidP="00A52217">
      <w:pPr>
        <w:pStyle w:val="Normal"/>
        <w:widowControl/>
        <w:jc w:val="center"/>
        <w:rPr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не нарахування орендної плати орендарям за майно, що є комунальною власністю територіальної громади м.Чернівців на період </w:t>
      </w:r>
      <w:r w:rsidRPr="008D0804">
        <w:rPr>
          <w:b/>
          <w:sz w:val="28"/>
          <w:szCs w:val="28"/>
        </w:rPr>
        <w:t>запровадження вимушених протиепідемічних заходів</w:t>
      </w:r>
      <w:r>
        <w:rPr>
          <w:b/>
          <w:sz w:val="28"/>
          <w:szCs w:val="28"/>
        </w:rPr>
        <w:t xml:space="preserve"> на території міста</w:t>
      </w:r>
    </w:p>
    <w:bookmarkEnd w:id="0"/>
    <w:p w:rsidR="00C94950" w:rsidRPr="0048792F" w:rsidRDefault="00C94950" w:rsidP="00C94950">
      <w:pPr>
        <w:pStyle w:val="Normal"/>
        <w:widowControl/>
        <w:ind w:firstLine="1080"/>
        <w:rPr>
          <w:sz w:val="28"/>
          <w:szCs w:val="28"/>
        </w:rPr>
      </w:pPr>
    </w:p>
    <w:p w:rsidR="002945A8" w:rsidRPr="0048792F" w:rsidRDefault="002945A8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розпорядження Кабінету Міністрів України від 03.02.2020</w:t>
      </w:r>
      <w:r w:rsidR="004F645A">
        <w:rPr>
          <w:rFonts w:ascii="Times New Roman" w:hAnsi="Times New Roman"/>
          <w:sz w:val="28"/>
          <w:szCs w:val="28"/>
          <w:lang w:val="uk-UA"/>
        </w:rPr>
        <w:t>р.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№№93-р  «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 заходи щодо запобігання занесенню і поширенню на території України гострої респіраторної хвороби, спричиненої коронавірусом  2019-</w:t>
      </w:r>
      <w:r w:rsidR="00B51A10" w:rsidRPr="004A61EF">
        <w:rPr>
          <w:rFonts w:ascii="Times New Roman" w:hAnsi="Times New Roman"/>
          <w:sz w:val="28"/>
          <w:szCs w:val="28"/>
          <w:shd w:val="clear" w:color="auto" w:fill="FFFFFF"/>
        </w:rPr>
        <w:t>nCoV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»,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наказу Міністерства охорони здоров’я України від 25.02.2020</w:t>
      </w:r>
      <w:r w:rsidR="004F645A">
        <w:rPr>
          <w:rFonts w:ascii="Times New Roman" w:hAnsi="Times New Roman"/>
          <w:sz w:val="28"/>
          <w:szCs w:val="28"/>
          <w:lang w:val="uk-UA"/>
        </w:rPr>
        <w:t>р.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№ 521 "Про внесення зміни до Переліку особливо небезпечних, небезпечних інфекційних та паразитарних хвороб людини і носійства збудників цих хвороб", Протокол</w:t>
      </w:r>
      <w:r w:rsidR="001D2635">
        <w:rPr>
          <w:rFonts w:ascii="Times New Roman" w:hAnsi="Times New Roman"/>
          <w:sz w:val="28"/>
          <w:szCs w:val="28"/>
          <w:lang w:val="uk-UA"/>
        </w:rPr>
        <w:t>ів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позачергового засідання обласної комісії з питань техногенно-екологічної б</w:t>
      </w:r>
      <w:r w:rsidR="001D2635">
        <w:rPr>
          <w:rFonts w:ascii="Times New Roman" w:hAnsi="Times New Roman"/>
          <w:sz w:val="28"/>
          <w:szCs w:val="28"/>
          <w:lang w:val="uk-UA"/>
        </w:rPr>
        <w:t>езпеки та надзвичайних ситуацій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рішення  позачергового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>засідання міської постійно діючої комісії з питань техногенно екологічної безпеки та надзвичайних ситуацій м. Чер</w:t>
      </w:r>
      <w:r w:rsidR="00FB6676">
        <w:rPr>
          <w:rFonts w:ascii="Times New Roman" w:hAnsi="Times New Roman"/>
          <w:sz w:val="28"/>
          <w:szCs w:val="28"/>
          <w:lang w:val="uk-UA"/>
        </w:rPr>
        <w:t>нівців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запобігання занесенню і поширенню випадків гострої респіраторної хвороби, спричиненої коронавірусом 2019-</w:t>
      </w:r>
      <w:r w:rsidR="00B51A10" w:rsidRPr="004A61EF">
        <w:rPr>
          <w:rFonts w:ascii="Times New Roman" w:hAnsi="Times New Roman"/>
          <w:sz w:val="28"/>
          <w:szCs w:val="28"/>
          <w:shd w:val="clear" w:color="auto" w:fill="FFFFFF"/>
        </w:rPr>
        <w:t>nCoV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запровадження вимушених протиепідемічних заходів у зв’язку із визнанням реєстрації випадк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ів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1A10" w:rsidRPr="004A61E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19 на території м. Чернівці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локальною надзвичайною ситуацією на регіональному рівні, Постанови Кабінету Міністрів України від 11.03.2020</w:t>
      </w:r>
      <w:r w:rsidR="004F64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211 «Про запобігання поширенню на території України коронавірусу   </w:t>
      </w:r>
      <w:r w:rsidR="00B51A1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B51A10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Pr="0048792F">
        <w:rPr>
          <w:rFonts w:ascii="Times New Roman" w:hAnsi="Times New Roman"/>
          <w:sz w:val="28"/>
          <w:szCs w:val="28"/>
          <w:lang w:val="uk-UA"/>
        </w:rPr>
        <w:t>, Чернівецька міська рада</w:t>
      </w:r>
    </w:p>
    <w:p w:rsidR="00BA7DC4" w:rsidRDefault="00BA7DC4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B51A10" w:rsidRPr="00A372C7" w:rsidRDefault="00B51A10" w:rsidP="005F3F32">
      <w:pPr>
        <w:pStyle w:val="Normal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51A10">
        <w:rPr>
          <w:sz w:val="28"/>
          <w:szCs w:val="28"/>
        </w:rPr>
        <w:t xml:space="preserve">Доручити департаменту розвитку Чернівецької міської ради не проводити нарахування орендної плати за майно, що є комунальною власністю територіальної громади м.Чернівців на період запровадження вимушених </w:t>
      </w:r>
      <w:r w:rsidRPr="00B51A10">
        <w:rPr>
          <w:sz w:val="28"/>
          <w:szCs w:val="28"/>
        </w:rPr>
        <w:lastRenderedPageBreak/>
        <w:t xml:space="preserve">протиепідемічних заходів на території міста </w:t>
      </w:r>
      <w:r>
        <w:rPr>
          <w:sz w:val="28"/>
          <w:szCs w:val="28"/>
        </w:rPr>
        <w:t xml:space="preserve">в період з 13.03.2020р. </w:t>
      </w:r>
      <w:r w:rsidR="004F645A">
        <w:rPr>
          <w:sz w:val="28"/>
          <w:szCs w:val="28"/>
        </w:rPr>
        <w:t>д</w:t>
      </w:r>
      <w:r>
        <w:rPr>
          <w:sz w:val="28"/>
          <w:szCs w:val="28"/>
        </w:rPr>
        <w:t xml:space="preserve">о </w:t>
      </w:r>
      <w:r w:rsidR="007E66CF" w:rsidRPr="00AC2AF7">
        <w:rPr>
          <w:color w:val="000000"/>
          <w:sz w:val="28"/>
          <w:szCs w:val="28"/>
        </w:rPr>
        <w:t>03.</w:t>
      </w:r>
      <w:r w:rsidR="007E66CF">
        <w:rPr>
          <w:color w:val="000000"/>
          <w:sz w:val="28"/>
          <w:szCs w:val="28"/>
        </w:rPr>
        <w:t xml:space="preserve">04.2020р. (включно) за </w:t>
      </w:r>
      <w:r w:rsidR="00057CC5">
        <w:rPr>
          <w:color w:val="000000"/>
          <w:sz w:val="28"/>
          <w:szCs w:val="28"/>
        </w:rPr>
        <w:t>винятком</w:t>
      </w:r>
      <w:r w:rsidR="007E66CF">
        <w:rPr>
          <w:color w:val="000000"/>
          <w:sz w:val="28"/>
          <w:szCs w:val="28"/>
        </w:rPr>
        <w:t xml:space="preserve"> майна, що використовується під магазини продоволь</w:t>
      </w:r>
      <w:r w:rsidR="001D2635">
        <w:rPr>
          <w:color w:val="000000"/>
          <w:sz w:val="28"/>
          <w:szCs w:val="28"/>
        </w:rPr>
        <w:t>чих товарі</w:t>
      </w:r>
      <w:r w:rsidR="00B82B06">
        <w:rPr>
          <w:color w:val="000000"/>
          <w:sz w:val="28"/>
          <w:szCs w:val="28"/>
        </w:rPr>
        <w:t>в</w:t>
      </w:r>
      <w:r w:rsidR="001D2635">
        <w:rPr>
          <w:color w:val="000000"/>
          <w:sz w:val="28"/>
          <w:szCs w:val="28"/>
        </w:rPr>
        <w:t xml:space="preserve">, аптеки, </w:t>
      </w:r>
      <w:r w:rsidR="00B82B06">
        <w:rPr>
          <w:color w:val="000000"/>
          <w:sz w:val="28"/>
          <w:szCs w:val="28"/>
        </w:rPr>
        <w:t xml:space="preserve">ветеринарні аптеки, </w:t>
      </w:r>
      <w:r w:rsidR="001D2635">
        <w:rPr>
          <w:color w:val="000000"/>
          <w:sz w:val="28"/>
          <w:szCs w:val="28"/>
        </w:rPr>
        <w:t>розміщення обладнання стільникового зв'язку</w:t>
      </w:r>
      <w:r w:rsidR="00A372C7">
        <w:rPr>
          <w:color w:val="000000"/>
          <w:sz w:val="28"/>
          <w:szCs w:val="28"/>
        </w:rPr>
        <w:t>, банківські установи</w:t>
      </w:r>
      <w:r w:rsidR="00B37878">
        <w:rPr>
          <w:color w:val="000000"/>
          <w:sz w:val="28"/>
          <w:szCs w:val="28"/>
        </w:rPr>
        <w:t>,</w:t>
      </w:r>
      <w:r w:rsidR="00A372C7">
        <w:rPr>
          <w:color w:val="000000"/>
          <w:sz w:val="28"/>
          <w:szCs w:val="28"/>
        </w:rPr>
        <w:t xml:space="preserve"> відділення пошти</w:t>
      </w:r>
      <w:r w:rsidR="00B37878">
        <w:rPr>
          <w:color w:val="000000"/>
          <w:sz w:val="28"/>
          <w:szCs w:val="28"/>
        </w:rPr>
        <w:t>,</w:t>
      </w:r>
      <w:r w:rsidR="00C32C6F">
        <w:rPr>
          <w:color w:val="000000"/>
          <w:sz w:val="28"/>
          <w:szCs w:val="28"/>
        </w:rPr>
        <w:t xml:space="preserve"> державні ор</w:t>
      </w:r>
      <w:r w:rsidR="00B37878">
        <w:rPr>
          <w:color w:val="000000"/>
          <w:sz w:val="28"/>
          <w:szCs w:val="28"/>
        </w:rPr>
        <w:t>г</w:t>
      </w:r>
      <w:r w:rsidR="00C32C6F">
        <w:rPr>
          <w:color w:val="000000"/>
          <w:sz w:val="28"/>
          <w:szCs w:val="28"/>
        </w:rPr>
        <w:t>ани</w:t>
      </w:r>
      <w:r w:rsidR="00B37878">
        <w:rPr>
          <w:color w:val="000000"/>
          <w:sz w:val="28"/>
          <w:szCs w:val="28"/>
        </w:rPr>
        <w:t xml:space="preserve"> виконавчої влади</w:t>
      </w:r>
      <w:r w:rsidR="00C32C6F">
        <w:rPr>
          <w:color w:val="000000"/>
          <w:sz w:val="28"/>
          <w:szCs w:val="28"/>
        </w:rPr>
        <w:t xml:space="preserve"> та міс</w:t>
      </w:r>
      <w:r w:rsidR="00B37878">
        <w:rPr>
          <w:color w:val="000000"/>
          <w:sz w:val="28"/>
          <w:szCs w:val="28"/>
        </w:rPr>
        <w:t>цеві органи</w:t>
      </w:r>
      <w:r w:rsidR="00C32C6F">
        <w:rPr>
          <w:color w:val="000000"/>
          <w:sz w:val="28"/>
          <w:szCs w:val="28"/>
        </w:rPr>
        <w:t xml:space="preserve"> самоврядування</w:t>
      </w:r>
      <w:r w:rsidR="00B82B06">
        <w:rPr>
          <w:color w:val="000000"/>
          <w:sz w:val="28"/>
          <w:szCs w:val="28"/>
        </w:rPr>
        <w:t xml:space="preserve">, </w:t>
      </w:r>
      <w:r w:rsidR="00057CC5">
        <w:rPr>
          <w:color w:val="000000"/>
          <w:sz w:val="28"/>
          <w:szCs w:val="28"/>
        </w:rPr>
        <w:t xml:space="preserve">державні комунальні підприємства, установи, організації, </w:t>
      </w:r>
      <w:r w:rsidR="00B82B06">
        <w:rPr>
          <w:color w:val="000000"/>
          <w:sz w:val="28"/>
          <w:szCs w:val="28"/>
        </w:rPr>
        <w:t>заклади охорони здоров'я, кавомати, банкомати, термінали миттєвої сплати</w:t>
      </w:r>
      <w:r w:rsidR="004F645A">
        <w:rPr>
          <w:color w:val="000000"/>
          <w:sz w:val="28"/>
          <w:szCs w:val="28"/>
        </w:rPr>
        <w:t>, склади та СТО</w:t>
      </w:r>
      <w:r w:rsidR="00A372C7">
        <w:rPr>
          <w:color w:val="000000"/>
          <w:sz w:val="28"/>
          <w:szCs w:val="28"/>
        </w:rPr>
        <w:t>.</w:t>
      </w:r>
      <w:r w:rsidR="001D2635">
        <w:rPr>
          <w:color w:val="000000"/>
          <w:sz w:val="28"/>
          <w:szCs w:val="28"/>
        </w:rPr>
        <w:t xml:space="preserve"> </w:t>
      </w:r>
    </w:p>
    <w:p w:rsidR="00A372C7" w:rsidRDefault="00A372C7" w:rsidP="00A372C7">
      <w:pPr>
        <w:pStyle w:val="Normal"/>
        <w:widowControl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AE1E7D" w:rsidRDefault="00A372C7" w:rsidP="005F3F32">
      <w:pPr>
        <w:pStyle w:val="Normal"/>
        <w:widowControl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Баланоутримувачам </w:t>
      </w:r>
      <w:r w:rsidRPr="006D1343">
        <w:rPr>
          <w:sz w:val="28"/>
          <w:szCs w:val="28"/>
        </w:rPr>
        <w:t xml:space="preserve">майна, що є комунальною власністю територіальної громади м.Чернівців на період запровадження вимушених протиепідемічних заходів на території міста здійснювати </w:t>
      </w:r>
      <w:r w:rsidR="006D1343">
        <w:rPr>
          <w:sz w:val="28"/>
          <w:szCs w:val="28"/>
        </w:rPr>
        <w:t>моніторинг щодо використання майна орендарями.</w:t>
      </w:r>
    </w:p>
    <w:p w:rsidR="006D1343" w:rsidRDefault="006D1343" w:rsidP="006D1343">
      <w:pPr>
        <w:pStyle w:val="Normal"/>
        <w:widowControl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6D1343" w:rsidRPr="00FC56DD" w:rsidRDefault="004F645A" w:rsidP="00FC56DD">
      <w:pPr>
        <w:pStyle w:val="Normal"/>
        <w:widowControl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D1343" w:rsidRPr="00FC56DD">
        <w:rPr>
          <w:b/>
          <w:sz w:val="28"/>
          <w:szCs w:val="28"/>
        </w:rPr>
        <w:t>.</w:t>
      </w:r>
      <w:r w:rsidR="006D1343" w:rsidRPr="00FC56DD">
        <w:rPr>
          <w:sz w:val="28"/>
          <w:szCs w:val="28"/>
        </w:rPr>
        <w:t xml:space="preserve"> В разі виявлення факту функціонування </w:t>
      </w:r>
      <w:r w:rsidR="00C32C6F" w:rsidRPr="00FC56DD">
        <w:rPr>
          <w:sz w:val="28"/>
          <w:szCs w:val="28"/>
        </w:rPr>
        <w:t xml:space="preserve">закладів, які розміщені в приміщеннях </w:t>
      </w:r>
      <w:r w:rsidR="00B37878" w:rsidRPr="00FC56DD">
        <w:rPr>
          <w:sz w:val="28"/>
          <w:szCs w:val="28"/>
        </w:rPr>
        <w:t>комунальної власністю територіальної громади м.Чернівців</w:t>
      </w:r>
      <w:r w:rsidR="00FC56DD" w:rsidRPr="00FC56DD">
        <w:rPr>
          <w:sz w:val="28"/>
          <w:szCs w:val="28"/>
        </w:rPr>
        <w:t>, інформувати департамент розвитку Чернівецької міської ради</w:t>
      </w:r>
      <w:r w:rsidR="00FC56DD">
        <w:rPr>
          <w:sz w:val="28"/>
          <w:szCs w:val="28"/>
        </w:rPr>
        <w:t>.</w:t>
      </w:r>
    </w:p>
    <w:p w:rsidR="00CB17E2" w:rsidRPr="006D1343" w:rsidRDefault="00CB17E2" w:rsidP="005F3F32">
      <w:pPr>
        <w:pStyle w:val="Normal"/>
        <w:widowControl/>
        <w:tabs>
          <w:tab w:val="left" w:pos="851"/>
        </w:tabs>
        <w:ind w:firstLine="567"/>
        <w:jc w:val="both"/>
        <w:rPr>
          <w:sz w:val="16"/>
          <w:szCs w:val="16"/>
        </w:rPr>
      </w:pPr>
    </w:p>
    <w:p w:rsidR="00FC56DD" w:rsidRDefault="004F645A" w:rsidP="00835AE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3.1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 Департамент розвитку Чернівецької міської ради</w:t>
      </w:r>
      <w:r>
        <w:rPr>
          <w:sz w:val="28"/>
          <w:szCs w:val="28"/>
        </w:rPr>
        <w:t xml:space="preserve"> </w:t>
      </w:r>
      <w:r w:rsidR="00FC56DD">
        <w:rPr>
          <w:sz w:val="28"/>
          <w:szCs w:val="28"/>
        </w:rPr>
        <w:t xml:space="preserve">в разі виявлення фактів </w:t>
      </w:r>
      <w:r w:rsidR="00FC56DD" w:rsidRPr="00FC56DD">
        <w:rPr>
          <w:sz w:val="28"/>
          <w:szCs w:val="28"/>
        </w:rPr>
        <w:t>функціонування закладів, які розміщені в приміщеннях комунальної власніст</w:t>
      </w:r>
      <w:r>
        <w:rPr>
          <w:sz w:val="28"/>
          <w:szCs w:val="28"/>
        </w:rPr>
        <w:t>і</w:t>
      </w:r>
      <w:r w:rsidR="00FC56DD" w:rsidRPr="00FC56DD">
        <w:rPr>
          <w:sz w:val="28"/>
          <w:szCs w:val="28"/>
        </w:rPr>
        <w:t xml:space="preserve"> територіальної громади м.Чернівців,</w:t>
      </w:r>
      <w:r w:rsidR="00FC56DD">
        <w:rPr>
          <w:sz w:val="28"/>
          <w:szCs w:val="28"/>
        </w:rPr>
        <w:t xml:space="preserve"> здійснювати </w:t>
      </w:r>
      <w:r w:rsidR="00FB6676">
        <w:rPr>
          <w:sz w:val="28"/>
          <w:szCs w:val="28"/>
        </w:rPr>
        <w:t>розрахунок</w:t>
      </w:r>
      <w:r w:rsidR="00FC56DD">
        <w:rPr>
          <w:sz w:val="28"/>
          <w:szCs w:val="28"/>
        </w:rPr>
        <w:t xml:space="preserve"> орендної плати, не беручи до уваги </w:t>
      </w:r>
      <w:r>
        <w:rPr>
          <w:sz w:val="28"/>
          <w:szCs w:val="28"/>
        </w:rPr>
        <w:t>пункт</w:t>
      </w:r>
      <w:r w:rsidR="00FC56DD">
        <w:rPr>
          <w:sz w:val="28"/>
          <w:szCs w:val="28"/>
        </w:rPr>
        <w:t xml:space="preserve"> 1 рішення.</w:t>
      </w:r>
    </w:p>
    <w:p w:rsidR="00FC56DD" w:rsidRDefault="00FC56DD" w:rsidP="00835AE2">
      <w:pPr>
        <w:pStyle w:val="Normal"/>
        <w:widowControl/>
        <w:ind w:firstLine="567"/>
        <w:jc w:val="both"/>
        <w:rPr>
          <w:sz w:val="28"/>
          <w:szCs w:val="28"/>
        </w:rPr>
      </w:pPr>
    </w:p>
    <w:p w:rsidR="00DC386D" w:rsidRDefault="004F645A" w:rsidP="00835AE2">
      <w:pPr>
        <w:pStyle w:val="Normal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Pr="00835AE2" w:rsidRDefault="00835AE2" w:rsidP="00835AE2">
      <w:pPr>
        <w:pStyle w:val="Normal"/>
        <w:widowControl/>
        <w:ind w:firstLine="567"/>
        <w:jc w:val="both"/>
        <w:rPr>
          <w:sz w:val="16"/>
          <w:szCs w:val="16"/>
        </w:rPr>
      </w:pPr>
    </w:p>
    <w:p w:rsidR="00835AE2" w:rsidRPr="00BD4499" w:rsidRDefault="004F645A" w:rsidP="00835AE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5F3F32" w:rsidRPr="00835AE2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4F645A" w:rsidP="00835AE2">
      <w:pPr>
        <w:pStyle w:val="11"/>
        <w:widowControl/>
        <w:ind w:firstLine="567"/>
        <w:jc w:val="both"/>
        <w:rPr>
          <w:sz w:val="28"/>
        </w:rPr>
      </w:pPr>
      <w:r>
        <w:rPr>
          <w:b/>
          <w:sz w:val="28"/>
        </w:rPr>
        <w:t>6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835AE2">
      <w:headerReference w:type="even" r:id="rId9"/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B83" w:rsidRDefault="00BB2B83" w:rsidP="003B742E">
      <w:r>
        <w:separator/>
      </w:r>
    </w:p>
  </w:endnote>
  <w:endnote w:type="continuationSeparator" w:id="0">
    <w:p w:rsidR="00BB2B83" w:rsidRDefault="00BB2B83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B83" w:rsidRDefault="00BB2B83" w:rsidP="003B742E">
      <w:r>
        <w:separator/>
      </w:r>
    </w:p>
  </w:footnote>
  <w:footnote w:type="continuationSeparator" w:id="0">
    <w:p w:rsidR="00BB2B83" w:rsidRDefault="00BB2B83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6D" w:rsidRDefault="00DC386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E1046">
      <w:rPr>
        <w:rStyle w:val="a8"/>
        <w:noProof/>
      </w:rPr>
      <w:t>2</w:t>
    </w:r>
    <w:r>
      <w:rPr>
        <w:rStyle w:val="a8"/>
      </w:rPr>
      <w:fldChar w:fldCharType="end"/>
    </w:r>
  </w:p>
  <w:p w:rsidR="00DC386D" w:rsidRDefault="00DC38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7839"/>
    <w:rsid w:val="00184C95"/>
    <w:rsid w:val="001A3237"/>
    <w:rsid w:val="001B2908"/>
    <w:rsid w:val="001C1C88"/>
    <w:rsid w:val="001C2D5A"/>
    <w:rsid w:val="001C7780"/>
    <w:rsid w:val="001D2635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F1DB5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A2635"/>
    <w:rsid w:val="004A275F"/>
    <w:rsid w:val="004B2BAC"/>
    <w:rsid w:val="004B678F"/>
    <w:rsid w:val="004C69A9"/>
    <w:rsid w:val="004D4BFB"/>
    <w:rsid w:val="004E03F4"/>
    <w:rsid w:val="004E64CD"/>
    <w:rsid w:val="004F43C8"/>
    <w:rsid w:val="004F645A"/>
    <w:rsid w:val="005238FA"/>
    <w:rsid w:val="005248A6"/>
    <w:rsid w:val="0053001C"/>
    <w:rsid w:val="00531059"/>
    <w:rsid w:val="0053534E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3605"/>
    <w:rsid w:val="005B67A4"/>
    <w:rsid w:val="005D58FC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B18C5"/>
    <w:rsid w:val="006B64CE"/>
    <w:rsid w:val="006C4CBC"/>
    <w:rsid w:val="006C5F2C"/>
    <w:rsid w:val="006D1343"/>
    <w:rsid w:val="006D3850"/>
    <w:rsid w:val="006E136E"/>
    <w:rsid w:val="006F0FAD"/>
    <w:rsid w:val="006F7ABD"/>
    <w:rsid w:val="007046FA"/>
    <w:rsid w:val="00727020"/>
    <w:rsid w:val="00735D77"/>
    <w:rsid w:val="00762FB0"/>
    <w:rsid w:val="0077091E"/>
    <w:rsid w:val="0079225F"/>
    <w:rsid w:val="00792E35"/>
    <w:rsid w:val="007A0577"/>
    <w:rsid w:val="007A6ED0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F18"/>
    <w:rsid w:val="0083429D"/>
    <w:rsid w:val="00835AE2"/>
    <w:rsid w:val="00835F47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8F0BB6"/>
    <w:rsid w:val="00907220"/>
    <w:rsid w:val="00943E66"/>
    <w:rsid w:val="00953F8F"/>
    <w:rsid w:val="00961EC1"/>
    <w:rsid w:val="009706B1"/>
    <w:rsid w:val="00976DE1"/>
    <w:rsid w:val="00977259"/>
    <w:rsid w:val="009831EB"/>
    <w:rsid w:val="0099734D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B15A6C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80CD6"/>
    <w:rsid w:val="00B82B06"/>
    <w:rsid w:val="00B95305"/>
    <w:rsid w:val="00BA7DC4"/>
    <w:rsid w:val="00BB0391"/>
    <w:rsid w:val="00BB2B83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1046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2028E"/>
    <w:rsid w:val="00E34537"/>
    <w:rsid w:val="00E370EB"/>
    <w:rsid w:val="00E47B2E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781D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84CD92-137E-4108-93B9-10697AF9F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F2A67-5E42-407B-94A6-787F64239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2020-03-16T15:52:00Z</cp:lastPrinted>
  <dcterms:created xsi:type="dcterms:W3CDTF">2020-03-17T08:52:00Z</dcterms:created>
  <dcterms:modified xsi:type="dcterms:W3CDTF">2020-03-17T08:52:00Z</dcterms:modified>
</cp:coreProperties>
</file>