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474" w:rsidRPr="00321474" w:rsidRDefault="00364922" w:rsidP="00321474">
      <w:pPr>
        <w:widowControl w:val="0"/>
        <w:suppressAutoHyphens w:val="0"/>
        <w:spacing w:before="240" w:after="60"/>
        <w:jc w:val="center"/>
        <w:outlineLvl w:val="1"/>
        <w:rPr>
          <w:rFonts w:eastAsia="Times New Roman"/>
          <w:b/>
          <w:bCs/>
          <w:i/>
          <w:iCs/>
          <w:color w:val="auto"/>
          <w:sz w:val="28"/>
          <w:szCs w:val="28"/>
          <w:lang w:val="uk-UA" w:eastAsia="en-US"/>
        </w:rPr>
      </w:pPr>
      <w:bookmarkStart w:id="0" w:name="_GoBack"/>
      <w:bookmarkEnd w:id="0"/>
      <w:r w:rsidRPr="00321474">
        <w:rPr>
          <w:rFonts w:eastAsia="Times New Roman"/>
          <w:b/>
          <w:i/>
          <w:noProof/>
          <w:color w:val="auto"/>
          <w:sz w:val="28"/>
          <w:szCs w:val="28"/>
          <w:lang w:val="en-US" w:eastAsia="en-US"/>
        </w:rPr>
        <w:drawing>
          <wp:inline distT="0" distB="0" distL="0" distR="0">
            <wp:extent cx="428625" cy="6381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321474" w:rsidRPr="00321474" w:rsidRDefault="00321474" w:rsidP="00321474">
      <w:pPr>
        <w:widowControl w:val="0"/>
        <w:suppressAutoHyphens w:val="0"/>
        <w:jc w:val="center"/>
        <w:rPr>
          <w:rFonts w:eastAsia="Times New Roman"/>
          <w:b/>
          <w:color w:val="auto"/>
          <w:sz w:val="36"/>
          <w:szCs w:val="36"/>
          <w:lang w:val="uk-UA" w:eastAsia="ru-RU"/>
        </w:rPr>
      </w:pPr>
      <w:r w:rsidRPr="00321474">
        <w:rPr>
          <w:rFonts w:eastAsia="Times New Roman"/>
          <w:b/>
          <w:color w:val="auto"/>
          <w:sz w:val="36"/>
          <w:szCs w:val="36"/>
          <w:lang w:val="uk-UA" w:eastAsia="ru-RU"/>
        </w:rPr>
        <w:t>У К Р А Ї Н А</w:t>
      </w:r>
    </w:p>
    <w:p w:rsidR="00321474" w:rsidRPr="00321474" w:rsidRDefault="00321474" w:rsidP="00321474">
      <w:pPr>
        <w:widowControl w:val="0"/>
        <w:suppressAutoHyphens w:val="0"/>
        <w:jc w:val="center"/>
        <w:outlineLvl w:val="0"/>
        <w:rPr>
          <w:rFonts w:eastAsia="Times New Roman"/>
          <w:bCs/>
          <w:color w:val="auto"/>
          <w:kern w:val="32"/>
          <w:sz w:val="36"/>
          <w:szCs w:val="36"/>
          <w:lang w:val="uk-UA" w:eastAsia="en-US"/>
        </w:rPr>
      </w:pPr>
      <w:r w:rsidRPr="00321474">
        <w:rPr>
          <w:rFonts w:eastAsia="Times New Roman"/>
          <w:b/>
          <w:bCs/>
          <w:color w:val="auto"/>
          <w:kern w:val="32"/>
          <w:sz w:val="36"/>
          <w:szCs w:val="36"/>
          <w:lang w:val="uk-UA" w:eastAsia="en-US"/>
        </w:rPr>
        <w:t>Чернівецька   міська   рада</w:t>
      </w:r>
    </w:p>
    <w:p w:rsidR="00321474" w:rsidRPr="00321474" w:rsidRDefault="00321474" w:rsidP="00321474">
      <w:pPr>
        <w:widowControl w:val="0"/>
        <w:suppressAutoHyphens w:val="0"/>
        <w:jc w:val="center"/>
        <w:outlineLvl w:val="3"/>
        <w:rPr>
          <w:rFonts w:eastAsia="Times New Roman"/>
          <w:b/>
          <w:color w:val="auto"/>
          <w:sz w:val="30"/>
          <w:szCs w:val="30"/>
          <w:lang w:val="uk-UA" w:eastAsia="en-US"/>
        </w:rPr>
      </w:pPr>
      <w:r w:rsidRPr="00321474">
        <w:rPr>
          <w:rFonts w:eastAsia="Times New Roman"/>
          <w:b/>
          <w:color w:val="auto"/>
          <w:sz w:val="30"/>
          <w:szCs w:val="30"/>
          <w:lang w:eastAsia="en-US"/>
        </w:rPr>
        <w:t>___</w:t>
      </w:r>
      <w:r w:rsidRPr="00321474">
        <w:rPr>
          <w:rFonts w:eastAsia="Times New Roman"/>
          <w:b/>
          <w:color w:val="auto"/>
          <w:sz w:val="30"/>
          <w:szCs w:val="30"/>
          <w:lang w:val="uk-UA" w:eastAsia="en-US"/>
        </w:rPr>
        <w:t xml:space="preserve"> сесія VII скликання</w:t>
      </w:r>
    </w:p>
    <w:p w:rsidR="00321474" w:rsidRPr="00321474" w:rsidRDefault="00321474" w:rsidP="00321474">
      <w:pPr>
        <w:widowControl w:val="0"/>
        <w:suppressAutoHyphens w:val="0"/>
        <w:jc w:val="center"/>
        <w:outlineLvl w:val="3"/>
        <w:rPr>
          <w:rFonts w:eastAsia="Times New Roman"/>
          <w:b/>
          <w:bCs/>
          <w:color w:val="auto"/>
          <w:sz w:val="32"/>
          <w:szCs w:val="32"/>
          <w:lang w:val="uk-UA" w:eastAsia="en-US"/>
        </w:rPr>
      </w:pPr>
      <w:r w:rsidRPr="00321474">
        <w:rPr>
          <w:rFonts w:eastAsia="Times New Roman"/>
          <w:b/>
          <w:bCs/>
          <w:color w:val="auto"/>
          <w:sz w:val="32"/>
          <w:szCs w:val="32"/>
          <w:lang w:val="uk-UA" w:eastAsia="en-US"/>
        </w:rPr>
        <w:t>Р І Ш Е Н Н Я</w:t>
      </w:r>
    </w:p>
    <w:p w:rsidR="00321474" w:rsidRPr="00321474" w:rsidRDefault="00321474" w:rsidP="00321474">
      <w:pPr>
        <w:widowControl w:val="0"/>
        <w:spacing w:after="200" w:line="276" w:lineRule="auto"/>
        <w:rPr>
          <w:rFonts w:eastAsia="Times New Roman"/>
          <w:color w:val="auto"/>
          <w:sz w:val="28"/>
          <w:szCs w:val="28"/>
          <w:lang w:val="uk-UA" w:eastAsia="ar-SA"/>
        </w:rPr>
      </w:pPr>
      <w:r w:rsidRPr="00321474">
        <w:rPr>
          <w:rFonts w:ascii="Calibri" w:eastAsia="Times New Roman" w:hAnsi="Calibri"/>
          <w:color w:val="auto"/>
          <w:sz w:val="22"/>
          <w:szCs w:val="22"/>
          <w:lang w:val="uk-UA" w:eastAsia="en-US"/>
        </w:rPr>
        <w:t> ______________</w:t>
      </w:r>
      <w:r w:rsidRPr="00321474">
        <w:rPr>
          <w:rFonts w:eastAsia="Times New Roman"/>
          <w:color w:val="auto"/>
          <w:sz w:val="28"/>
          <w:szCs w:val="28"/>
          <w:lang w:val="uk-UA" w:eastAsia="ar-SA"/>
        </w:rPr>
        <w:t xml:space="preserve">№ </w:t>
      </w:r>
      <w:r w:rsidRPr="00321474">
        <w:rPr>
          <w:rFonts w:eastAsia="Times New Roman"/>
          <w:color w:val="auto"/>
          <w:sz w:val="28"/>
          <w:szCs w:val="28"/>
          <w:u w:val="single"/>
          <w:lang w:val="uk-UA" w:eastAsia="ar-SA"/>
        </w:rPr>
        <w:t>_______</w:t>
      </w:r>
      <w:r w:rsidRPr="00321474">
        <w:rPr>
          <w:rFonts w:eastAsia="Times New Roman"/>
          <w:b/>
          <w:color w:val="auto"/>
          <w:sz w:val="28"/>
          <w:szCs w:val="28"/>
          <w:lang w:val="uk-UA" w:eastAsia="ar-SA"/>
        </w:rPr>
        <w:t xml:space="preserve">                                                      </w:t>
      </w:r>
      <w:r w:rsidRPr="00321474">
        <w:rPr>
          <w:rFonts w:eastAsia="Times New Roman"/>
          <w:b/>
          <w:color w:val="auto"/>
          <w:sz w:val="28"/>
          <w:szCs w:val="28"/>
          <w:lang w:val="uk-UA" w:eastAsia="ar-SA"/>
        </w:rPr>
        <w:tab/>
      </w:r>
      <w:r w:rsidRPr="00321474">
        <w:rPr>
          <w:rFonts w:eastAsia="Times New Roman"/>
          <w:color w:val="auto"/>
          <w:sz w:val="28"/>
          <w:szCs w:val="28"/>
          <w:lang w:val="uk-UA" w:eastAsia="ar-SA"/>
        </w:rPr>
        <w:t>м. Чернівці</w:t>
      </w:r>
    </w:p>
    <w:p w:rsidR="00C27EF5" w:rsidRPr="00C27EF5" w:rsidRDefault="00C27EF5" w:rsidP="00C27EF5">
      <w:pPr>
        <w:keepNext/>
        <w:suppressAutoHyphens w:val="0"/>
        <w:jc w:val="center"/>
        <w:outlineLvl w:val="0"/>
        <w:rPr>
          <w:rFonts w:ascii="Bookman Old Style" w:eastAsia="Times New Roman" w:hAnsi="Bookman Old Style"/>
          <w:b/>
          <w:i/>
          <w:color w:val="FF0000"/>
          <w:lang w:val="uk-UA" w:eastAsia="ru-RU"/>
        </w:rPr>
      </w:pPr>
    </w:p>
    <w:p w:rsidR="00DF365A" w:rsidRPr="0068469B" w:rsidRDefault="006238CB" w:rsidP="0019226C">
      <w:pPr>
        <w:pStyle w:val="10"/>
        <w:tabs>
          <w:tab w:val="left" w:pos="4678"/>
          <w:tab w:val="left" w:pos="5812"/>
          <w:tab w:val="left" w:pos="6663"/>
          <w:tab w:val="left" w:pos="9356"/>
          <w:tab w:val="left" w:pos="10065"/>
        </w:tabs>
        <w:spacing w:after="0"/>
        <w:ind w:right="4903"/>
        <w:jc w:val="both"/>
        <w:rPr>
          <w:color w:val="auto"/>
          <w:lang w:val="uk-UA"/>
        </w:rPr>
      </w:pPr>
      <w:r w:rsidRPr="0068469B">
        <w:rPr>
          <w:b/>
          <w:color w:val="auto"/>
          <w:sz w:val="28"/>
          <w:szCs w:val="28"/>
          <w:lang w:val="uk-UA"/>
        </w:rPr>
        <w:t xml:space="preserve">Про </w:t>
      </w:r>
      <w:r w:rsidR="00DF365A" w:rsidRPr="0068469B">
        <w:rPr>
          <w:b/>
          <w:color w:val="auto"/>
          <w:sz w:val="28"/>
          <w:szCs w:val="28"/>
          <w:lang w:val="uk-UA"/>
        </w:rPr>
        <w:t xml:space="preserve">затвердження </w:t>
      </w:r>
      <w:r w:rsidR="002C4DCE">
        <w:rPr>
          <w:b/>
          <w:color w:val="auto"/>
          <w:sz w:val="28"/>
          <w:szCs w:val="28"/>
          <w:lang w:val="uk-UA"/>
        </w:rPr>
        <w:t xml:space="preserve">Порядку  використання коштів з міського бюджету у формі </w:t>
      </w:r>
      <w:r w:rsidR="0019226C">
        <w:rPr>
          <w:b/>
          <w:color w:val="auto"/>
          <w:sz w:val="28"/>
          <w:szCs w:val="28"/>
          <w:lang w:val="uk-UA"/>
        </w:rPr>
        <w:t xml:space="preserve">надання </w:t>
      </w:r>
      <w:r w:rsidR="002C4DCE">
        <w:rPr>
          <w:b/>
          <w:color w:val="auto"/>
          <w:sz w:val="28"/>
          <w:szCs w:val="28"/>
          <w:lang w:val="uk-UA"/>
        </w:rPr>
        <w:t>фінансової підтримки</w:t>
      </w:r>
      <w:r w:rsidR="0019226C">
        <w:rPr>
          <w:b/>
          <w:color w:val="auto"/>
          <w:sz w:val="28"/>
          <w:szCs w:val="28"/>
          <w:lang w:val="uk-UA"/>
        </w:rPr>
        <w:t xml:space="preserve"> </w:t>
      </w:r>
      <w:r w:rsidR="002C4DCE">
        <w:rPr>
          <w:b/>
          <w:color w:val="auto"/>
          <w:sz w:val="28"/>
          <w:szCs w:val="28"/>
          <w:lang w:val="uk-UA"/>
        </w:rPr>
        <w:t>комунальни</w:t>
      </w:r>
      <w:r w:rsidR="0019226C">
        <w:rPr>
          <w:b/>
          <w:color w:val="auto"/>
          <w:sz w:val="28"/>
          <w:szCs w:val="28"/>
          <w:lang w:val="uk-UA"/>
        </w:rPr>
        <w:t>м</w:t>
      </w:r>
      <w:r w:rsidR="002C4DCE">
        <w:rPr>
          <w:b/>
          <w:color w:val="auto"/>
          <w:sz w:val="28"/>
          <w:szCs w:val="28"/>
          <w:lang w:val="uk-UA"/>
        </w:rPr>
        <w:t xml:space="preserve"> підприємств</w:t>
      </w:r>
      <w:r w:rsidR="0019226C">
        <w:rPr>
          <w:b/>
          <w:color w:val="auto"/>
          <w:sz w:val="28"/>
          <w:szCs w:val="28"/>
          <w:lang w:val="uk-UA"/>
        </w:rPr>
        <w:t xml:space="preserve">ам </w:t>
      </w:r>
      <w:r w:rsidR="002C4DCE">
        <w:rPr>
          <w:b/>
          <w:color w:val="auto"/>
          <w:sz w:val="28"/>
          <w:szCs w:val="28"/>
          <w:lang w:val="uk-UA"/>
        </w:rPr>
        <w:t xml:space="preserve"> міста </w:t>
      </w:r>
    </w:p>
    <w:p w:rsidR="00C27EF5" w:rsidRDefault="00C27EF5" w:rsidP="00C27EF5">
      <w:pPr>
        <w:suppressAutoHyphens w:val="0"/>
        <w:jc w:val="center"/>
        <w:rPr>
          <w:rFonts w:eastAsia="Times New Roman"/>
          <w:b/>
          <w:bCs/>
          <w:color w:val="auto"/>
          <w:sz w:val="28"/>
          <w:szCs w:val="28"/>
          <w:lang w:val="uk-UA" w:eastAsia="ru-RU"/>
        </w:rPr>
      </w:pPr>
    </w:p>
    <w:p w:rsidR="00C27EF5" w:rsidRPr="00C27EF5" w:rsidRDefault="00C27EF5" w:rsidP="00C27EF5">
      <w:pPr>
        <w:suppressAutoHyphens w:val="0"/>
        <w:ind w:firstLine="708"/>
        <w:jc w:val="both"/>
        <w:rPr>
          <w:rFonts w:eastAsia="Times New Roman"/>
          <w:color w:val="auto"/>
          <w:sz w:val="28"/>
          <w:szCs w:val="28"/>
          <w:lang w:val="uk-UA" w:eastAsia="ru-RU"/>
        </w:rPr>
      </w:pPr>
      <w:r w:rsidRPr="00C27EF5">
        <w:rPr>
          <w:rFonts w:eastAsia="Times New Roman"/>
          <w:color w:val="000000"/>
          <w:sz w:val="28"/>
          <w:szCs w:val="28"/>
          <w:shd w:val="clear" w:color="auto" w:fill="FFFFFF"/>
          <w:lang w:val="uk-UA" w:eastAsia="ru-RU"/>
        </w:rPr>
        <w:t>Відповідно до стат</w:t>
      </w:r>
      <w:r w:rsidR="008729F0">
        <w:rPr>
          <w:rFonts w:eastAsia="Times New Roman"/>
          <w:color w:val="000000"/>
          <w:sz w:val="28"/>
          <w:szCs w:val="28"/>
          <w:shd w:val="clear" w:color="auto" w:fill="FFFFFF"/>
          <w:lang w:val="uk-UA" w:eastAsia="ru-RU"/>
        </w:rPr>
        <w:t>ей</w:t>
      </w:r>
      <w:r w:rsidRPr="00C27EF5">
        <w:rPr>
          <w:rFonts w:eastAsia="Times New Roman"/>
          <w:color w:val="000000"/>
          <w:sz w:val="28"/>
          <w:szCs w:val="28"/>
          <w:shd w:val="clear" w:color="auto" w:fill="FFFFFF"/>
          <w:lang w:val="uk-UA" w:eastAsia="ru-RU"/>
        </w:rPr>
        <w:t xml:space="preserve"> </w:t>
      </w:r>
      <w:r w:rsidR="008729F0">
        <w:rPr>
          <w:rFonts w:eastAsia="Times New Roman"/>
          <w:color w:val="000000"/>
          <w:sz w:val="28"/>
          <w:szCs w:val="28"/>
          <w:shd w:val="clear" w:color="auto" w:fill="FFFFFF"/>
          <w:lang w:val="uk-UA" w:eastAsia="ru-RU"/>
        </w:rPr>
        <w:t xml:space="preserve">71, </w:t>
      </w:r>
      <w:r w:rsidRPr="00C27EF5">
        <w:rPr>
          <w:rFonts w:eastAsia="Times New Roman"/>
          <w:color w:val="000000"/>
          <w:sz w:val="28"/>
          <w:szCs w:val="28"/>
          <w:shd w:val="clear" w:color="auto" w:fill="FFFFFF"/>
          <w:lang w:val="uk-UA" w:eastAsia="ru-RU"/>
        </w:rPr>
        <w:t>91 Бюджетного кодексу України</w:t>
      </w:r>
      <w:r w:rsidR="008729F0">
        <w:rPr>
          <w:rFonts w:eastAsia="Times New Roman"/>
          <w:color w:val="000000"/>
          <w:sz w:val="28"/>
          <w:szCs w:val="28"/>
          <w:shd w:val="clear" w:color="auto" w:fill="FFFFFF"/>
          <w:lang w:val="uk-UA" w:eastAsia="ru-RU"/>
        </w:rPr>
        <w:t xml:space="preserve">,  </w:t>
      </w:r>
      <w:r w:rsidR="008729F0" w:rsidRPr="00F660AA">
        <w:rPr>
          <w:rFonts w:eastAsia="Times New Roman"/>
          <w:color w:val="auto"/>
          <w:sz w:val="28"/>
          <w:szCs w:val="28"/>
          <w:shd w:val="clear" w:color="auto" w:fill="FFFFFF"/>
          <w:lang w:val="uk-UA" w:eastAsia="ru-RU"/>
        </w:rPr>
        <w:t xml:space="preserve">статей </w:t>
      </w:r>
      <w:r w:rsidR="00F660AA" w:rsidRPr="00F660AA">
        <w:rPr>
          <w:rFonts w:eastAsia="Times New Roman"/>
          <w:color w:val="auto"/>
          <w:sz w:val="28"/>
          <w:szCs w:val="28"/>
          <w:shd w:val="clear" w:color="auto" w:fill="FFFFFF"/>
          <w:lang w:val="uk-UA" w:eastAsia="ru-RU"/>
        </w:rPr>
        <w:t xml:space="preserve">28, </w:t>
      </w:r>
      <w:r w:rsidR="008729F0" w:rsidRPr="00C27EF5">
        <w:rPr>
          <w:rFonts w:eastAsia="Times New Roman"/>
          <w:color w:val="auto"/>
          <w:sz w:val="28"/>
          <w:szCs w:val="28"/>
          <w:lang w:val="uk-UA" w:eastAsia="ru-RU"/>
        </w:rPr>
        <w:t>30,</w:t>
      </w:r>
      <w:r w:rsidR="00F660AA" w:rsidRPr="00F660AA">
        <w:rPr>
          <w:rFonts w:eastAsia="Times New Roman"/>
          <w:color w:val="auto"/>
          <w:sz w:val="28"/>
          <w:szCs w:val="28"/>
          <w:lang w:val="uk-UA" w:eastAsia="ru-RU"/>
        </w:rPr>
        <w:t xml:space="preserve"> </w:t>
      </w:r>
      <w:r w:rsidR="00DE4BB1" w:rsidRPr="00321474">
        <w:rPr>
          <w:rFonts w:eastAsia="Times New Roman"/>
          <w:color w:val="auto"/>
          <w:sz w:val="28"/>
          <w:szCs w:val="28"/>
          <w:lang w:val="uk-UA" w:eastAsia="ru-RU"/>
        </w:rPr>
        <w:t>34,</w:t>
      </w:r>
      <w:r w:rsidR="00DE4BB1">
        <w:rPr>
          <w:rFonts w:eastAsia="Times New Roman"/>
          <w:color w:val="auto"/>
          <w:sz w:val="28"/>
          <w:szCs w:val="28"/>
          <w:lang w:val="uk-UA" w:eastAsia="ru-RU"/>
        </w:rPr>
        <w:t xml:space="preserve"> </w:t>
      </w:r>
      <w:r w:rsidR="008729F0" w:rsidRPr="00C27EF5">
        <w:rPr>
          <w:rFonts w:eastAsia="Times New Roman"/>
          <w:color w:val="auto"/>
          <w:sz w:val="28"/>
          <w:szCs w:val="28"/>
          <w:lang w:val="uk-UA" w:eastAsia="ru-RU"/>
        </w:rPr>
        <w:t>52</w:t>
      </w:r>
      <w:r w:rsidR="00F660AA" w:rsidRPr="00F660AA">
        <w:rPr>
          <w:rFonts w:eastAsia="Times New Roman"/>
          <w:color w:val="auto"/>
          <w:sz w:val="28"/>
          <w:szCs w:val="28"/>
          <w:lang w:val="uk-UA" w:eastAsia="ru-RU"/>
        </w:rPr>
        <w:t xml:space="preserve">, </w:t>
      </w:r>
      <w:r w:rsidR="008729F0" w:rsidRPr="00C27EF5">
        <w:rPr>
          <w:rFonts w:eastAsia="Times New Roman"/>
          <w:color w:val="auto"/>
          <w:sz w:val="28"/>
          <w:szCs w:val="28"/>
          <w:lang w:val="uk-UA" w:eastAsia="ru-RU"/>
        </w:rPr>
        <w:t xml:space="preserve">59 </w:t>
      </w:r>
      <w:r w:rsidR="00F660AA">
        <w:rPr>
          <w:rFonts w:eastAsia="Times New Roman"/>
          <w:color w:val="auto"/>
          <w:sz w:val="28"/>
          <w:szCs w:val="28"/>
          <w:lang w:val="uk-UA" w:eastAsia="ru-RU"/>
        </w:rPr>
        <w:t xml:space="preserve">та 64 </w:t>
      </w:r>
      <w:r w:rsidR="008729F0" w:rsidRPr="00C27EF5">
        <w:rPr>
          <w:rFonts w:eastAsia="Times New Roman"/>
          <w:color w:val="auto"/>
          <w:sz w:val="28"/>
          <w:szCs w:val="28"/>
          <w:lang w:val="uk-UA" w:eastAsia="ru-RU"/>
        </w:rPr>
        <w:t xml:space="preserve">Закону України «Про місцеве самоврядування в Україні», </w:t>
      </w:r>
      <w:r w:rsidR="00163F97">
        <w:rPr>
          <w:rFonts w:eastAsia="Times New Roman"/>
          <w:color w:val="auto"/>
          <w:sz w:val="28"/>
          <w:szCs w:val="28"/>
          <w:lang w:val="uk-UA" w:eastAsia="ru-RU"/>
        </w:rPr>
        <w:t>Закон</w:t>
      </w:r>
      <w:r w:rsidR="00033135">
        <w:rPr>
          <w:rFonts w:eastAsia="Times New Roman"/>
          <w:color w:val="auto"/>
          <w:sz w:val="28"/>
          <w:szCs w:val="28"/>
          <w:lang w:val="uk-UA" w:eastAsia="ru-RU"/>
        </w:rPr>
        <w:t>ів</w:t>
      </w:r>
      <w:r w:rsidR="00163F97">
        <w:rPr>
          <w:rFonts w:eastAsia="Times New Roman"/>
          <w:color w:val="auto"/>
          <w:sz w:val="28"/>
          <w:szCs w:val="28"/>
          <w:lang w:val="uk-UA" w:eastAsia="ru-RU"/>
        </w:rPr>
        <w:t xml:space="preserve"> України «Про державну допомогу суб’єктам господарювання»,</w:t>
      </w:r>
      <w:r w:rsidR="00033135">
        <w:rPr>
          <w:rFonts w:eastAsia="Times New Roman"/>
          <w:color w:val="auto"/>
          <w:sz w:val="28"/>
          <w:szCs w:val="28"/>
          <w:lang w:val="uk-UA" w:eastAsia="ru-RU"/>
        </w:rPr>
        <w:t xml:space="preserve"> «Про ціни і ціноутворення»,</w:t>
      </w:r>
      <w:r w:rsidR="00163F97">
        <w:rPr>
          <w:rFonts w:eastAsia="Times New Roman"/>
          <w:color w:val="auto"/>
          <w:sz w:val="28"/>
          <w:szCs w:val="28"/>
          <w:lang w:val="uk-UA" w:eastAsia="ru-RU"/>
        </w:rPr>
        <w:t xml:space="preserve"> </w:t>
      </w:r>
      <w:r w:rsidR="00033135">
        <w:rPr>
          <w:rFonts w:eastAsia="Times New Roman"/>
          <w:color w:val="auto"/>
          <w:sz w:val="28"/>
          <w:szCs w:val="28"/>
          <w:lang w:val="uk-UA" w:eastAsia="ru-RU"/>
        </w:rPr>
        <w:t>П</w:t>
      </w:r>
      <w:r w:rsidR="00083ECE">
        <w:rPr>
          <w:rFonts w:eastAsia="Times New Roman"/>
          <w:color w:val="000000"/>
          <w:sz w:val="28"/>
          <w:szCs w:val="28"/>
          <w:shd w:val="clear" w:color="auto" w:fill="FFFFFF"/>
          <w:lang w:val="uk-UA" w:eastAsia="ru-RU"/>
        </w:rPr>
        <w:t xml:space="preserve">рограми </w:t>
      </w:r>
      <w:r w:rsidR="008729F0">
        <w:rPr>
          <w:rFonts w:eastAsia="Times New Roman"/>
          <w:color w:val="000000"/>
          <w:sz w:val="28"/>
          <w:szCs w:val="28"/>
          <w:shd w:val="clear" w:color="auto" w:fill="FFFFFF"/>
          <w:lang w:val="uk-UA" w:eastAsia="ru-RU"/>
        </w:rPr>
        <w:t xml:space="preserve"> </w:t>
      </w:r>
      <w:r w:rsidR="008729F0" w:rsidRPr="008729F0">
        <w:rPr>
          <w:rFonts w:eastAsia="Times New Roman"/>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sidR="0029155D">
        <w:rPr>
          <w:rFonts w:eastAsia="Times New Roman"/>
          <w:color w:val="auto"/>
          <w:sz w:val="28"/>
          <w:szCs w:val="28"/>
          <w:lang w:val="uk-UA" w:eastAsia="en-US"/>
        </w:rPr>
        <w:t>)</w:t>
      </w:r>
      <w:r w:rsidR="008729F0">
        <w:rPr>
          <w:rFonts w:eastAsia="Times New Roman"/>
          <w:color w:val="auto"/>
          <w:sz w:val="28"/>
          <w:szCs w:val="28"/>
          <w:lang w:val="uk-UA" w:eastAsia="en-US"/>
        </w:rPr>
        <w:t>,</w:t>
      </w:r>
      <w:r w:rsidR="00033135">
        <w:rPr>
          <w:rFonts w:eastAsia="Times New Roman"/>
          <w:color w:val="auto"/>
          <w:sz w:val="28"/>
          <w:szCs w:val="28"/>
          <w:lang w:val="uk-UA" w:eastAsia="en-US"/>
        </w:rPr>
        <w:t xml:space="preserve"> затвердженої  рішенням міської ради </w:t>
      </w:r>
      <w:r w:rsidR="00033135">
        <w:rPr>
          <w:rFonts w:eastAsia="Times New Roman"/>
          <w:color w:val="auto"/>
          <w:sz w:val="28"/>
          <w:szCs w:val="28"/>
          <w:lang w:val="en-US" w:eastAsia="en-US"/>
        </w:rPr>
        <w:t>VII</w:t>
      </w:r>
      <w:r w:rsidR="00033135">
        <w:rPr>
          <w:rFonts w:eastAsia="Times New Roman"/>
          <w:color w:val="auto"/>
          <w:sz w:val="28"/>
          <w:szCs w:val="28"/>
          <w:lang w:val="uk-UA" w:eastAsia="en-US"/>
        </w:rPr>
        <w:t xml:space="preserve"> скликання від 02.02.2017 р. №567 зі змінами,</w:t>
      </w:r>
      <w:r w:rsidR="008729F0">
        <w:rPr>
          <w:rFonts w:eastAsia="Times New Roman"/>
          <w:color w:val="auto"/>
          <w:sz w:val="28"/>
          <w:szCs w:val="28"/>
          <w:lang w:val="uk-UA" w:eastAsia="en-US"/>
        </w:rPr>
        <w:t xml:space="preserve"> </w:t>
      </w:r>
      <w:r w:rsidR="00157837">
        <w:rPr>
          <w:rFonts w:eastAsia="Times New Roman"/>
          <w:color w:val="auto"/>
          <w:sz w:val="28"/>
          <w:szCs w:val="28"/>
          <w:lang w:val="uk-UA" w:eastAsia="en-US"/>
        </w:rPr>
        <w:t xml:space="preserve"> </w:t>
      </w:r>
      <w:r w:rsidR="001617A4" w:rsidRPr="001617A4">
        <w:rPr>
          <w:rFonts w:eastAsia="Times New Roman"/>
          <w:color w:val="auto"/>
          <w:sz w:val="28"/>
          <w:szCs w:val="28"/>
          <w:lang w:val="uk-UA" w:eastAsia="en-US"/>
        </w:rPr>
        <w:t>з метою стабілізації  фінансово-господарської діяльності стратегічно важливих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sidR="002C0AC8">
        <w:rPr>
          <w:rFonts w:eastAsia="Times New Roman"/>
          <w:color w:val="auto"/>
          <w:sz w:val="28"/>
          <w:szCs w:val="28"/>
          <w:lang w:val="uk-UA" w:eastAsia="en-US"/>
        </w:rPr>
        <w:t xml:space="preserve">, </w:t>
      </w:r>
      <w:r w:rsidR="002C0AC8" w:rsidRPr="00DE4BB1">
        <w:rPr>
          <w:rFonts w:eastAsia="Times New Roman"/>
          <w:color w:val="auto"/>
          <w:sz w:val="28"/>
          <w:szCs w:val="28"/>
          <w:lang w:val="uk-UA" w:eastAsia="ru-RU"/>
        </w:rPr>
        <w:t xml:space="preserve"> </w:t>
      </w:r>
      <w:r w:rsidR="001617A4" w:rsidRPr="001617A4">
        <w:rPr>
          <w:rFonts w:eastAsia="Times New Roman"/>
          <w:color w:val="auto"/>
          <w:sz w:val="28"/>
          <w:szCs w:val="28"/>
          <w:lang w:val="uk-UA" w:eastAsia="en-US"/>
        </w:rPr>
        <w:t xml:space="preserve"> </w:t>
      </w:r>
      <w:r w:rsidR="00F660AA">
        <w:rPr>
          <w:rFonts w:eastAsia="Times New Roman"/>
          <w:color w:val="auto"/>
          <w:sz w:val="28"/>
          <w:szCs w:val="28"/>
          <w:lang w:val="uk-UA" w:eastAsia="en-US"/>
        </w:rPr>
        <w:t>для</w:t>
      </w:r>
      <w:r w:rsidRPr="00C27EF5">
        <w:rPr>
          <w:rFonts w:eastAsia="Times New Roman"/>
          <w:color w:val="auto"/>
          <w:sz w:val="28"/>
          <w:szCs w:val="28"/>
          <w:lang w:val="uk-UA" w:eastAsia="ru-RU"/>
        </w:rPr>
        <w:t xml:space="preserve"> </w:t>
      </w:r>
      <w:r w:rsidR="00192E88">
        <w:rPr>
          <w:rFonts w:eastAsia="Times New Roman"/>
          <w:color w:val="auto"/>
          <w:sz w:val="28"/>
          <w:szCs w:val="28"/>
          <w:lang w:val="uk-UA" w:eastAsia="ru-RU"/>
        </w:rPr>
        <w:t xml:space="preserve">забезпечення  </w:t>
      </w:r>
      <w:r w:rsidR="00746097">
        <w:rPr>
          <w:rFonts w:eastAsia="Times New Roman"/>
          <w:color w:val="auto"/>
          <w:sz w:val="28"/>
          <w:szCs w:val="28"/>
          <w:lang w:val="uk-UA" w:eastAsia="ru-RU"/>
        </w:rPr>
        <w:t>відшкодування</w:t>
      </w:r>
      <w:r w:rsidR="00192E88">
        <w:rPr>
          <w:rFonts w:eastAsia="Times New Roman"/>
          <w:color w:val="auto"/>
          <w:sz w:val="28"/>
          <w:szCs w:val="28"/>
          <w:lang w:val="uk-UA" w:eastAsia="ru-RU"/>
        </w:rPr>
        <w:t xml:space="preserve"> витрат та зобов’язань, які виникають при провадженні основної</w:t>
      </w:r>
      <w:r w:rsidR="00664534">
        <w:rPr>
          <w:rFonts w:eastAsia="Times New Roman"/>
          <w:color w:val="auto"/>
          <w:sz w:val="28"/>
          <w:szCs w:val="28"/>
          <w:lang w:val="uk-UA" w:eastAsia="ru-RU"/>
        </w:rPr>
        <w:t xml:space="preserve"> діяльності</w:t>
      </w:r>
      <w:r w:rsidR="001617A4">
        <w:rPr>
          <w:rFonts w:eastAsia="Times New Roman"/>
          <w:color w:val="auto"/>
          <w:sz w:val="28"/>
          <w:szCs w:val="28"/>
          <w:lang w:val="uk-UA" w:eastAsia="ru-RU"/>
        </w:rPr>
        <w:t xml:space="preserve"> комунальних підприємств</w:t>
      </w:r>
      <w:r w:rsidR="0029155D">
        <w:rPr>
          <w:rFonts w:eastAsia="Times New Roman"/>
          <w:color w:val="auto"/>
          <w:sz w:val="28"/>
          <w:szCs w:val="28"/>
          <w:lang w:val="uk-UA" w:eastAsia="ru-RU"/>
        </w:rPr>
        <w:t xml:space="preserve">, </w:t>
      </w:r>
      <w:r w:rsidR="001617A4">
        <w:rPr>
          <w:rFonts w:eastAsia="Times New Roman"/>
          <w:color w:val="auto"/>
          <w:sz w:val="28"/>
          <w:szCs w:val="28"/>
          <w:lang w:val="uk-UA" w:eastAsia="en-US"/>
        </w:rPr>
        <w:t>посилення фінансово-бюджетної дисципліни,</w:t>
      </w:r>
      <w:r w:rsidR="00192E88">
        <w:rPr>
          <w:rFonts w:eastAsia="Times New Roman"/>
          <w:color w:val="auto"/>
          <w:sz w:val="28"/>
          <w:szCs w:val="28"/>
          <w:lang w:val="uk-UA" w:eastAsia="ru-RU"/>
        </w:rPr>
        <w:t xml:space="preserve"> </w:t>
      </w:r>
      <w:r w:rsidRPr="00C27EF5">
        <w:rPr>
          <w:rFonts w:eastAsia="Times New Roman"/>
          <w:color w:val="auto"/>
          <w:sz w:val="28"/>
          <w:szCs w:val="28"/>
          <w:lang w:val="uk-UA" w:eastAsia="ru-RU"/>
        </w:rPr>
        <w:t>виконавчий комітет Чернівецької міської ради</w:t>
      </w:r>
    </w:p>
    <w:p w:rsidR="00C27EF5" w:rsidRPr="00C27EF5" w:rsidRDefault="001617A4" w:rsidP="00C27EF5">
      <w:pPr>
        <w:suppressAutoHyphens w:val="0"/>
        <w:ind w:firstLine="708"/>
        <w:jc w:val="both"/>
        <w:rPr>
          <w:rFonts w:eastAsia="Times New Roman"/>
          <w:color w:val="auto"/>
          <w:sz w:val="28"/>
          <w:szCs w:val="28"/>
          <w:lang w:val="uk-UA" w:eastAsia="ru-RU"/>
        </w:rPr>
      </w:pPr>
      <w:r>
        <w:rPr>
          <w:rFonts w:eastAsia="Times New Roman"/>
          <w:color w:val="auto"/>
          <w:sz w:val="28"/>
          <w:szCs w:val="28"/>
          <w:lang w:val="uk-UA" w:eastAsia="ru-RU"/>
        </w:rPr>
        <w:t xml:space="preserve"> </w:t>
      </w:r>
    </w:p>
    <w:p w:rsidR="00C27EF5" w:rsidRPr="00C27EF5" w:rsidRDefault="00C27EF5" w:rsidP="00C27EF5">
      <w:pPr>
        <w:suppressAutoHyphens w:val="0"/>
        <w:ind w:firstLine="708"/>
        <w:jc w:val="center"/>
        <w:rPr>
          <w:rFonts w:eastAsia="Times New Roman"/>
          <w:b/>
          <w:color w:val="auto"/>
          <w:sz w:val="28"/>
          <w:szCs w:val="28"/>
          <w:lang w:val="uk-UA" w:eastAsia="ru-RU"/>
        </w:rPr>
      </w:pPr>
      <w:r w:rsidRPr="00C27EF5">
        <w:rPr>
          <w:rFonts w:eastAsia="Times New Roman"/>
          <w:b/>
          <w:color w:val="auto"/>
          <w:sz w:val="28"/>
          <w:szCs w:val="28"/>
          <w:lang w:val="uk-UA" w:eastAsia="ru-RU"/>
        </w:rPr>
        <w:t>В И Р І Ш И В :</w:t>
      </w:r>
    </w:p>
    <w:p w:rsidR="00C27EF5" w:rsidRPr="00C27EF5" w:rsidRDefault="00C27EF5" w:rsidP="00C27EF5">
      <w:pPr>
        <w:suppressAutoHyphens w:val="0"/>
        <w:ind w:firstLine="708"/>
        <w:jc w:val="center"/>
        <w:rPr>
          <w:rFonts w:eastAsia="Times New Roman"/>
          <w:b/>
          <w:color w:val="auto"/>
          <w:sz w:val="28"/>
          <w:szCs w:val="28"/>
          <w:lang w:val="uk-UA" w:eastAsia="ru-RU"/>
        </w:rPr>
      </w:pPr>
    </w:p>
    <w:p w:rsidR="0019226C" w:rsidRPr="0019226C" w:rsidRDefault="00C27EF5" w:rsidP="0019226C">
      <w:pPr>
        <w:numPr>
          <w:ilvl w:val="0"/>
          <w:numId w:val="11"/>
        </w:numPr>
        <w:shd w:val="clear" w:color="auto" w:fill="FFFFFF"/>
        <w:suppressAutoHyphens w:val="0"/>
        <w:jc w:val="both"/>
        <w:rPr>
          <w:rFonts w:eastAsia="Times New Roman"/>
          <w:bCs/>
          <w:color w:val="auto"/>
          <w:sz w:val="28"/>
          <w:szCs w:val="28"/>
          <w:lang w:val="uk-UA" w:eastAsia="ru-RU"/>
        </w:rPr>
      </w:pPr>
      <w:r w:rsidRPr="0019226C">
        <w:rPr>
          <w:rFonts w:eastAsia="Times New Roman"/>
          <w:color w:val="auto"/>
          <w:sz w:val="28"/>
          <w:szCs w:val="28"/>
          <w:lang w:val="uk-UA" w:eastAsia="ru-RU"/>
        </w:rPr>
        <w:t xml:space="preserve">Затвердити </w:t>
      </w:r>
      <w:r w:rsidR="002C0AC8" w:rsidRPr="0019226C">
        <w:rPr>
          <w:rFonts w:eastAsia="Times New Roman"/>
          <w:color w:val="auto"/>
          <w:sz w:val="28"/>
          <w:szCs w:val="28"/>
          <w:lang w:val="uk-UA" w:eastAsia="ru-RU"/>
        </w:rPr>
        <w:t xml:space="preserve"> </w:t>
      </w:r>
      <w:r w:rsidRPr="0019226C">
        <w:rPr>
          <w:rFonts w:eastAsia="Times New Roman"/>
          <w:color w:val="auto"/>
          <w:sz w:val="28"/>
          <w:szCs w:val="28"/>
          <w:lang w:val="uk-UA" w:eastAsia="ru-RU"/>
        </w:rPr>
        <w:t>Порядок</w:t>
      </w:r>
      <w:r w:rsidR="002C0AC8" w:rsidRPr="0019226C">
        <w:rPr>
          <w:rFonts w:eastAsia="Times New Roman"/>
          <w:color w:val="auto"/>
          <w:sz w:val="28"/>
          <w:szCs w:val="28"/>
          <w:lang w:val="uk-UA" w:eastAsia="ru-RU"/>
        </w:rPr>
        <w:t xml:space="preserve"> </w:t>
      </w:r>
      <w:r w:rsidRPr="0019226C">
        <w:rPr>
          <w:rFonts w:eastAsia="Times New Roman"/>
          <w:color w:val="auto"/>
          <w:sz w:val="28"/>
          <w:szCs w:val="28"/>
          <w:lang w:val="uk-UA" w:eastAsia="ru-RU"/>
        </w:rPr>
        <w:t xml:space="preserve"> </w:t>
      </w:r>
      <w:r w:rsidR="00F660AA" w:rsidRPr="0019226C">
        <w:rPr>
          <w:rFonts w:eastAsia="Times New Roman"/>
          <w:color w:val="auto"/>
          <w:sz w:val="28"/>
          <w:szCs w:val="28"/>
          <w:lang w:val="uk-UA" w:eastAsia="ru-RU"/>
        </w:rPr>
        <w:t>використання</w:t>
      </w:r>
      <w:r w:rsidR="002C0AC8" w:rsidRPr="0019226C">
        <w:rPr>
          <w:rFonts w:eastAsia="Times New Roman"/>
          <w:color w:val="auto"/>
          <w:sz w:val="28"/>
          <w:szCs w:val="28"/>
          <w:lang w:val="uk-UA" w:eastAsia="ru-RU"/>
        </w:rPr>
        <w:t xml:space="preserve"> </w:t>
      </w:r>
      <w:r w:rsidR="00F660AA" w:rsidRPr="0019226C">
        <w:rPr>
          <w:rFonts w:eastAsia="Times New Roman"/>
          <w:color w:val="auto"/>
          <w:sz w:val="28"/>
          <w:szCs w:val="28"/>
          <w:lang w:val="uk-UA" w:eastAsia="ru-RU"/>
        </w:rPr>
        <w:t xml:space="preserve"> коштів</w:t>
      </w:r>
      <w:r w:rsidR="0019226C" w:rsidRPr="0019226C">
        <w:rPr>
          <w:rFonts w:eastAsia="Times New Roman"/>
          <w:color w:val="auto"/>
          <w:sz w:val="28"/>
          <w:szCs w:val="28"/>
          <w:lang w:val="uk-UA" w:eastAsia="ru-RU"/>
        </w:rPr>
        <w:t xml:space="preserve"> з </w:t>
      </w:r>
      <w:r w:rsidR="0029155D" w:rsidRPr="0019226C">
        <w:rPr>
          <w:rFonts w:eastAsia="Times New Roman"/>
          <w:color w:val="auto"/>
          <w:sz w:val="28"/>
          <w:szCs w:val="28"/>
          <w:lang w:val="uk-UA" w:eastAsia="ru-RU"/>
        </w:rPr>
        <w:t>місько</w:t>
      </w:r>
      <w:r w:rsidR="0019226C" w:rsidRPr="0019226C">
        <w:rPr>
          <w:rFonts w:eastAsia="Times New Roman"/>
          <w:color w:val="auto"/>
          <w:sz w:val="28"/>
          <w:szCs w:val="28"/>
          <w:lang w:val="uk-UA" w:eastAsia="ru-RU"/>
        </w:rPr>
        <w:t>го</w:t>
      </w:r>
      <w:r w:rsidR="0029155D" w:rsidRPr="0019226C">
        <w:rPr>
          <w:rFonts w:eastAsia="Times New Roman"/>
          <w:color w:val="auto"/>
          <w:sz w:val="28"/>
          <w:szCs w:val="28"/>
          <w:lang w:val="uk-UA" w:eastAsia="ru-RU"/>
        </w:rPr>
        <w:t xml:space="preserve"> бюджет</w:t>
      </w:r>
      <w:r w:rsidR="0019226C" w:rsidRPr="0019226C">
        <w:rPr>
          <w:rFonts w:eastAsia="Times New Roman"/>
          <w:color w:val="auto"/>
          <w:sz w:val="28"/>
          <w:szCs w:val="28"/>
          <w:lang w:val="uk-UA" w:eastAsia="ru-RU"/>
        </w:rPr>
        <w:t xml:space="preserve">у у </w:t>
      </w:r>
    </w:p>
    <w:p w:rsidR="00157837" w:rsidRPr="0019226C" w:rsidRDefault="0019226C" w:rsidP="0019226C">
      <w:pPr>
        <w:shd w:val="clear" w:color="auto" w:fill="FFFFFF"/>
        <w:suppressAutoHyphens w:val="0"/>
        <w:jc w:val="both"/>
        <w:rPr>
          <w:rFonts w:eastAsia="Times New Roman"/>
          <w:bCs/>
          <w:color w:val="auto"/>
          <w:sz w:val="28"/>
          <w:szCs w:val="28"/>
          <w:lang w:val="uk-UA" w:eastAsia="ru-RU"/>
        </w:rPr>
      </w:pPr>
      <w:r w:rsidRPr="0019226C">
        <w:rPr>
          <w:rFonts w:eastAsia="Times New Roman"/>
          <w:color w:val="auto"/>
          <w:sz w:val="28"/>
          <w:szCs w:val="28"/>
          <w:lang w:val="uk-UA" w:eastAsia="ru-RU"/>
        </w:rPr>
        <w:t xml:space="preserve">формі </w:t>
      </w:r>
      <w:r w:rsidR="0029155D" w:rsidRPr="0019226C">
        <w:rPr>
          <w:rFonts w:eastAsia="Times New Roman"/>
          <w:color w:val="auto"/>
          <w:sz w:val="28"/>
          <w:szCs w:val="28"/>
          <w:lang w:val="uk-UA" w:eastAsia="ru-RU"/>
        </w:rPr>
        <w:t>надання</w:t>
      </w:r>
      <w:r w:rsidR="0029155D" w:rsidRPr="0019226C">
        <w:rPr>
          <w:color w:val="auto"/>
          <w:sz w:val="28"/>
          <w:szCs w:val="28"/>
          <w:lang w:val="uk-UA"/>
        </w:rPr>
        <w:t xml:space="preserve"> фінансової підтримки комунальним підприємствам міста</w:t>
      </w:r>
      <w:r w:rsidR="002C0AC8" w:rsidRPr="0019226C">
        <w:rPr>
          <w:rFonts w:eastAsia="Times New Roman"/>
          <w:color w:val="auto"/>
          <w:sz w:val="28"/>
          <w:szCs w:val="28"/>
          <w:lang w:val="uk-UA" w:eastAsia="ru-RU"/>
        </w:rPr>
        <w:t xml:space="preserve"> </w:t>
      </w:r>
      <w:r w:rsidR="00D05858" w:rsidRPr="0019226C">
        <w:rPr>
          <w:rFonts w:eastAsia="Times New Roman"/>
          <w:bCs/>
          <w:color w:val="000000"/>
          <w:sz w:val="28"/>
          <w:szCs w:val="28"/>
          <w:lang w:val="uk-UA" w:eastAsia="ru-RU"/>
        </w:rPr>
        <w:t xml:space="preserve">на виконання </w:t>
      </w:r>
      <w:r w:rsidR="00D05858" w:rsidRPr="0019226C">
        <w:rPr>
          <w:rFonts w:eastAsia="Times New Roman"/>
          <w:color w:val="auto"/>
          <w:sz w:val="28"/>
          <w:szCs w:val="28"/>
          <w:lang w:val="uk-UA" w:eastAsia="ru-RU"/>
        </w:rPr>
        <w:t>П</w:t>
      </w:r>
      <w:r w:rsidR="00D05858" w:rsidRPr="0019226C">
        <w:rPr>
          <w:rFonts w:eastAsia="Times New Roman"/>
          <w:color w:val="000000"/>
          <w:sz w:val="28"/>
          <w:szCs w:val="28"/>
          <w:shd w:val="clear" w:color="auto" w:fill="FFFFFF"/>
          <w:lang w:val="uk-UA" w:eastAsia="ru-RU"/>
        </w:rPr>
        <w:t xml:space="preserve">рограми </w:t>
      </w:r>
      <w:r w:rsidR="00D05858" w:rsidRPr="0019226C">
        <w:rPr>
          <w:rFonts w:eastAsia="Times New Roman"/>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sidR="009F3E7C">
        <w:rPr>
          <w:rFonts w:eastAsia="Times New Roman"/>
          <w:color w:val="auto"/>
          <w:sz w:val="28"/>
          <w:szCs w:val="28"/>
          <w:lang w:val="uk-UA" w:eastAsia="en-US"/>
        </w:rPr>
        <w:t xml:space="preserve"> (надалі - Програма)</w:t>
      </w:r>
      <w:r w:rsidR="0029155D" w:rsidRPr="0019226C">
        <w:rPr>
          <w:rFonts w:eastAsia="Times New Roman"/>
          <w:color w:val="auto"/>
          <w:sz w:val="28"/>
          <w:szCs w:val="28"/>
          <w:lang w:val="uk-UA" w:eastAsia="en-US"/>
        </w:rPr>
        <w:t xml:space="preserve">, затвердженої  рішенням міської ради </w:t>
      </w:r>
      <w:r w:rsidR="0029155D" w:rsidRPr="0019226C">
        <w:rPr>
          <w:rFonts w:eastAsia="Times New Roman"/>
          <w:color w:val="auto"/>
          <w:sz w:val="28"/>
          <w:szCs w:val="28"/>
          <w:lang w:val="en-US" w:eastAsia="en-US"/>
        </w:rPr>
        <w:t>VII</w:t>
      </w:r>
      <w:r w:rsidR="0029155D" w:rsidRPr="0019226C">
        <w:rPr>
          <w:rFonts w:eastAsia="Times New Roman"/>
          <w:color w:val="auto"/>
          <w:sz w:val="28"/>
          <w:szCs w:val="28"/>
          <w:lang w:val="uk-UA" w:eastAsia="en-US"/>
        </w:rPr>
        <w:t xml:space="preserve"> скликання від 02.02.2017 р. №567 зі змінами</w:t>
      </w:r>
      <w:r w:rsidR="00D05858" w:rsidRPr="0019226C">
        <w:rPr>
          <w:rFonts w:eastAsia="Times New Roman"/>
          <w:color w:val="auto"/>
          <w:sz w:val="28"/>
          <w:szCs w:val="28"/>
          <w:lang w:val="uk-UA" w:eastAsia="ru-RU"/>
        </w:rPr>
        <w:t xml:space="preserve"> </w:t>
      </w:r>
      <w:r w:rsidR="002C0AC8" w:rsidRPr="0019226C">
        <w:rPr>
          <w:rFonts w:eastAsia="Times New Roman"/>
          <w:color w:val="auto"/>
          <w:sz w:val="28"/>
          <w:szCs w:val="28"/>
          <w:lang w:val="uk-UA" w:eastAsia="en-US"/>
        </w:rPr>
        <w:t xml:space="preserve"> </w:t>
      </w:r>
      <w:r w:rsidR="002C0AC8" w:rsidRPr="0019226C">
        <w:rPr>
          <w:rFonts w:eastAsia="Times New Roman"/>
          <w:color w:val="auto"/>
          <w:sz w:val="28"/>
          <w:szCs w:val="28"/>
          <w:lang w:val="uk-UA" w:eastAsia="ru-RU"/>
        </w:rPr>
        <w:t xml:space="preserve"> </w:t>
      </w:r>
      <w:r w:rsidR="00157837" w:rsidRPr="0019226C">
        <w:rPr>
          <w:rFonts w:eastAsia="Times New Roman"/>
          <w:color w:val="auto"/>
          <w:sz w:val="28"/>
          <w:szCs w:val="28"/>
          <w:lang w:val="uk-UA" w:eastAsia="ru-RU"/>
        </w:rPr>
        <w:t xml:space="preserve">(додається). </w:t>
      </w:r>
    </w:p>
    <w:p w:rsidR="00D97517" w:rsidRDefault="00D97517" w:rsidP="00C27EF5">
      <w:pPr>
        <w:suppressAutoHyphens w:val="0"/>
        <w:ind w:firstLine="720"/>
        <w:jc w:val="both"/>
        <w:rPr>
          <w:rFonts w:eastAsia="Times New Roman"/>
          <w:b/>
          <w:color w:val="000000"/>
          <w:spacing w:val="-1"/>
          <w:sz w:val="28"/>
          <w:szCs w:val="28"/>
          <w:lang w:val="uk-UA" w:eastAsia="ru-RU"/>
        </w:rPr>
      </w:pPr>
    </w:p>
    <w:p w:rsidR="00C27EF5" w:rsidRPr="00C27EF5" w:rsidRDefault="00D97517" w:rsidP="00C27EF5">
      <w:pPr>
        <w:suppressAutoHyphens w:val="0"/>
        <w:ind w:firstLine="720"/>
        <w:jc w:val="both"/>
        <w:rPr>
          <w:rFonts w:eastAsia="Times New Roman"/>
          <w:color w:val="auto"/>
          <w:sz w:val="28"/>
          <w:szCs w:val="28"/>
          <w:lang w:val="uk-UA" w:eastAsia="ru-RU"/>
        </w:rPr>
      </w:pPr>
      <w:r>
        <w:rPr>
          <w:rFonts w:eastAsia="Times New Roman"/>
          <w:b/>
          <w:color w:val="000000"/>
          <w:spacing w:val="-1"/>
          <w:sz w:val="28"/>
          <w:szCs w:val="28"/>
          <w:lang w:val="uk-UA" w:eastAsia="ru-RU"/>
        </w:rPr>
        <w:t>2</w:t>
      </w:r>
      <w:r w:rsidR="00C27EF5" w:rsidRPr="00C27EF5">
        <w:rPr>
          <w:rFonts w:eastAsia="Times New Roman"/>
          <w:b/>
          <w:color w:val="000000"/>
          <w:spacing w:val="-1"/>
          <w:sz w:val="28"/>
          <w:szCs w:val="28"/>
          <w:lang w:val="uk-UA" w:eastAsia="ru-RU"/>
        </w:rPr>
        <w:t>.</w:t>
      </w:r>
      <w:r w:rsidR="00C27EF5" w:rsidRPr="00C27EF5">
        <w:rPr>
          <w:rFonts w:eastAsia="Times New Roman"/>
          <w:color w:val="000000"/>
          <w:spacing w:val="-1"/>
          <w:sz w:val="28"/>
          <w:szCs w:val="28"/>
          <w:lang w:val="uk-UA" w:eastAsia="ru-RU"/>
        </w:rPr>
        <w:t xml:space="preserve"> </w:t>
      </w:r>
      <w:r w:rsidR="00C27EF5" w:rsidRPr="00C27EF5">
        <w:rPr>
          <w:rFonts w:eastAsia="Times New Roman"/>
          <w:color w:val="auto"/>
          <w:sz w:val="28"/>
          <w:lang w:val="uk-UA" w:eastAsia="ru-RU"/>
        </w:rPr>
        <w:t>Рішення набирає чинності з дня його оприлюднення на офіційному</w:t>
      </w:r>
      <w:r w:rsidR="00C27EF5" w:rsidRPr="00C27EF5">
        <w:rPr>
          <w:rFonts w:eastAsia="Times New Roman"/>
          <w:color w:val="auto"/>
          <w:sz w:val="28"/>
          <w:lang w:val="uk-UA" w:eastAsia="ru-RU"/>
        </w:rPr>
        <w:br/>
        <w:t>вебпорталі</w:t>
      </w:r>
      <w:r w:rsidR="00C27EF5" w:rsidRPr="00C27EF5">
        <w:rPr>
          <w:rFonts w:eastAsia="Times New Roman"/>
          <w:color w:val="auto"/>
          <w:sz w:val="28"/>
          <w:szCs w:val="28"/>
          <w:lang w:val="uk-UA" w:eastAsia="ru-RU"/>
        </w:rPr>
        <w:t xml:space="preserve"> Чернівецької міської ради.</w:t>
      </w:r>
    </w:p>
    <w:p w:rsidR="00D97517" w:rsidRDefault="00C27EF5" w:rsidP="00C27EF5">
      <w:pPr>
        <w:suppressAutoHyphens w:val="0"/>
        <w:jc w:val="both"/>
        <w:rPr>
          <w:rFonts w:eastAsia="Times New Roman"/>
          <w:color w:val="auto"/>
          <w:sz w:val="28"/>
          <w:szCs w:val="28"/>
          <w:lang w:val="uk-UA" w:eastAsia="ru-RU"/>
        </w:rPr>
      </w:pPr>
      <w:r w:rsidRPr="00C27EF5">
        <w:rPr>
          <w:rFonts w:eastAsia="Times New Roman"/>
          <w:color w:val="auto"/>
          <w:sz w:val="28"/>
          <w:szCs w:val="28"/>
          <w:lang w:val="uk-UA" w:eastAsia="ru-RU"/>
        </w:rPr>
        <w:tab/>
      </w:r>
    </w:p>
    <w:p w:rsidR="002F2005" w:rsidRDefault="002F2005" w:rsidP="002F2005">
      <w:pPr>
        <w:numPr>
          <w:ilvl w:val="0"/>
          <w:numId w:val="20"/>
        </w:numPr>
        <w:suppressAutoHyphens w:val="0"/>
        <w:jc w:val="both"/>
        <w:rPr>
          <w:rFonts w:eastAsia="Times New Roman"/>
          <w:color w:val="auto"/>
          <w:sz w:val="28"/>
          <w:szCs w:val="28"/>
          <w:lang w:val="uk-UA" w:eastAsia="ru-RU"/>
        </w:rPr>
      </w:pPr>
      <w:r>
        <w:rPr>
          <w:rFonts w:eastAsia="Times New Roman"/>
          <w:color w:val="auto"/>
          <w:sz w:val="28"/>
          <w:szCs w:val="28"/>
          <w:lang w:val="uk-UA" w:eastAsia="ru-RU"/>
        </w:rPr>
        <w:t xml:space="preserve">Організацію виконання цього рішення </w:t>
      </w:r>
      <w:r w:rsidR="00C27EF5" w:rsidRPr="00C27EF5">
        <w:rPr>
          <w:rFonts w:eastAsia="Times New Roman"/>
          <w:color w:val="auto"/>
          <w:sz w:val="28"/>
          <w:szCs w:val="28"/>
          <w:lang w:val="uk-UA" w:eastAsia="ru-RU"/>
        </w:rPr>
        <w:t xml:space="preserve">покласти на </w:t>
      </w:r>
      <w:r>
        <w:rPr>
          <w:rFonts w:eastAsia="Times New Roman"/>
          <w:color w:val="auto"/>
          <w:sz w:val="28"/>
          <w:szCs w:val="28"/>
          <w:lang w:val="uk-UA" w:eastAsia="ru-RU"/>
        </w:rPr>
        <w:t xml:space="preserve">департамент </w:t>
      </w:r>
    </w:p>
    <w:p w:rsidR="002F2005" w:rsidRDefault="002F2005" w:rsidP="002F2005">
      <w:pPr>
        <w:suppressAutoHyphens w:val="0"/>
        <w:jc w:val="both"/>
        <w:rPr>
          <w:rFonts w:eastAsia="Times New Roman"/>
          <w:color w:val="auto"/>
          <w:sz w:val="28"/>
          <w:szCs w:val="28"/>
          <w:lang w:val="uk-UA" w:eastAsia="ru-RU"/>
        </w:rPr>
      </w:pPr>
      <w:r>
        <w:rPr>
          <w:rFonts w:eastAsia="Times New Roman"/>
          <w:color w:val="auto"/>
          <w:sz w:val="28"/>
          <w:szCs w:val="28"/>
          <w:lang w:val="uk-UA" w:eastAsia="ru-RU"/>
        </w:rPr>
        <w:t xml:space="preserve">житлово-комунального господарства міської ради та </w:t>
      </w:r>
      <w:r w:rsidR="006E0EC8">
        <w:rPr>
          <w:rFonts w:eastAsia="Times New Roman"/>
          <w:color w:val="auto"/>
          <w:sz w:val="28"/>
          <w:szCs w:val="28"/>
          <w:lang w:val="uk-UA" w:eastAsia="en-US"/>
        </w:rPr>
        <w:t>комунальні</w:t>
      </w:r>
      <w:r w:rsidRPr="001617A4">
        <w:rPr>
          <w:rFonts w:eastAsia="Times New Roman"/>
          <w:color w:val="auto"/>
          <w:sz w:val="28"/>
          <w:szCs w:val="28"/>
          <w:lang w:val="uk-UA" w:eastAsia="en-US"/>
        </w:rPr>
        <w:t xml:space="preserve"> підприємств</w:t>
      </w:r>
      <w:r w:rsidR="006E0EC8">
        <w:rPr>
          <w:rFonts w:eastAsia="Times New Roman"/>
          <w:color w:val="auto"/>
          <w:sz w:val="28"/>
          <w:szCs w:val="28"/>
          <w:lang w:val="uk-UA" w:eastAsia="en-US"/>
        </w:rPr>
        <w:t>а</w:t>
      </w:r>
      <w:r w:rsidRPr="001617A4">
        <w:rPr>
          <w:rFonts w:eastAsia="Times New Roman"/>
          <w:color w:val="auto"/>
          <w:sz w:val="28"/>
          <w:szCs w:val="28"/>
          <w:lang w:val="uk-UA" w:eastAsia="en-US"/>
        </w:rPr>
        <w:t xml:space="preserve"> міста</w:t>
      </w:r>
      <w:r w:rsidR="006E0EC8">
        <w:rPr>
          <w:rFonts w:eastAsia="Times New Roman"/>
          <w:color w:val="auto"/>
          <w:sz w:val="28"/>
          <w:szCs w:val="28"/>
          <w:lang w:val="uk-UA" w:eastAsia="en-US"/>
        </w:rPr>
        <w:t xml:space="preserve">: </w:t>
      </w:r>
      <w:r w:rsidRPr="001617A4">
        <w:rPr>
          <w:rFonts w:eastAsia="Times New Roman"/>
          <w:color w:val="auto"/>
          <w:sz w:val="28"/>
          <w:szCs w:val="28"/>
          <w:lang w:val="uk-UA" w:eastAsia="en-US"/>
        </w:rPr>
        <w:t xml:space="preserve">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Pr>
          <w:rFonts w:eastAsia="Times New Roman"/>
          <w:color w:val="auto"/>
          <w:sz w:val="28"/>
          <w:szCs w:val="28"/>
          <w:lang w:val="uk-UA" w:eastAsia="en-US"/>
        </w:rPr>
        <w:t>.</w:t>
      </w:r>
    </w:p>
    <w:p w:rsidR="002F2005" w:rsidRDefault="002F2005" w:rsidP="002F2005">
      <w:pPr>
        <w:suppressAutoHyphens w:val="0"/>
        <w:ind w:left="1068"/>
        <w:jc w:val="both"/>
        <w:rPr>
          <w:rFonts w:eastAsia="Times New Roman"/>
          <w:color w:val="auto"/>
          <w:sz w:val="28"/>
          <w:szCs w:val="28"/>
          <w:lang w:val="uk-UA" w:eastAsia="ru-RU"/>
        </w:rPr>
      </w:pPr>
      <w:r>
        <w:rPr>
          <w:rFonts w:eastAsia="Times New Roman"/>
          <w:color w:val="auto"/>
          <w:sz w:val="28"/>
          <w:szCs w:val="28"/>
          <w:lang w:val="uk-UA" w:eastAsia="en-US"/>
        </w:rPr>
        <w:t xml:space="preserve"> </w:t>
      </w:r>
      <w:r w:rsidRPr="00DE4BB1">
        <w:rPr>
          <w:rFonts w:eastAsia="Times New Roman"/>
          <w:color w:val="auto"/>
          <w:sz w:val="28"/>
          <w:szCs w:val="28"/>
          <w:lang w:val="uk-UA" w:eastAsia="ru-RU"/>
        </w:rPr>
        <w:t xml:space="preserve"> </w:t>
      </w:r>
      <w:r w:rsidRPr="001617A4">
        <w:rPr>
          <w:rFonts w:eastAsia="Times New Roman"/>
          <w:color w:val="auto"/>
          <w:sz w:val="28"/>
          <w:szCs w:val="28"/>
          <w:lang w:val="uk-UA" w:eastAsia="en-US"/>
        </w:rPr>
        <w:t xml:space="preserve"> </w:t>
      </w:r>
    </w:p>
    <w:p w:rsidR="002F2005" w:rsidRPr="002F2005" w:rsidRDefault="002F2005" w:rsidP="002F2005">
      <w:pPr>
        <w:numPr>
          <w:ilvl w:val="0"/>
          <w:numId w:val="20"/>
        </w:numPr>
        <w:suppressAutoHyphens w:val="0"/>
        <w:jc w:val="both"/>
        <w:rPr>
          <w:rFonts w:eastAsia="Times New Roman"/>
          <w:color w:val="auto"/>
          <w:sz w:val="28"/>
          <w:szCs w:val="28"/>
          <w:lang w:val="uk-UA" w:eastAsia="ru-RU"/>
        </w:rPr>
      </w:pPr>
      <w:r w:rsidRPr="002F2005">
        <w:rPr>
          <w:sz w:val="28"/>
          <w:szCs w:val="28"/>
        </w:rPr>
        <w:t xml:space="preserve">Контроль за виконанням  рішення покласти на  постійну комісію </w:t>
      </w:r>
    </w:p>
    <w:p w:rsidR="002F2005" w:rsidRDefault="002F2005" w:rsidP="002F2005">
      <w:pPr>
        <w:suppressAutoHyphens w:val="0"/>
        <w:jc w:val="both"/>
        <w:rPr>
          <w:rFonts w:eastAsia="Times New Roman"/>
          <w:color w:val="auto"/>
          <w:sz w:val="28"/>
          <w:szCs w:val="28"/>
          <w:lang w:val="uk-UA" w:eastAsia="ru-RU"/>
        </w:rPr>
      </w:pPr>
      <w:r w:rsidRPr="002F2005">
        <w:rPr>
          <w:sz w:val="28"/>
          <w:szCs w:val="28"/>
        </w:rPr>
        <w:t xml:space="preserve">міської ради з питань житлово-комунального господарства та охорони навколишнього </w:t>
      </w:r>
      <w:r w:rsidR="007E1B4B">
        <w:rPr>
          <w:sz w:val="28"/>
          <w:szCs w:val="28"/>
          <w:lang w:val="uk-UA"/>
        </w:rPr>
        <w:t xml:space="preserve"> </w:t>
      </w:r>
      <w:r w:rsidRPr="002F2005">
        <w:rPr>
          <w:sz w:val="28"/>
          <w:szCs w:val="28"/>
        </w:rPr>
        <w:t>середовища</w:t>
      </w:r>
    </w:p>
    <w:p w:rsidR="00083ECE" w:rsidRDefault="00083ECE" w:rsidP="00C27EF5">
      <w:pPr>
        <w:suppressAutoHyphens w:val="0"/>
        <w:jc w:val="both"/>
        <w:rPr>
          <w:rFonts w:eastAsia="Times New Roman"/>
          <w:color w:val="auto"/>
          <w:sz w:val="28"/>
          <w:szCs w:val="28"/>
          <w:lang w:val="uk-UA" w:eastAsia="ru-RU"/>
        </w:rPr>
      </w:pPr>
    </w:p>
    <w:p w:rsidR="00083ECE" w:rsidRPr="00C27EF5" w:rsidRDefault="00083ECE" w:rsidP="00C27EF5">
      <w:pPr>
        <w:suppressAutoHyphens w:val="0"/>
        <w:jc w:val="both"/>
        <w:rPr>
          <w:rFonts w:eastAsia="Times New Roman"/>
          <w:color w:val="auto"/>
          <w:sz w:val="28"/>
          <w:szCs w:val="28"/>
          <w:lang w:val="uk-UA" w:eastAsia="ru-RU"/>
        </w:rPr>
      </w:pPr>
    </w:p>
    <w:p w:rsidR="00C27EF5" w:rsidRPr="00C27EF5" w:rsidRDefault="00C27EF5" w:rsidP="00C27EF5">
      <w:pPr>
        <w:tabs>
          <w:tab w:val="left" w:pos="7020"/>
        </w:tabs>
        <w:suppressAutoHyphens w:val="0"/>
        <w:spacing w:line="360" w:lineRule="auto"/>
        <w:ind w:hanging="2520"/>
        <w:jc w:val="both"/>
        <w:rPr>
          <w:rFonts w:eastAsia="Times New Roman"/>
          <w:color w:val="auto"/>
          <w:sz w:val="28"/>
          <w:szCs w:val="28"/>
          <w:lang w:val="uk-UA" w:eastAsia="uk-UA"/>
        </w:rPr>
      </w:pPr>
    </w:p>
    <w:p w:rsidR="00C27EF5" w:rsidRPr="00C27EF5" w:rsidRDefault="00C27EF5" w:rsidP="00C27EF5">
      <w:pPr>
        <w:tabs>
          <w:tab w:val="left" w:pos="7020"/>
        </w:tabs>
        <w:suppressAutoHyphens w:val="0"/>
        <w:jc w:val="both"/>
        <w:rPr>
          <w:rFonts w:eastAsia="Times New Roman"/>
          <w:b/>
          <w:color w:val="auto"/>
          <w:sz w:val="28"/>
          <w:szCs w:val="28"/>
          <w:lang w:val="uk-UA" w:eastAsia="uk-UA"/>
        </w:rPr>
      </w:pPr>
      <w:r w:rsidRPr="00C27EF5">
        <w:rPr>
          <w:rFonts w:eastAsia="Times New Roman"/>
          <w:b/>
          <w:color w:val="auto"/>
          <w:sz w:val="28"/>
          <w:szCs w:val="20"/>
          <w:lang w:val="uk-UA" w:eastAsia="uk-UA"/>
        </w:rPr>
        <w:t xml:space="preserve">Чернівецький міський  голова                      </w:t>
      </w:r>
      <w:r w:rsidRPr="00C27EF5">
        <w:rPr>
          <w:rFonts w:eastAsia="Times New Roman"/>
          <w:b/>
          <w:color w:val="auto"/>
          <w:sz w:val="28"/>
          <w:szCs w:val="20"/>
          <w:lang w:val="uk-UA" w:eastAsia="uk-UA"/>
        </w:rPr>
        <w:tab/>
      </w:r>
      <w:r w:rsidRPr="00C27EF5">
        <w:rPr>
          <w:rFonts w:eastAsia="Times New Roman"/>
          <w:b/>
          <w:color w:val="auto"/>
          <w:sz w:val="28"/>
          <w:szCs w:val="20"/>
          <w:lang w:val="uk-UA" w:eastAsia="uk-UA"/>
        </w:rPr>
        <w:tab/>
        <w:t>О. Каспрук</w:t>
      </w:r>
    </w:p>
    <w:p w:rsidR="00F44FB9" w:rsidRDefault="00F44FB9" w:rsidP="00F44FB9">
      <w:pPr>
        <w:ind w:left="5670"/>
        <w:jc w:val="both"/>
        <w:rPr>
          <w:color w:val="auto"/>
          <w:sz w:val="28"/>
          <w:szCs w:val="28"/>
          <w:lang w:val="uk-UA"/>
        </w:rPr>
      </w:pPr>
    </w:p>
    <w:p w:rsidR="00F44FB9" w:rsidRDefault="00F44FB9" w:rsidP="00F44FB9">
      <w:pPr>
        <w:ind w:left="5670"/>
        <w:jc w:val="both"/>
        <w:rPr>
          <w:color w:val="auto"/>
          <w:sz w:val="28"/>
          <w:szCs w:val="28"/>
          <w:lang w:val="uk-UA"/>
        </w:rPr>
      </w:pPr>
    </w:p>
    <w:p w:rsidR="00083ECE" w:rsidRDefault="00083ECE" w:rsidP="00F44FB9">
      <w:pPr>
        <w:ind w:left="5670"/>
        <w:jc w:val="both"/>
        <w:rPr>
          <w:color w:val="auto"/>
          <w:sz w:val="28"/>
          <w:szCs w:val="28"/>
          <w:lang w:val="uk-UA"/>
        </w:rPr>
      </w:pPr>
    </w:p>
    <w:p w:rsidR="00083ECE" w:rsidRDefault="00083ECE"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341CEA" w:rsidRDefault="00341CEA" w:rsidP="00F44FB9">
      <w:pPr>
        <w:ind w:left="5670"/>
        <w:jc w:val="both"/>
        <w:rPr>
          <w:color w:val="auto"/>
          <w:sz w:val="28"/>
          <w:szCs w:val="28"/>
          <w:lang w:val="uk-UA"/>
        </w:rPr>
      </w:pPr>
    </w:p>
    <w:p w:rsidR="00DF365A" w:rsidRPr="00D97517" w:rsidRDefault="00F44FB9" w:rsidP="00F44FB9">
      <w:pPr>
        <w:ind w:left="5670"/>
        <w:jc w:val="both"/>
        <w:rPr>
          <w:b/>
          <w:color w:val="auto"/>
          <w:sz w:val="28"/>
          <w:szCs w:val="28"/>
          <w:lang w:val="uk-UA"/>
        </w:rPr>
      </w:pPr>
      <w:r w:rsidRPr="00D97517">
        <w:rPr>
          <w:b/>
          <w:color w:val="auto"/>
          <w:sz w:val="28"/>
          <w:szCs w:val="28"/>
          <w:lang w:val="uk-UA"/>
        </w:rPr>
        <w:t xml:space="preserve">Додаток 1 </w:t>
      </w:r>
    </w:p>
    <w:p w:rsidR="00F44FB9" w:rsidRDefault="00D97517" w:rsidP="00F44FB9">
      <w:pPr>
        <w:ind w:left="5670"/>
        <w:jc w:val="both"/>
        <w:rPr>
          <w:color w:val="auto"/>
          <w:sz w:val="28"/>
          <w:szCs w:val="28"/>
          <w:lang w:val="uk-UA"/>
        </w:rPr>
      </w:pPr>
      <w:r w:rsidRPr="00D97517">
        <w:rPr>
          <w:color w:val="auto"/>
          <w:sz w:val="28"/>
          <w:szCs w:val="28"/>
          <w:lang w:val="uk-UA"/>
        </w:rPr>
        <w:t>д</w:t>
      </w:r>
      <w:r w:rsidR="00F44FB9" w:rsidRPr="00D97517">
        <w:rPr>
          <w:color w:val="auto"/>
          <w:sz w:val="28"/>
          <w:szCs w:val="28"/>
          <w:lang w:val="uk-UA"/>
        </w:rPr>
        <w:t xml:space="preserve">о рішення </w:t>
      </w:r>
      <w:r>
        <w:rPr>
          <w:color w:val="auto"/>
          <w:sz w:val="28"/>
          <w:szCs w:val="28"/>
          <w:lang w:val="uk-UA"/>
        </w:rPr>
        <w:t>міської ради</w:t>
      </w:r>
    </w:p>
    <w:p w:rsidR="00D97517" w:rsidRPr="00D97517" w:rsidRDefault="003822C7" w:rsidP="00F44FB9">
      <w:pPr>
        <w:ind w:left="5670"/>
        <w:jc w:val="both"/>
        <w:rPr>
          <w:color w:val="auto"/>
          <w:sz w:val="28"/>
          <w:szCs w:val="28"/>
          <w:lang w:val="uk-UA"/>
        </w:rPr>
      </w:pPr>
      <w:r>
        <w:rPr>
          <w:color w:val="auto"/>
          <w:sz w:val="28"/>
          <w:szCs w:val="28"/>
          <w:lang w:val="uk-UA"/>
        </w:rPr>
        <w:t>_________2020</w:t>
      </w:r>
      <w:r w:rsidR="00D97517">
        <w:rPr>
          <w:color w:val="auto"/>
          <w:sz w:val="28"/>
          <w:szCs w:val="28"/>
          <w:lang w:val="uk-UA"/>
        </w:rPr>
        <w:t xml:space="preserve"> № _____ </w:t>
      </w:r>
    </w:p>
    <w:p w:rsidR="0020027C" w:rsidRPr="00D97517" w:rsidRDefault="0020027C" w:rsidP="0020027C">
      <w:pPr>
        <w:shd w:val="clear" w:color="auto" w:fill="FFFFFF"/>
        <w:jc w:val="both"/>
        <w:rPr>
          <w:rFonts w:eastAsia="Times New Roman"/>
          <w:color w:val="000000"/>
          <w:sz w:val="28"/>
          <w:szCs w:val="28"/>
          <w:lang w:val="uk-UA" w:eastAsia="ru-RU"/>
        </w:rPr>
      </w:pPr>
      <w:r w:rsidRPr="00D97517">
        <w:rPr>
          <w:rFonts w:eastAsia="Times New Roman"/>
          <w:color w:val="000000"/>
          <w:sz w:val="28"/>
          <w:szCs w:val="28"/>
          <w:lang w:eastAsia="ru-RU"/>
        </w:rPr>
        <w:t> </w:t>
      </w:r>
    </w:p>
    <w:p w:rsidR="0020027C" w:rsidRPr="00D97517" w:rsidRDefault="0020027C" w:rsidP="0020027C">
      <w:pPr>
        <w:shd w:val="clear" w:color="auto" w:fill="FFFFFF"/>
        <w:jc w:val="center"/>
        <w:rPr>
          <w:rFonts w:eastAsia="Times New Roman"/>
          <w:color w:val="000000"/>
          <w:sz w:val="28"/>
          <w:szCs w:val="28"/>
          <w:lang w:val="uk-UA" w:eastAsia="ru-RU"/>
        </w:rPr>
      </w:pPr>
      <w:r w:rsidRPr="00D97517">
        <w:rPr>
          <w:rFonts w:eastAsia="Times New Roman"/>
          <w:b/>
          <w:bCs/>
          <w:color w:val="000000"/>
          <w:sz w:val="28"/>
          <w:szCs w:val="28"/>
          <w:lang w:val="uk-UA" w:eastAsia="ru-RU"/>
        </w:rPr>
        <w:t>Порядок</w:t>
      </w:r>
    </w:p>
    <w:p w:rsidR="00C20A1F" w:rsidRDefault="0020027C" w:rsidP="0019226C">
      <w:pPr>
        <w:shd w:val="clear" w:color="auto" w:fill="FFFFFF"/>
        <w:jc w:val="both"/>
        <w:rPr>
          <w:rFonts w:eastAsia="Times New Roman"/>
          <w:b/>
          <w:color w:val="auto"/>
          <w:sz w:val="28"/>
          <w:szCs w:val="28"/>
          <w:lang w:val="uk-UA" w:eastAsia="en-US"/>
        </w:rPr>
      </w:pPr>
      <w:r w:rsidRPr="00D97517">
        <w:rPr>
          <w:rFonts w:eastAsia="Times New Roman"/>
          <w:b/>
          <w:bCs/>
          <w:color w:val="000000"/>
          <w:sz w:val="28"/>
          <w:szCs w:val="28"/>
          <w:lang w:val="uk-UA" w:eastAsia="ru-RU"/>
        </w:rPr>
        <w:t>використання коштів з міського бюджету у формі фінансової підтримки комунальни</w:t>
      </w:r>
      <w:r w:rsidR="00C60DD9" w:rsidRPr="00D97517">
        <w:rPr>
          <w:rFonts w:eastAsia="Times New Roman"/>
          <w:b/>
          <w:bCs/>
          <w:color w:val="000000"/>
          <w:sz w:val="28"/>
          <w:szCs w:val="28"/>
          <w:lang w:val="uk-UA" w:eastAsia="ru-RU"/>
        </w:rPr>
        <w:t>м</w:t>
      </w:r>
      <w:r w:rsidRPr="00D97517">
        <w:rPr>
          <w:rFonts w:eastAsia="Times New Roman"/>
          <w:b/>
          <w:bCs/>
          <w:color w:val="000000"/>
          <w:sz w:val="28"/>
          <w:szCs w:val="28"/>
          <w:lang w:val="uk-UA" w:eastAsia="ru-RU"/>
        </w:rPr>
        <w:t xml:space="preserve"> підприємствам </w:t>
      </w:r>
      <w:r w:rsidR="00F44FB9" w:rsidRPr="00D97517">
        <w:rPr>
          <w:rFonts w:eastAsia="Times New Roman"/>
          <w:b/>
          <w:bCs/>
          <w:color w:val="000000"/>
          <w:sz w:val="28"/>
          <w:szCs w:val="28"/>
          <w:lang w:val="uk-UA" w:eastAsia="ru-RU"/>
        </w:rPr>
        <w:t>Чернівецької</w:t>
      </w:r>
      <w:r w:rsidR="00F44FB9">
        <w:rPr>
          <w:rFonts w:eastAsia="Times New Roman"/>
          <w:b/>
          <w:bCs/>
          <w:color w:val="000000"/>
          <w:sz w:val="28"/>
          <w:szCs w:val="28"/>
          <w:lang w:val="uk-UA" w:eastAsia="ru-RU"/>
        </w:rPr>
        <w:t xml:space="preserve"> </w:t>
      </w:r>
      <w:r w:rsidR="00083ECE">
        <w:rPr>
          <w:rFonts w:eastAsia="Times New Roman"/>
          <w:b/>
          <w:bCs/>
          <w:color w:val="000000"/>
          <w:sz w:val="28"/>
          <w:szCs w:val="28"/>
          <w:lang w:val="uk-UA" w:eastAsia="ru-RU"/>
        </w:rPr>
        <w:t xml:space="preserve"> міської ради на виконання </w:t>
      </w:r>
      <w:r w:rsidR="00083ECE" w:rsidRPr="00083ECE">
        <w:rPr>
          <w:rFonts w:eastAsia="Times New Roman"/>
          <w:b/>
          <w:color w:val="auto"/>
          <w:sz w:val="28"/>
          <w:szCs w:val="28"/>
          <w:lang w:val="uk-UA" w:eastAsia="ru-RU"/>
        </w:rPr>
        <w:t>П</w:t>
      </w:r>
      <w:r w:rsidR="00083ECE" w:rsidRPr="00083ECE">
        <w:rPr>
          <w:rFonts w:eastAsia="Times New Roman"/>
          <w:b/>
          <w:color w:val="000000"/>
          <w:sz w:val="28"/>
          <w:szCs w:val="28"/>
          <w:shd w:val="clear" w:color="auto" w:fill="FFFFFF"/>
          <w:lang w:val="uk-UA" w:eastAsia="ru-RU"/>
        </w:rPr>
        <w:t xml:space="preserve">рограми </w:t>
      </w:r>
      <w:r w:rsidR="00083ECE" w:rsidRPr="00083ECE">
        <w:rPr>
          <w:rFonts w:eastAsia="Times New Roman"/>
          <w:b/>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sidR="00083ECE">
        <w:rPr>
          <w:rFonts w:eastAsia="Times New Roman"/>
          <w:b/>
          <w:color w:val="auto"/>
          <w:sz w:val="28"/>
          <w:szCs w:val="28"/>
          <w:lang w:val="uk-UA" w:eastAsia="en-US"/>
        </w:rPr>
        <w:t xml:space="preserve"> </w:t>
      </w:r>
      <w:r w:rsidR="00012F61">
        <w:rPr>
          <w:rFonts w:eastAsia="Times New Roman"/>
          <w:b/>
          <w:color w:val="auto"/>
          <w:sz w:val="28"/>
          <w:szCs w:val="28"/>
          <w:lang w:val="uk-UA" w:eastAsia="en-US"/>
        </w:rPr>
        <w:t xml:space="preserve"> </w:t>
      </w:r>
    </w:p>
    <w:p w:rsidR="0019226C" w:rsidRPr="00C20A1F" w:rsidRDefault="0019226C" w:rsidP="0019226C">
      <w:pPr>
        <w:shd w:val="clear" w:color="auto" w:fill="FFFFFF"/>
        <w:jc w:val="both"/>
        <w:rPr>
          <w:rFonts w:eastAsia="Times New Roman"/>
          <w:color w:val="000000"/>
          <w:sz w:val="28"/>
          <w:szCs w:val="28"/>
          <w:lang w:val="uk-UA" w:eastAsia="ru-RU"/>
        </w:rPr>
      </w:pPr>
    </w:p>
    <w:p w:rsidR="00A27382" w:rsidRDefault="006D4244" w:rsidP="006D4244">
      <w:pPr>
        <w:shd w:val="clear" w:color="auto" w:fill="FFFFFF"/>
        <w:tabs>
          <w:tab w:val="num" w:pos="0"/>
        </w:tabs>
        <w:ind w:firstLine="540"/>
        <w:jc w:val="both"/>
        <w:rPr>
          <w:rFonts w:eastAsia="Times New Roman"/>
          <w:color w:val="auto"/>
          <w:sz w:val="28"/>
          <w:szCs w:val="28"/>
          <w:lang w:val="uk-UA" w:eastAsia="en-US"/>
        </w:rPr>
      </w:pPr>
      <w:r w:rsidRPr="006D4244">
        <w:rPr>
          <w:rFonts w:eastAsia="Times New Roman"/>
          <w:bCs/>
          <w:color w:val="000000"/>
          <w:sz w:val="28"/>
          <w:szCs w:val="28"/>
          <w:lang w:val="uk-UA" w:eastAsia="ru-RU"/>
        </w:rPr>
        <w:t xml:space="preserve">1. Порядок використання коштів з міського бюджету у формі фінансової підтримки комунальним підприємствам Чернівецької  міської ради на виконання </w:t>
      </w:r>
      <w:r w:rsidRPr="006D4244">
        <w:rPr>
          <w:rFonts w:eastAsia="Times New Roman"/>
          <w:color w:val="auto"/>
          <w:sz w:val="28"/>
          <w:szCs w:val="28"/>
          <w:lang w:val="uk-UA" w:eastAsia="ru-RU"/>
        </w:rPr>
        <w:t>П</w:t>
      </w:r>
      <w:r w:rsidRPr="006D4244">
        <w:rPr>
          <w:rFonts w:eastAsia="Times New Roman"/>
          <w:color w:val="000000"/>
          <w:sz w:val="28"/>
          <w:szCs w:val="28"/>
          <w:shd w:val="clear" w:color="auto" w:fill="FFFFFF"/>
          <w:lang w:val="uk-UA" w:eastAsia="ru-RU"/>
        </w:rPr>
        <w:t xml:space="preserve">рограми </w:t>
      </w:r>
      <w:r w:rsidRPr="006D4244">
        <w:rPr>
          <w:rFonts w:eastAsia="Times New Roman"/>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(надалі –</w:t>
      </w:r>
      <w:r w:rsidR="0020027C" w:rsidRPr="009D20C6">
        <w:rPr>
          <w:rFonts w:eastAsia="Times New Roman"/>
          <w:color w:val="auto"/>
          <w:sz w:val="28"/>
          <w:szCs w:val="28"/>
          <w:lang w:val="uk-UA" w:eastAsia="ru-RU"/>
        </w:rPr>
        <w:t xml:space="preserve"> Порядок</w:t>
      </w:r>
      <w:r>
        <w:rPr>
          <w:rFonts w:eastAsia="Times New Roman"/>
          <w:color w:val="auto"/>
          <w:sz w:val="28"/>
          <w:szCs w:val="28"/>
          <w:lang w:val="uk-UA" w:eastAsia="ru-RU"/>
        </w:rPr>
        <w:t>)</w:t>
      </w:r>
      <w:r w:rsidR="0020027C" w:rsidRPr="009D20C6">
        <w:rPr>
          <w:rFonts w:eastAsia="Times New Roman"/>
          <w:color w:val="auto"/>
          <w:sz w:val="28"/>
          <w:szCs w:val="28"/>
          <w:lang w:val="uk-UA" w:eastAsia="ru-RU"/>
        </w:rPr>
        <w:t xml:space="preserve"> визначає механізм використання коштів з міського бюджету у вигляді фінансової підтримки комунальним підприємствам міста </w:t>
      </w:r>
      <w:r w:rsidR="00A27382" w:rsidRPr="009D20C6">
        <w:rPr>
          <w:rFonts w:eastAsia="Times New Roman"/>
          <w:color w:val="auto"/>
          <w:sz w:val="28"/>
          <w:szCs w:val="28"/>
          <w:lang w:val="uk-UA" w:eastAsia="ru-RU"/>
        </w:rPr>
        <w:t xml:space="preserve">Чернівців </w:t>
      </w:r>
      <w:r w:rsidR="0020027C" w:rsidRPr="009D20C6">
        <w:rPr>
          <w:rFonts w:eastAsia="Times New Roman"/>
          <w:color w:val="auto"/>
          <w:sz w:val="28"/>
          <w:szCs w:val="28"/>
          <w:lang w:val="uk-UA" w:eastAsia="ru-RU"/>
        </w:rPr>
        <w:t xml:space="preserve"> у рамках </w:t>
      </w:r>
      <w:r w:rsidR="00A27382" w:rsidRPr="006D4244">
        <w:rPr>
          <w:rFonts w:eastAsia="Times New Roman"/>
          <w:color w:val="auto"/>
          <w:sz w:val="28"/>
          <w:szCs w:val="28"/>
          <w:lang w:val="uk-UA" w:eastAsia="ru-RU"/>
        </w:rPr>
        <w:t>П</w:t>
      </w:r>
      <w:r w:rsidR="00A27382" w:rsidRPr="006D4244">
        <w:rPr>
          <w:rFonts w:eastAsia="Times New Roman"/>
          <w:color w:val="000000"/>
          <w:sz w:val="28"/>
          <w:szCs w:val="28"/>
          <w:shd w:val="clear" w:color="auto" w:fill="FFFFFF"/>
          <w:lang w:val="uk-UA" w:eastAsia="ru-RU"/>
        </w:rPr>
        <w:t xml:space="preserve">рограми </w:t>
      </w:r>
      <w:r w:rsidR="00A27382" w:rsidRPr="006D4244">
        <w:rPr>
          <w:rFonts w:eastAsia="Times New Roman"/>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sidR="00DE4BB1" w:rsidRPr="006D4244">
        <w:rPr>
          <w:rFonts w:eastAsia="Times New Roman"/>
          <w:color w:val="auto"/>
          <w:sz w:val="28"/>
          <w:szCs w:val="28"/>
          <w:lang w:val="uk-UA" w:eastAsia="en-US"/>
        </w:rPr>
        <w:t xml:space="preserve">, </w:t>
      </w:r>
      <w:r w:rsidR="00844FD6" w:rsidRPr="006D4244">
        <w:rPr>
          <w:rFonts w:eastAsia="Times New Roman"/>
          <w:color w:val="auto"/>
          <w:sz w:val="28"/>
          <w:szCs w:val="28"/>
          <w:lang w:val="uk-UA" w:eastAsia="en-US"/>
        </w:rPr>
        <w:t xml:space="preserve">затвердженої  рішенням міської ради </w:t>
      </w:r>
      <w:r w:rsidR="00844FD6" w:rsidRPr="006D4244">
        <w:rPr>
          <w:rFonts w:eastAsia="Times New Roman"/>
          <w:color w:val="auto"/>
          <w:sz w:val="28"/>
          <w:szCs w:val="28"/>
          <w:lang w:val="en-US" w:eastAsia="en-US"/>
        </w:rPr>
        <w:t>VII</w:t>
      </w:r>
      <w:r w:rsidR="00844FD6" w:rsidRPr="006D4244">
        <w:rPr>
          <w:rFonts w:eastAsia="Times New Roman"/>
          <w:color w:val="auto"/>
          <w:sz w:val="28"/>
          <w:szCs w:val="28"/>
          <w:lang w:val="uk-UA" w:eastAsia="en-US"/>
        </w:rPr>
        <w:t xml:space="preserve"> скликання від 02.02.2017 р. №567</w:t>
      </w:r>
      <w:r w:rsidR="00012F61" w:rsidRPr="006D4244">
        <w:rPr>
          <w:rFonts w:eastAsia="Times New Roman"/>
          <w:color w:val="auto"/>
          <w:sz w:val="28"/>
          <w:szCs w:val="28"/>
          <w:lang w:val="uk-UA" w:eastAsia="en-US"/>
        </w:rPr>
        <w:t xml:space="preserve"> (</w:t>
      </w:r>
      <w:r w:rsidR="00844FD6" w:rsidRPr="006D4244">
        <w:rPr>
          <w:rFonts w:eastAsia="Times New Roman"/>
          <w:color w:val="auto"/>
          <w:sz w:val="28"/>
          <w:szCs w:val="28"/>
          <w:lang w:val="uk-UA" w:eastAsia="en-US"/>
        </w:rPr>
        <w:t>зі змінами</w:t>
      </w:r>
      <w:r w:rsidR="00012F61" w:rsidRPr="006D4244">
        <w:rPr>
          <w:rFonts w:eastAsia="Times New Roman"/>
          <w:color w:val="auto"/>
          <w:sz w:val="28"/>
          <w:szCs w:val="28"/>
          <w:lang w:val="uk-UA" w:eastAsia="en-US"/>
        </w:rPr>
        <w:t xml:space="preserve">) </w:t>
      </w:r>
      <w:r w:rsidR="00844FD6" w:rsidRPr="009D20C6">
        <w:rPr>
          <w:rFonts w:eastAsia="Times New Roman"/>
          <w:color w:val="auto"/>
          <w:sz w:val="28"/>
          <w:szCs w:val="28"/>
          <w:lang w:val="uk-UA" w:eastAsia="en-US"/>
        </w:rPr>
        <w:t>для стабілізації  фінансово-господарської діяльності стратегічно важливих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sidR="009D20C6" w:rsidRPr="009D20C6">
        <w:rPr>
          <w:rFonts w:eastAsia="Times New Roman"/>
          <w:color w:val="auto"/>
          <w:sz w:val="28"/>
          <w:szCs w:val="28"/>
          <w:lang w:val="uk-UA" w:eastAsia="en-US"/>
        </w:rPr>
        <w:t xml:space="preserve"> </w:t>
      </w:r>
      <w:r w:rsidR="005B55A5">
        <w:rPr>
          <w:rFonts w:eastAsia="Times New Roman"/>
          <w:color w:val="auto"/>
          <w:sz w:val="28"/>
          <w:szCs w:val="28"/>
          <w:lang w:val="uk-UA" w:eastAsia="en-US"/>
        </w:rPr>
        <w:t xml:space="preserve">та забезпечення покриття  витрат та зобов’язань, які виникають при провадженні основної </w:t>
      </w:r>
      <w:r w:rsidR="00723106" w:rsidRPr="005A49B6">
        <w:rPr>
          <w:sz w:val="28"/>
          <w:szCs w:val="28"/>
          <w:lang w:val="uk-UA"/>
        </w:rPr>
        <w:t>господарської діяльності та входять до собівартості реалізованих підприємством послуг за попередній звітний період (</w:t>
      </w:r>
      <w:r w:rsidR="00723106">
        <w:rPr>
          <w:sz w:val="28"/>
          <w:szCs w:val="28"/>
          <w:lang w:val="uk-UA"/>
        </w:rPr>
        <w:t xml:space="preserve">місяць, </w:t>
      </w:r>
      <w:r w:rsidR="00723106" w:rsidRPr="005A49B6">
        <w:rPr>
          <w:sz w:val="28"/>
          <w:szCs w:val="28"/>
          <w:lang w:val="uk-UA"/>
        </w:rPr>
        <w:t>квартал, півріччя, 9 місяців, рік) і не враховані в повній мірі при затвердженні тарифів для</w:t>
      </w:r>
      <w:r w:rsidR="00723106">
        <w:rPr>
          <w:sz w:val="28"/>
          <w:szCs w:val="28"/>
          <w:lang w:val="uk-UA"/>
        </w:rPr>
        <w:t xml:space="preserve"> вказаних підприємств із врахуванням </w:t>
      </w:r>
      <w:r w:rsidR="00723106" w:rsidRPr="0005064C">
        <w:rPr>
          <w:rFonts w:eastAsia="Times New Roman"/>
          <w:color w:val="auto"/>
          <w:sz w:val="28"/>
          <w:szCs w:val="28"/>
          <w:lang w:val="uk-UA" w:eastAsia="uk-UA"/>
        </w:rPr>
        <w:t>фактичних обсягів реалізації комунальних послуг за відповідний період</w:t>
      </w:r>
      <w:r w:rsidR="00723106">
        <w:rPr>
          <w:rFonts w:eastAsia="Times New Roman"/>
          <w:color w:val="auto"/>
          <w:sz w:val="28"/>
          <w:szCs w:val="28"/>
          <w:lang w:val="uk-UA" w:eastAsia="uk-UA"/>
        </w:rPr>
        <w:t>.</w:t>
      </w:r>
      <w:r w:rsidR="00C6748D">
        <w:rPr>
          <w:rFonts w:eastAsia="Times New Roman"/>
          <w:color w:val="auto"/>
          <w:sz w:val="28"/>
          <w:szCs w:val="28"/>
          <w:lang w:val="uk-UA" w:eastAsia="uk-UA"/>
        </w:rPr>
        <w:t xml:space="preserve"> Обсяг фінансової підтримки  Кожного підприємства  визначається як різниця між доходами та витратами відповідного звітного періоду, понесеними від провадження основної господарської діяльності (надалі – Різниця). Фінансова підтримка може надаватися також на  покриття Різниці минулих років за наявності відповідного обгрунтування..</w:t>
      </w:r>
    </w:p>
    <w:p w:rsidR="00CA3953" w:rsidRPr="009D20C6" w:rsidRDefault="00CA3953" w:rsidP="006D4244">
      <w:pPr>
        <w:shd w:val="clear" w:color="auto" w:fill="FFFFFF"/>
        <w:tabs>
          <w:tab w:val="num" w:pos="0"/>
        </w:tabs>
        <w:ind w:firstLine="540"/>
        <w:jc w:val="both"/>
        <w:rPr>
          <w:rFonts w:eastAsia="Times New Roman"/>
          <w:color w:val="auto"/>
          <w:sz w:val="28"/>
          <w:szCs w:val="28"/>
          <w:lang w:val="uk-UA" w:eastAsia="ru-RU"/>
        </w:rPr>
      </w:pPr>
      <w:r>
        <w:rPr>
          <w:rFonts w:eastAsia="Times New Roman"/>
          <w:color w:val="auto"/>
          <w:sz w:val="28"/>
          <w:szCs w:val="28"/>
          <w:lang w:val="uk-UA" w:eastAsia="en-US"/>
        </w:rPr>
        <w:tab/>
        <w:t>Метою Порядку є забезпечення прозорого та ефективного  використання бюджетних коштів.</w:t>
      </w:r>
    </w:p>
    <w:p w:rsidR="00A447A8" w:rsidRDefault="00D8718D" w:rsidP="00D8718D">
      <w:pPr>
        <w:suppressAutoHyphens w:val="0"/>
        <w:ind w:firstLine="709"/>
        <w:jc w:val="both"/>
        <w:rPr>
          <w:rFonts w:eastAsia="Times New Roman"/>
          <w:color w:val="auto"/>
          <w:sz w:val="28"/>
          <w:szCs w:val="28"/>
          <w:lang w:val="uk-UA" w:eastAsia="ru-RU"/>
        </w:rPr>
      </w:pPr>
      <w:r w:rsidRPr="00D8718D">
        <w:rPr>
          <w:rFonts w:eastAsia="Times New Roman"/>
          <w:color w:val="auto"/>
          <w:sz w:val="28"/>
          <w:szCs w:val="28"/>
          <w:lang w:val="uk-UA" w:eastAsia="ru-RU"/>
        </w:rPr>
        <w:t>2.</w:t>
      </w:r>
      <w:r>
        <w:rPr>
          <w:rFonts w:eastAsia="Times New Roman"/>
          <w:color w:val="auto"/>
          <w:sz w:val="28"/>
          <w:szCs w:val="28"/>
          <w:lang w:val="uk-UA" w:eastAsia="ru-RU"/>
        </w:rPr>
        <w:t xml:space="preserve"> </w:t>
      </w:r>
      <w:r w:rsidR="0020027C" w:rsidRPr="00D8718D">
        <w:rPr>
          <w:rFonts w:eastAsia="Times New Roman"/>
          <w:color w:val="auto"/>
          <w:sz w:val="28"/>
          <w:szCs w:val="28"/>
          <w:lang w:eastAsia="ru-RU"/>
        </w:rPr>
        <w:t xml:space="preserve">Фінансова підтримка комунальним підприємствам надається на підставі статей </w:t>
      </w:r>
      <w:r w:rsidR="0020027C" w:rsidRPr="001A2529">
        <w:rPr>
          <w:rFonts w:eastAsia="Times New Roman"/>
          <w:color w:val="auto"/>
          <w:sz w:val="28"/>
          <w:szCs w:val="28"/>
          <w:lang w:eastAsia="ru-RU"/>
        </w:rPr>
        <w:t>71,</w:t>
      </w:r>
      <w:r w:rsidR="0020027C" w:rsidRPr="00D8718D">
        <w:rPr>
          <w:rFonts w:eastAsia="Times New Roman"/>
          <w:color w:val="auto"/>
          <w:sz w:val="28"/>
          <w:szCs w:val="28"/>
          <w:lang w:eastAsia="ru-RU"/>
        </w:rPr>
        <w:t xml:space="preserve"> 91 Бюджетного кодексу України, статей </w:t>
      </w:r>
      <w:r w:rsidR="00A27382" w:rsidRPr="00D8718D">
        <w:rPr>
          <w:rFonts w:eastAsia="Times New Roman"/>
          <w:color w:val="auto"/>
          <w:sz w:val="28"/>
          <w:szCs w:val="28"/>
          <w:lang w:val="uk-UA" w:eastAsia="ru-RU"/>
        </w:rPr>
        <w:t>28, 30, 52</w:t>
      </w:r>
      <w:r w:rsidR="0020027C" w:rsidRPr="00D8718D">
        <w:rPr>
          <w:rFonts w:eastAsia="Times New Roman"/>
          <w:color w:val="auto"/>
          <w:sz w:val="28"/>
          <w:szCs w:val="28"/>
          <w:lang w:val="uk-UA" w:eastAsia="ru-RU"/>
        </w:rPr>
        <w:t>,</w:t>
      </w:r>
      <w:r w:rsidR="00A27382" w:rsidRPr="00D8718D">
        <w:rPr>
          <w:rFonts w:eastAsia="Times New Roman"/>
          <w:color w:val="auto"/>
          <w:sz w:val="28"/>
          <w:szCs w:val="28"/>
          <w:lang w:val="uk-UA" w:eastAsia="ru-RU"/>
        </w:rPr>
        <w:t xml:space="preserve"> </w:t>
      </w:r>
      <w:r w:rsidR="0020027C" w:rsidRPr="00D8718D">
        <w:rPr>
          <w:rFonts w:eastAsia="Times New Roman"/>
          <w:color w:val="auto"/>
          <w:sz w:val="28"/>
          <w:szCs w:val="28"/>
          <w:lang w:val="uk-UA" w:eastAsia="ru-RU"/>
        </w:rPr>
        <w:t>59</w:t>
      </w:r>
      <w:r w:rsidR="00A27382" w:rsidRPr="00D8718D">
        <w:rPr>
          <w:rFonts w:eastAsia="Times New Roman"/>
          <w:color w:val="auto"/>
          <w:sz w:val="28"/>
          <w:szCs w:val="28"/>
          <w:lang w:val="uk-UA" w:eastAsia="ru-RU"/>
        </w:rPr>
        <w:t xml:space="preserve">, 64 </w:t>
      </w:r>
      <w:r w:rsidR="0020027C" w:rsidRPr="00D8718D">
        <w:rPr>
          <w:rFonts w:eastAsia="Times New Roman"/>
          <w:color w:val="auto"/>
          <w:sz w:val="28"/>
          <w:szCs w:val="28"/>
          <w:lang w:eastAsia="ru-RU"/>
        </w:rPr>
        <w:t xml:space="preserve"> </w:t>
      </w:r>
      <w:r w:rsidR="0020027C" w:rsidRPr="00D8718D">
        <w:rPr>
          <w:rFonts w:eastAsia="Times New Roman"/>
          <w:color w:val="auto"/>
          <w:sz w:val="28"/>
          <w:szCs w:val="28"/>
          <w:lang w:eastAsia="ru-RU"/>
        </w:rPr>
        <w:lastRenderedPageBreak/>
        <w:t>Закону України «Про місцеве самоврядування в Україні», статті 143 Конституції України.</w:t>
      </w:r>
      <w:r w:rsidR="009D20C6" w:rsidRPr="00D8718D">
        <w:rPr>
          <w:rFonts w:eastAsia="Times New Roman"/>
          <w:color w:val="auto"/>
          <w:sz w:val="28"/>
          <w:szCs w:val="28"/>
          <w:lang w:val="uk-UA" w:eastAsia="ru-RU"/>
        </w:rPr>
        <w:t xml:space="preserve"> </w:t>
      </w:r>
      <w:r w:rsidR="0020027C" w:rsidRPr="00D8718D">
        <w:rPr>
          <w:rFonts w:eastAsia="Times New Roman"/>
          <w:color w:val="auto"/>
          <w:sz w:val="28"/>
          <w:szCs w:val="28"/>
          <w:lang w:val="uk-UA" w:eastAsia="ru-RU"/>
        </w:rPr>
        <w:t xml:space="preserve">Фінансова підтримка надається комунальним підприємствам на безповоротній основі для забезпечення належної реалізації їх статутних </w:t>
      </w:r>
      <w:r w:rsidRPr="00D8718D">
        <w:rPr>
          <w:rFonts w:eastAsia="Times New Roman"/>
          <w:color w:val="auto"/>
          <w:sz w:val="28"/>
          <w:szCs w:val="28"/>
          <w:lang w:val="uk-UA" w:eastAsia="ru-RU"/>
        </w:rPr>
        <w:t>завдань згідно із їх функціональним призначенням</w:t>
      </w:r>
      <w:r w:rsidR="0020027C" w:rsidRPr="00D8718D">
        <w:rPr>
          <w:rFonts w:eastAsia="Times New Roman"/>
          <w:color w:val="auto"/>
          <w:sz w:val="28"/>
          <w:szCs w:val="28"/>
          <w:lang w:val="uk-UA" w:eastAsia="ru-RU"/>
        </w:rPr>
        <w:t xml:space="preserve">, </w:t>
      </w:r>
      <w:r w:rsidR="00844FD6" w:rsidRPr="00D8718D">
        <w:rPr>
          <w:rFonts w:eastAsia="Times New Roman"/>
          <w:color w:val="auto"/>
          <w:sz w:val="28"/>
          <w:szCs w:val="28"/>
          <w:lang w:val="uk-UA" w:eastAsia="ru-RU"/>
        </w:rPr>
        <w:t>забезпечення  покриття витрат та зобов’язань, які виникають при провадженні основної діяльності вказаних комунальних підприємств</w:t>
      </w:r>
      <w:r w:rsidR="00D11220">
        <w:rPr>
          <w:rFonts w:eastAsia="Times New Roman"/>
          <w:color w:val="auto"/>
          <w:sz w:val="28"/>
          <w:szCs w:val="28"/>
          <w:lang w:val="uk-UA" w:eastAsia="ru-RU"/>
        </w:rPr>
        <w:t xml:space="preserve"> міста</w:t>
      </w:r>
      <w:r w:rsidR="00844FD6" w:rsidRPr="00D8718D">
        <w:rPr>
          <w:rFonts w:eastAsia="Times New Roman"/>
          <w:color w:val="auto"/>
          <w:sz w:val="28"/>
          <w:szCs w:val="28"/>
          <w:lang w:val="uk-UA" w:eastAsia="ru-RU"/>
        </w:rPr>
        <w:t xml:space="preserve">, </w:t>
      </w:r>
      <w:r w:rsidRPr="00D05858">
        <w:rPr>
          <w:rFonts w:eastAsia="Times New Roman"/>
          <w:color w:val="auto"/>
          <w:sz w:val="28"/>
          <w:szCs w:val="28"/>
          <w:lang w:val="uk-UA" w:eastAsia="ru-RU"/>
        </w:rPr>
        <w:t>забезпечення стабільної роботи комунальних підприємств</w:t>
      </w:r>
      <w:r>
        <w:rPr>
          <w:rFonts w:eastAsia="Times New Roman"/>
          <w:color w:val="auto"/>
          <w:sz w:val="28"/>
          <w:szCs w:val="28"/>
          <w:lang w:val="uk-UA" w:eastAsia="ru-RU"/>
        </w:rPr>
        <w:t>,</w:t>
      </w:r>
      <w:r w:rsidRPr="00D05858">
        <w:rPr>
          <w:rFonts w:eastAsia="Times New Roman"/>
          <w:color w:val="auto"/>
          <w:sz w:val="28"/>
          <w:szCs w:val="28"/>
          <w:lang w:val="uk-UA" w:eastAsia="ru-RU"/>
        </w:rPr>
        <w:t xml:space="preserve"> </w:t>
      </w:r>
      <w:r w:rsidR="0020027C" w:rsidRPr="00D8718D">
        <w:rPr>
          <w:rFonts w:eastAsia="Times New Roman"/>
          <w:color w:val="auto"/>
          <w:sz w:val="28"/>
          <w:szCs w:val="28"/>
          <w:lang w:val="uk-UA" w:eastAsia="ru-RU"/>
        </w:rPr>
        <w:t>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міста і сприяння поліпшенню фінансово-господарської діяльності зазначених підприємств</w:t>
      </w:r>
      <w:r>
        <w:rPr>
          <w:rFonts w:eastAsia="Times New Roman"/>
          <w:color w:val="auto"/>
          <w:sz w:val="28"/>
          <w:szCs w:val="28"/>
          <w:lang w:val="uk-UA" w:eastAsia="ru-RU"/>
        </w:rPr>
        <w:t xml:space="preserve">, </w:t>
      </w:r>
      <w:r w:rsidR="00CB38CF">
        <w:rPr>
          <w:rFonts w:eastAsia="Times New Roman"/>
          <w:color w:val="auto"/>
          <w:sz w:val="28"/>
          <w:szCs w:val="28"/>
          <w:lang w:val="uk-UA" w:eastAsia="ru-RU"/>
        </w:rPr>
        <w:t xml:space="preserve">забезпечення  відшкодування поточних витрат,  які виникають у процесі господарської діяльності, зокрема на виконання </w:t>
      </w:r>
      <w:r w:rsidRPr="00D05858">
        <w:rPr>
          <w:rFonts w:eastAsia="Times New Roman"/>
          <w:color w:val="auto"/>
          <w:sz w:val="28"/>
          <w:szCs w:val="28"/>
          <w:lang w:val="uk-UA" w:eastAsia="ru-RU"/>
        </w:rPr>
        <w:t>зобов’язань з випла</w:t>
      </w:r>
      <w:r w:rsidR="00CB38CF">
        <w:rPr>
          <w:rFonts w:eastAsia="Times New Roman"/>
          <w:color w:val="auto"/>
          <w:sz w:val="28"/>
          <w:szCs w:val="28"/>
          <w:lang w:val="uk-UA" w:eastAsia="ru-RU"/>
        </w:rPr>
        <w:t xml:space="preserve">ти заробітної плати, сплати податків, зборів та інших першочергових платежів, оплати за енергоносії, матеріальні цінності </w:t>
      </w:r>
      <w:r w:rsidRPr="00D05858">
        <w:rPr>
          <w:rFonts w:eastAsia="Times New Roman"/>
          <w:color w:val="auto"/>
          <w:sz w:val="28"/>
          <w:szCs w:val="28"/>
          <w:lang w:val="uk-UA" w:eastAsia="ru-RU"/>
        </w:rPr>
        <w:t xml:space="preserve"> зміцнення матеріально – технічної бази комунальних підприємств (закупівля нової спецтехніки), оздоровлення фінансового стану підприємств </w:t>
      </w:r>
      <w:r>
        <w:rPr>
          <w:rFonts w:eastAsia="Times New Roman"/>
          <w:color w:val="auto"/>
          <w:sz w:val="28"/>
          <w:szCs w:val="28"/>
          <w:lang w:val="uk-UA" w:eastAsia="ru-RU"/>
        </w:rPr>
        <w:t>вк</w:t>
      </w:r>
      <w:r w:rsidR="00D11220">
        <w:rPr>
          <w:rFonts w:eastAsia="Times New Roman"/>
          <w:color w:val="auto"/>
          <w:sz w:val="28"/>
          <w:szCs w:val="28"/>
          <w:lang w:val="uk-UA" w:eastAsia="ru-RU"/>
        </w:rPr>
        <w:t>азаних комунальних підприємств</w:t>
      </w:r>
      <w:r w:rsidRPr="00D05858">
        <w:rPr>
          <w:rFonts w:eastAsia="Times New Roman"/>
          <w:color w:val="auto"/>
          <w:sz w:val="28"/>
          <w:szCs w:val="28"/>
          <w:lang w:val="uk-UA" w:eastAsia="ru-RU"/>
        </w:rPr>
        <w:t>, погашення заборгованості,</w:t>
      </w:r>
      <w:r w:rsidR="00CB38CF">
        <w:rPr>
          <w:rFonts w:eastAsia="Times New Roman"/>
          <w:color w:val="auto"/>
          <w:sz w:val="28"/>
          <w:szCs w:val="28"/>
          <w:lang w:val="uk-UA" w:eastAsia="ru-RU"/>
        </w:rPr>
        <w:t xml:space="preserve"> включаючи оплату реструктуризованої заборгованості, </w:t>
      </w:r>
      <w:r w:rsidRPr="00D05858">
        <w:rPr>
          <w:rFonts w:eastAsia="Times New Roman"/>
          <w:color w:val="auto"/>
          <w:sz w:val="28"/>
          <w:szCs w:val="28"/>
          <w:lang w:val="uk-UA" w:eastAsia="ru-RU"/>
        </w:rPr>
        <w:t>покриття збитків</w:t>
      </w:r>
      <w:r w:rsidR="00CB38CF">
        <w:rPr>
          <w:rFonts w:eastAsia="Times New Roman"/>
          <w:color w:val="auto"/>
          <w:sz w:val="28"/>
          <w:szCs w:val="28"/>
          <w:lang w:val="uk-UA" w:eastAsia="ru-RU"/>
        </w:rPr>
        <w:t xml:space="preserve"> від основної діяльності</w:t>
      </w:r>
      <w:r w:rsidRPr="00D05858">
        <w:rPr>
          <w:rFonts w:eastAsia="Times New Roman"/>
          <w:color w:val="auto"/>
          <w:sz w:val="28"/>
          <w:szCs w:val="28"/>
          <w:lang w:val="uk-UA" w:eastAsia="ru-RU"/>
        </w:rPr>
        <w:t xml:space="preserve">, </w:t>
      </w:r>
      <w:r w:rsidR="006A3CCA" w:rsidRPr="00D05858">
        <w:rPr>
          <w:rFonts w:eastAsia="Times New Roman"/>
          <w:color w:val="auto"/>
          <w:sz w:val="28"/>
          <w:szCs w:val="28"/>
          <w:lang w:val="uk-UA" w:eastAsia="ru-RU"/>
        </w:rPr>
        <w:t>подолання наслідків стихійних та надзвичайних ситуацій та аварій</w:t>
      </w:r>
      <w:r w:rsidR="006A3CCA">
        <w:rPr>
          <w:rFonts w:eastAsia="Times New Roman"/>
          <w:color w:val="auto"/>
          <w:sz w:val="28"/>
          <w:szCs w:val="28"/>
          <w:lang w:val="uk-UA" w:eastAsia="ru-RU"/>
        </w:rPr>
        <w:t>, в</w:t>
      </w:r>
      <w:r w:rsidRPr="00D05858">
        <w:rPr>
          <w:rFonts w:eastAsia="Times New Roman"/>
          <w:color w:val="auto"/>
          <w:sz w:val="28"/>
          <w:szCs w:val="28"/>
          <w:lang w:val="uk-UA" w:eastAsia="ru-RU"/>
        </w:rPr>
        <w:t>регулювання заборгова</w:t>
      </w:r>
      <w:r>
        <w:rPr>
          <w:rFonts w:eastAsia="Times New Roman"/>
          <w:color w:val="auto"/>
          <w:sz w:val="28"/>
          <w:szCs w:val="28"/>
          <w:lang w:val="uk-UA" w:eastAsia="ru-RU"/>
        </w:rPr>
        <w:t xml:space="preserve">ностей по кредитах, </w:t>
      </w:r>
      <w:r w:rsidR="00D11220">
        <w:rPr>
          <w:rFonts w:eastAsia="Times New Roman"/>
          <w:color w:val="auto"/>
          <w:sz w:val="28"/>
          <w:szCs w:val="28"/>
          <w:lang w:val="uk-UA" w:eastAsia="ru-RU"/>
        </w:rPr>
        <w:t xml:space="preserve">відшкодування витрат на надання послуг (субсидія), </w:t>
      </w:r>
      <w:r w:rsidR="00CB38CF">
        <w:rPr>
          <w:rFonts w:eastAsia="Times New Roman"/>
          <w:color w:val="auto"/>
          <w:sz w:val="28"/>
          <w:szCs w:val="28"/>
          <w:lang w:val="uk-UA" w:eastAsia="ru-RU"/>
        </w:rPr>
        <w:t xml:space="preserve">іншу </w:t>
      </w:r>
      <w:r w:rsidR="00D11220">
        <w:rPr>
          <w:rFonts w:eastAsia="Times New Roman"/>
          <w:color w:val="auto"/>
          <w:sz w:val="28"/>
          <w:szCs w:val="28"/>
          <w:lang w:val="uk-UA" w:eastAsia="ru-RU"/>
        </w:rPr>
        <w:t>компенсацію витрат вказаним суб’єктам господарювання</w:t>
      </w:r>
      <w:r w:rsidR="00CB38CF">
        <w:rPr>
          <w:rFonts w:eastAsia="Times New Roman"/>
          <w:color w:val="auto"/>
          <w:sz w:val="28"/>
          <w:szCs w:val="28"/>
          <w:lang w:val="uk-UA" w:eastAsia="ru-RU"/>
        </w:rPr>
        <w:t>,</w:t>
      </w:r>
      <w:r w:rsidR="00D11220">
        <w:rPr>
          <w:rFonts w:eastAsia="Times New Roman"/>
          <w:color w:val="auto"/>
          <w:sz w:val="28"/>
          <w:szCs w:val="28"/>
          <w:lang w:val="uk-UA" w:eastAsia="ru-RU"/>
        </w:rPr>
        <w:t xml:space="preserve"> </w:t>
      </w:r>
      <w:r w:rsidR="00E5115A">
        <w:rPr>
          <w:rFonts w:eastAsia="Times New Roman"/>
          <w:color w:val="auto"/>
          <w:sz w:val="28"/>
          <w:szCs w:val="28"/>
          <w:lang w:val="uk-UA" w:eastAsia="ru-RU"/>
        </w:rPr>
        <w:t>пов’язан</w:t>
      </w:r>
      <w:r w:rsidR="009F3E7C">
        <w:rPr>
          <w:rFonts w:eastAsia="Times New Roman"/>
          <w:color w:val="auto"/>
          <w:sz w:val="28"/>
          <w:szCs w:val="28"/>
          <w:lang w:val="uk-UA" w:eastAsia="ru-RU"/>
        </w:rPr>
        <w:t>у</w:t>
      </w:r>
      <w:r w:rsidR="00CD12FA">
        <w:rPr>
          <w:rFonts w:eastAsia="Times New Roman"/>
          <w:color w:val="auto"/>
          <w:sz w:val="28"/>
          <w:szCs w:val="28"/>
          <w:lang w:val="uk-UA" w:eastAsia="ru-RU"/>
        </w:rPr>
        <w:t xml:space="preserve"> із наданням послуг в рамках реалізації  вказаних програм</w:t>
      </w:r>
      <w:r w:rsidR="000A6CCC">
        <w:rPr>
          <w:rFonts w:eastAsia="Times New Roman"/>
          <w:color w:val="auto"/>
          <w:sz w:val="28"/>
          <w:szCs w:val="28"/>
          <w:lang w:val="uk-UA" w:eastAsia="ru-RU"/>
        </w:rPr>
        <w:t xml:space="preserve"> які не відшкодовуються  в повній мірі тарифами на  послуги</w:t>
      </w:r>
      <w:r w:rsidR="00D11220">
        <w:rPr>
          <w:rFonts w:eastAsia="Times New Roman"/>
          <w:color w:val="auto"/>
          <w:sz w:val="28"/>
          <w:szCs w:val="28"/>
          <w:lang w:val="uk-UA" w:eastAsia="ru-RU"/>
        </w:rPr>
        <w:t xml:space="preserve">,  </w:t>
      </w:r>
      <w:r>
        <w:rPr>
          <w:rFonts w:eastAsia="Times New Roman"/>
          <w:color w:val="auto"/>
          <w:sz w:val="28"/>
          <w:szCs w:val="28"/>
          <w:lang w:val="uk-UA" w:eastAsia="ru-RU"/>
        </w:rPr>
        <w:t>тощо, передбачених</w:t>
      </w:r>
      <w:r w:rsidR="00A447A8">
        <w:rPr>
          <w:rFonts w:eastAsia="Times New Roman"/>
          <w:color w:val="auto"/>
          <w:sz w:val="28"/>
          <w:szCs w:val="28"/>
          <w:lang w:val="uk-UA" w:eastAsia="ru-RU"/>
        </w:rPr>
        <w:t xml:space="preserve"> в межах затверджених бюджетних призначень на </w:t>
      </w:r>
      <w:r w:rsidR="00CB38CF">
        <w:rPr>
          <w:rFonts w:eastAsia="Times New Roman"/>
          <w:color w:val="auto"/>
          <w:sz w:val="28"/>
          <w:szCs w:val="28"/>
          <w:lang w:val="uk-UA" w:eastAsia="ru-RU"/>
        </w:rPr>
        <w:t xml:space="preserve">їх </w:t>
      </w:r>
      <w:r w:rsidR="00A447A8">
        <w:rPr>
          <w:rFonts w:eastAsia="Times New Roman"/>
          <w:color w:val="auto"/>
          <w:sz w:val="28"/>
          <w:szCs w:val="28"/>
          <w:lang w:val="uk-UA" w:eastAsia="ru-RU"/>
        </w:rPr>
        <w:t>виконання</w:t>
      </w:r>
      <w:r>
        <w:rPr>
          <w:rFonts w:eastAsia="Times New Roman"/>
          <w:color w:val="auto"/>
          <w:sz w:val="28"/>
          <w:szCs w:val="28"/>
          <w:lang w:val="uk-UA" w:eastAsia="ru-RU"/>
        </w:rPr>
        <w:t xml:space="preserve"> за спеціальним та загальним фондами міського бюджету</w:t>
      </w:r>
      <w:r w:rsidR="00A447A8">
        <w:rPr>
          <w:rFonts w:eastAsia="Times New Roman"/>
          <w:color w:val="auto"/>
          <w:sz w:val="28"/>
          <w:szCs w:val="28"/>
          <w:lang w:val="uk-UA" w:eastAsia="ru-RU"/>
        </w:rPr>
        <w:t xml:space="preserve"> на відповідний рік</w:t>
      </w:r>
      <w:r>
        <w:rPr>
          <w:rFonts w:eastAsia="Times New Roman"/>
          <w:color w:val="auto"/>
          <w:sz w:val="28"/>
          <w:szCs w:val="28"/>
          <w:lang w:val="uk-UA" w:eastAsia="ru-RU"/>
        </w:rPr>
        <w:t>.</w:t>
      </w:r>
    </w:p>
    <w:p w:rsidR="00BC4FB4" w:rsidRDefault="00BC4FB4" w:rsidP="00D8718D">
      <w:pPr>
        <w:suppressAutoHyphens w:val="0"/>
        <w:ind w:firstLine="709"/>
        <w:jc w:val="both"/>
        <w:rPr>
          <w:rFonts w:eastAsia="Times New Roman"/>
          <w:color w:val="auto"/>
          <w:sz w:val="28"/>
          <w:szCs w:val="28"/>
          <w:lang w:val="uk-UA" w:eastAsia="ru-RU"/>
        </w:rPr>
      </w:pPr>
      <w:r>
        <w:rPr>
          <w:rFonts w:eastAsia="Times New Roman"/>
          <w:color w:val="auto"/>
          <w:sz w:val="28"/>
          <w:szCs w:val="28"/>
          <w:lang w:val="uk-UA" w:eastAsia="ru-RU"/>
        </w:rPr>
        <w:t>Протягом року обсяг фінансування програм за рахунок коштів міського бюджету може змінюватись відповідно до рішень міської ради про внесення змін до  бюджету міста на відповідний рік, виходячи з наявного  фінансового ресурсу міського бюджету м.Чернівців.</w:t>
      </w:r>
    </w:p>
    <w:p w:rsidR="00E5115A" w:rsidRDefault="00CD12FA" w:rsidP="00D8718D">
      <w:pPr>
        <w:suppressAutoHyphens w:val="0"/>
        <w:ind w:firstLine="709"/>
        <w:jc w:val="both"/>
        <w:rPr>
          <w:rFonts w:eastAsia="Times New Roman"/>
          <w:color w:val="auto"/>
          <w:sz w:val="28"/>
          <w:szCs w:val="28"/>
          <w:lang w:val="uk-UA" w:eastAsia="ru-RU"/>
        </w:rPr>
      </w:pPr>
      <w:r>
        <w:rPr>
          <w:rFonts w:eastAsia="Times New Roman"/>
          <w:color w:val="auto"/>
          <w:sz w:val="28"/>
          <w:szCs w:val="28"/>
          <w:lang w:val="uk-UA" w:eastAsia="ru-RU"/>
        </w:rPr>
        <w:t xml:space="preserve"> При цьому,  у разі надання компенсації витрат суб’єктам господарювання, які надають послуги, що становлять  загальний  економічний інтерес, компенсація не може перевищувати суму</w:t>
      </w:r>
      <w:r w:rsidR="00E21032">
        <w:rPr>
          <w:rFonts w:eastAsia="Times New Roman"/>
          <w:color w:val="auto"/>
          <w:sz w:val="28"/>
          <w:szCs w:val="28"/>
          <w:lang w:val="uk-UA" w:eastAsia="ru-RU"/>
        </w:rPr>
        <w:t xml:space="preserve">, необхідну для покриття чистої фінансової різниці між  понесеними витратами та отриманими доходами підприємства при виконанні відповідних зобов’язань на надання послуг, зокрема і послуг  загального економічного інтересу, із врахуванням доходу, який </w:t>
      </w:r>
      <w:r w:rsidR="00E5115A">
        <w:rPr>
          <w:rFonts w:eastAsia="Times New Roman"/>
          <w:color w:val="auto"/>
          <w:sz w:val="28"/>
          <w:szCs w:val="28"/>
          <w:lang w:val="uk-UA" w:eastAsia="ru-RU"/>
        </w:rPr>
        <w:t xml:space="preserve">залишається у підприємства, та </w:t>
      </w:r>
      <w:r w:rsidR="00E21032">
        <w:rPr>
          <w:rFonts w:eastAsia="Times New Roman"/>
          <w:color w:val="auto"/>
          <w:sz w:val="28"/>
          <w:szCs w:val="28"/>
          <w:lang w:val="uk-UA" w:eastAsia="ru-RU"/>
        </w:rPr>
        <w:t>рівня прибутку</w:t>
      </w:r>
      <w:r w:rsidR="00E5115A">
        <w:rPr>
          <w:rFonts w:eastAsia="Times New Roman"/>
          <w:color w:val="auto"/>
          <w:sz w:val="28"/>
          <w:szCs w:val="28"/>
          <w:lang w:val="uk-UA" w:eastAsia="ru-RU"/>
        </w:rPr>
        <w:t xml:space="preserve"> від надання  послуг</w:t>
      </w:r>
      <w:r>
        <w:rPr>
          <w:rFonts w:eastAsia="Times New Roman"/>
          <w:color w:val="auto"/>
          <w:sz w:val="28"/>
          <w:szCs w:val="28"/>
          <w:lang w:val="uk-UA" w:eastAsia="ru-RU"/>
        </w:rPr>
        <w:t xml:space="preserve"> </w:t>
      </w:r>
      <w:r w:rsidR="00E5115A">
        <w:rPr>
          <w:rFonts w:eastAsia="Times New Roman"/>
          <w:color w:val="auto"/>
          <w:sz w:val="28"/>
          <w:szCs w:val="28"/>
          <w:lang w:val="uk-UA" w:eastAsia="ru-RU"/>
        </w:rPr>
        <w:t xml:space="preserve">(робіт), обчисленого відношенням  прибутку до повної собівартості, в розмірі, що не перевищує </w:t>
      </w:r>
      <w:r w:rsidR="00C6748D">
        <w:rPr>
          <w:rFonts w:eastAsia="Times New Roman"/>
          <w:color w:val="auto"/>
          <w:sz w:val="28"/>
          <w:szCs w:val="28"/>
          <w:lang w:val="uk-UA" w:eastAsia="ru-RU"/>
        </w:rPr>
        <w:t>10-</w:t>
      </w:r>
      <w:r w:rsidR="00E5115A">
        <w:rPr>
          <w:rFonts w:eastAsia="Times New Roman"/>
          <w:color w:val="auto"/>
          <w:sz w:val="28"/>
          <w:szCs w:val="28"/>
          <w:lang w:val="uk-UA" w:eastAsia="ru-RU"/>
        </w:rPr>
        <w:t>15 відс.</w:t>
      </w:r>
      <w:r w:rsidR="00E5115A" w:rsidRPr="00E5115A">
        <w:rPr>
          <w:rFonts w:eastAsia="Times New Roman"/>
          <w:color w:val="auto"/>
          <w:sz w:val="28"/>
          <w:szCs w:val="28"/>
          <w:lang w:val="uk-UA" w:eastAsia="ru-RU"/>
        </w:rPr>
        <w:t xml:space="preserve"> </w:t>
      </w:r>
      <w:r w:rsidR="009F3E7C">
        <w:rPr>
          <w:rFonts w:eastAsia="Times New Roman"/>
          <w:color w:val="auto"/>
          <w:sz w:val="28"/>
          <w:szCs w:val="28"/>
          <w:lang w:val="uk-UA" w:eastAsia="ru-RU"/>
        </w:rPr>
        <w:t>від повної собівартості послуг.</w:t>
      </w:r>
    </w:p>
    <w:p w:rsidR="00D8718D" w:rsidRPr="00D8718D" w:rsidRDefault="00D8718D" w:rsidP="00D8718D">
      <w:pPr>
        <w:suppressAutoHyphens w:val="0"/>
        <w:ind w:firstLine="709"/>
        <w:jc w:val="both"/>
        <w:rPr>
          <w:rFonts w:eastAsia="Times New Roman"/>
          <w:b/>
          <w:color w:val="auto"/>
          <w:sz w:val="28"/>
          <w:szCs w:val="28"/>
          <w:lang w:val="uk-UA" w:eastAsia="ru-RU"/>
        </w:rPr>
      </w:pPr>
    </w:p>
    <w:p w:rsidR="00A447A8" w:rsidRDefault="009E64F0" w:rsidP="009E64F0">
      <w:pPr>
        <w:shd w:val="clear" w:color="auto" w:fill="FFFFFF"/>
        <w:tabs>
          <w:tab w:val="left" w:pos="0"/>
        </w:tabs>
        <w:ind w:left="540"/>
        <w:jc w:val="both"/>
        <w:rPr>
          <w:rFonts w:eastAsia="Times New Roman"/>
          <w:b/>
          <w:color w:val="auto"/>
          <w:sz w:val="28"/>
          <w:szCs w:val="28"/>
          <w:lang w:val="uk-UA" w:eastAsia="en-US"/>
        </w:rPr>
      </w:pPr>
      <w:r w:rsidRPr="00AD6562">
        <w:rPr>
          <w:rFonts w:eastAsia="Times New Roman"/>
          <w:b/>
          <w:color w:val="auto"/>
          <w:sz w:val="28"/>
          <w:szCs w:val="28"/>
          <w:lang w:val="uk-UA" w:eastAsia="ru-RU"/>
        </w:rPr>
        <w:t>3</w:t>
      </w:r>
      <w:r w:rsidRPr="009E64F0">
        <w:rPr>
          <w:rFonts w:eastAsia="Times New Roman"/>
          <w:color w:val="auto"/>
          <w:sz w:val="28"/>
          <w:szCs w:val="28"/>
          <w:lang w:val="uk-UA" w:eastAsia="ru-RU"/>
        </w:rPr>
        <w:t xml:space="preserve">. </w:t>
      </w:r>
      <w:r w:rsidR="00A447A8">
        <w:rPr>
          <w:rFonts w:eastAsia="Times New Roman"/>
          <w:color w:val="auto"/>
          <w:sz w:val="28"/>
          <w:szCs w:val="28"/>
          <w:lang w:val="uk-UA" w:eastAsia="ru-RU"/>
        </w:rPr>
        <w:t>Головним розпорядником бюджетних коштів на виконання Програми</w:t>
      </w:r>
      <w:r w:rsidR="00A447A8" w:rsidRPr="00A447A8">
        <w:rPr>
          <w:rFonts w:eastAsia="Times New Roman"/>
          <w:b/>
          <w:color w:val="auto"/>
          <w:sz w:val="28"/>
          <w:szCs w:val="28"/>
          <w:lang w:val="uk-UA" w:eastAsia="en-US"/>
        </w:rPr>
        <w:t xml:space="preserve"> </w:t>
      </w:r>
    </w:p>
    <w:p w:rsidR="00A447A8" w:rsidRPr="00A447A8" w:rsidRDefault="00A447A8" w:rsidP="00A447A8">
      <w:pPr>
        <w:shd w:val="clear" w:color="auto" w:fill="FFFFFF"/>
        <w:tabs>
          <w:tab w:val="left" w:pos="0"/>
        </w:tabs>
        <w:jc w:val="both"/>
        <w:rPr>
          <w:rFonts w:eastAsia="Times New Roman"/>
          <w:color w:val="auto"/>
          <w:sz w:val="28"/>
          <w:szCs w:val="28"/>
          <w:lang w:val="uk-UA" w:eastAsia="en-US"/>
        </w:rPr>
      </w:pPr>
      <w:r w:rsidRPr="00A447A8">
        <w:rPr>
          <w:rFonts w:eastAsia="Times New Roman"/>
          <w:color w:val="auto"/>
          <w:sz w:val="28"/>
          <w:szCs w:val="28"/>
          <w:lang w:val="uk-UA" w:eastAsia="en-US"/>
        </w:rPr>
        <w:t xml:space="preserve">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A447A8">
        <w:rPr>
          <w:rFonts w:eastAsia="Times New Roman"/>
          <w:color w:val="auto"/>
          <w:sz w:val="28"/>
          <w:szCs w:val="28"/>
          <w:lang w:val="en-US" w:eastAsia="en-US"/>
        </w:rPr>
        <w:t>VII</w:t>
      </w:r>
      <w:r w:rsidRPr="00A447A8">
        <w:rPr>
          <w:rFonts w:eastAsia="Times New Roman"/>
          <w:color w:val="auto"/>
          <w:sz w:val="28"/>
          <w:szCs w:val="28"/>
          <w:lang w:val="uk-UA" w:eastAsia="en-US"/>
        </w:rPr>
        <w:t xml:space="preserve"> </w:t>
      </w:r>
      <w:r w:rsidRPr="00A447A8">
        <w:rPr>
          <w:rFonts w:eastAsia="Times New Roman"/>
          <w:color w:val="auto"/>
          <w:sz w:val="28"/>
          <w:szCs w:val="28"/>
          <w:lang w:val="uk-UA" w:eastAsia="en-US"/>
        </w:rPr>
        <w:lastRenderedPageBreak/>
        <w:t xml:space="preserve">скликання від 02.02.2017 р. №567 (зі змінами) є </w:t>
      </w:r>
      <w:r w:rsidR="00AD6562">
        <w:rPr>
          <w:rFonts w:eastAsia="Times New Roman"/>
          <w:color w:val="auto"/>
          <w:sz w:val="28"/>
          <w:szCs w:val="28"/>
          <w:lang w:val="uk-UA" w:eastAsia="ru-RU"/>
        </w:rPr>
        <w:t>департамент житлово-комунального господарства міської ради</w:t>
      </w:r>
      <w:r w:rsidR="00AD6562">
        <w:rPr>
          <w:rFonts w:eastAsia="Times New Roman"/>
          <w:color w:val="auto"/>
          <w:sz w:val="28"/>
          <w:szCs w:val="28"/>
          <w:lang w:val="uk-UA" w:eastAsia="en-US"/>
        </w:rPr>
        <w:t>.</w:t>
      </w:r>
    </w:p>
    <w:p w:rsidR="00A447A8" w:rsidRDefault="00A447A8" w:rsidP="00A447A8">
      <w:pPr>
        <w:shd w:val="clear" w:color="auto" w:fill="FFFFFF"/>
        <w:tabs>
          <w:tab w:val="left" w:pos="0"/>
        </w:tabs>
        <w:jc w:val="both"/>
        <w:rPr>
          <w:rFonts w:eastAsia="Times New Roman"/>
          <w:color w:val="auto"/>
          <w:sz w:val="28"/>
          <w:szCs w:val="28"/>
          <w:lang w:val="uk-UA" w:eastAsia="ru-RU"/>
        </w:rPr>
      </w:pPr>
      <w:r>
        <w:rPr>
          <w:rFonts w:eastAsia="Times New Roman"/>
          <w:b/>
          <w:color w:val="auto"/>
          <w:sz w:val="28"/>
          <w:szCs w:val="28"/>
          <w:lang w:val="uk-UA" w:eastAsia="en-US"/>
        </w:rPr>
        <w:tab/>
      </w:r>
      <w:r w:rsidR="00AD6562">
        <w:rPr>
          <w:rFonts w:eastAsia="Times New Roman"/>
          <w:b/>
          <w:color w:val="auto"/>
          <w:sz w:val="28"/>
          <w:szCs w:val="28"/>
          <w:lang w:val="uk-UA" w:eastAsia="en-US"/>
        </w:rPr>
        <w:t xml:space="preserve">4. </w:t>
      </w:r>
      <w:r w:rsidRPr="00A447A8">
        <w:rPr>
          <w:rFonts w:eastAsia="Times New Roman"/>
          <w:color w:val="auto"/>
          <w:sz w:val="28"/>
          <w:szCs w:val="28"/>
          <w:lang w:val="uk-UA" w:eastAsia="en-US"/>
        </w:rPr>
        <w:t xml:space="preserve">Одержувачами коштів є комунальні підприємства міста Чернівців.   </w:t>
      </w:r>
      <w:r w:rsidRPr="00A447A8">
        <w:rPr>
          <w:rFonts w:eastAsia="Times New Roman"/>
          <w:color w:val="auto"/>
          <w:sz w:val="28"/>
          <w:szCs w:val="28"/>
          <w:lang w:val="uk-UA" w:eastAsia="ru-RU"/>
        </w:rPr>
        <w:t xml:space="preserve"> </w:t>
      </w:r>
    </w:p>
    <w:p w:rsidR="009F3E7C" w:rsidRPr="00A447A8" w:rsidRDefault="009F3E7C" w:rsidP="00A447A8">
      <w:pPr>
        <w:shd w:val="clear" w:color="auto" w:fill="FFFFFF"/>
        <w:tabs>
          <w:tab w:val="left" w:pos="0"/>
        </w:tabs>
        <w:jc w:val="both"/>
        <w:rPr>
          <w:rFonts w:eastAsia="Times New Roman"/>
          <w:color w:val="auto"/>
          <w:sz w:val="28"/>
          <w:szCs w:val="28"/>
          <w:lang w:val="uk-UA" w:eastAsia="ru-RU"/>
        </w:rPr>
      </w:pPr>
    </w:p>
    <w:p w:rsidR="009E64F0" w:rsidRDefault="00A447A8" w:rsidP="00A447A8">
      <w:pPr>
        <w:shd w:val="clear" w:color="auto" w:fill="FFFFFF"/>
        <w:tabs>
          <w:tab w:val="left" w:pos="0"/>
        </w:tabs>
        <w:jc w:val="both"/>
        <w:rPr>
          <w:rFonts w:eastAsia="Times New Roman"/>
          <w:color w:val="auto"/>
          <w:sz w:val="28"/>
          <w:szCs w:val="28"/>
          <w:lang w:val="uk-UA" w:eastAsia="ru-RU"/>
        </w:rPr>
      </w:pPr>
      <w:r>
        <w:rPr>
          <w:rFonts w:eastAsia="Times New Roman"/>
          <w:color w:val="auto"/>
          <w:sz w:val="28"/>
          <w:szCs w:val="28"/>
          <w:lang w:val="uk-UA" w:eastAsia="ru-RU"/>
        </w:rPr>
        <w:tab/>
      </w:r>
      <w:r w:rsidR="00AD6562" w:rsidRPr="00AD6562">
        <w:rPr>
          <w:rFonts w:eastAsia="Times New Roman"/>
          <w:b/>
          <w:color w:val="auto"/>
          <w:sz w:val="28"/>
          <w:szCs w:val="28"/>
          <w:lang w:val="uk-UA" w:eastAsia="ru-RU"/>
        </w:rPr>
        <w:t>5.</w:t>
      </w:r>
      <w:r w:rsidR="00AD6562">
        <w:rPr>
          <w:rFonts w:eastAsia="Times New Roman"/>
          <w:color w:val="auto"/>
          <w:sz w:val="28"/>
          <w:szCs w:val="28"/>
          <w:lang w:val="uk-UA" w:eastAsia="ru-RU"/>
        </w:rPr>
        <w:t xml:space="preserve"> </w:t>
      </w:r>
      <w:r w:rsidR="00D05858" w:rsidRPr="00D05858">
        <w:rPr>
          <w:rFonts w:eastAsia="Times New Roman"/>
          <w:color w:val="auto"/>
          <w:sz w:val="28"/>
          <w:szCs w:val="28"/>
          <w:lang w:val="uk-UA" w:eastAsia="ru-RU"/>
        </w:rPr>
        <w:t xml:space="preserve">Надання фінансової підтримки комунальним підприємствам міської </w:t>
      </w:r>
    </w:p>
    <w:p w:rsidR="00D05858" w:rsidRDefault="00D05858" w:rsidP="009E64F0">
      <w:pPr>
        <w:shd w:val="clear" w:color="auto" w:fill="FFFFFF"/>
        <w:tabs>
          <w:tab w:val="left" w:pos="0"/>
        </w:tabs>
        <w:jc w:val="both"/>
        <w:rPr>
          <w:rFonts w:eastAsia="Times New Roman"/>
          <w:color w:val="auto"/>
          <w:sz w:val="28"/>
          <w:szCs w:val="28"/>
          <w:lang w:val="uk-UA" w:eastAsia="ru-RU"/>
        </w:rPr>
      </w:pPr>
      <w:r w:rsidRPr="00D05858">
        <w:rPr>
          <w:rFonts w:eastAsia="Times New Roman"/>
          <w:color w:val="auto"/>
          <w:sz w:val="28"/>
          <w:szCs w:val="28"/>
          <w:lang w:val="uk-UA" w:eastAsia="ru-RU"/>
        </w:rPr>
        <w:t>ради буде здійснюватися</w:t>
      </w:r>
      <w:r w:rsidR="009E64F0">
        <w:rPr>
          <w:rFonts w:eastAsia="Times New Roman"/>
          <w:color w:val="auto"/>
          <w:sz w:val="28"/>
          <w:szCs w:val="28"/>
          <w:lang w:val="uk-UA" w:eastAsia="ru-RU"/>
        </w:rPr>
        <w:t xml:space="preserve"> через головного розпорядника бюджетних коштів</w:t>
      </w:r>
      <w:r w:rsidR="006A3CCA">
        <w:rPr>
          <w:rFonts w:eastAsia="Times New Roman"/>
          <w:color w:val="auto"/>
          <w:sz w:val="28"/>
          <w:szCs w:val="28"/>
          <w:lang w:val="uk-UA" w:eastAsia="ru-RU"/>
        </w:rPr>
        <w:t xml:space="preserve"> міського бюджету</w:t>
      </w:r>
      <w:r w:rsidR="00A447A8">
        <w:rPr>
          <w:rFonts w:eastAsia="Times New Roman"/>
          <w:color w:val="auto"/>
          <w:sz w:val="28"/>
          <w:szCs w:val="28"/>
          <w:lang w:val="uk-UA" w:eastAsia="ru-RU"/>
        </w:rPr>
        <w:t xml:space="preserve"> - департамент житлово-комунального господарства міської ради</w:t>
      </w:r>
      <w:r w:rsidR="006A3CCA">
        <w:rPr>
          <w:rFonts w:eastAsia="Times New Roman"/>
          <w:color w:val="auto"/>
          <w:sz w:val="28"/>
          <w:szCs w:val="28"/>
          <w:lang w:val="uk-UA" w:eastAsia="ru-RU"/>
        </w:rPr>
        <w:t xml:space="preserve"> </w:t>
      </w:r>
      <w:r w:rsidR="00C20A1F" w:rsidRPr="00D05858">
        <w:rPr>
          <w:color w:val="auto"/>
          <w:sz w:val="28"/>
          <w:szCs w:val="28"/>
          <w:lang w:val="uk-UA" w:eastAsia="ru-RU"/>
        </w:rPr>
        <w:t>за рахунок коштів міського бюджету</w:t>
      </w:r>
      <w:r w:rsidRPr="00D05858">
        <w:rPr>
          <w:rFonts w:eastAsia="Times New Roman"/>
          <w:color w:val="auto"/>
          <w:sz w:val="28"/>
          <w:szCs w:val="28"/>
          <w:lang w:val="uk-UA" w:eastAsia="ru-RU"/>
        </w:rPr>
        <w:t xml:space="preserve"> </w:t>
      </w:r>
      <w:r w:rsidR="00B4556B">
        <w:rPr>
          <w:rFonts w:eastAsia="Times New Roman"/>
          <w:color w:val="auto"/>
          <w:sz w:val="28"/>
          <w:szCs w:val="28"/>
          <w:lang w:val="uk-UA" w:eastAsia="ru-RU"/>
        </w:rPr>
        <w:t xml:space="preserve">виключно </w:t>
      </w:r>
      <w:r w:rsidRPr="00D05858">
        <w:rPr>
          <w:rFonts w:eastAsia="Times New Roman"/>
          <w:color w:val="auto"/>
          <w:sz w:val="28"/>
          <w:szCs w:val="28"/>
          <w:lang w:val="uk-UA" w:eastAsia="ru-RU"/>
        </w:rPr>
        <w:t>за такими напрямками:</w:t>
      </w:r>
    </w:p>
    <w:p w:rsidR="009F3E7C" w:rsidRPr="00D05858" w:rsidRDefault="009F3E7C" w:rsidP="009E64F0">
      <w:pPr>
        <w:shd w:val="clear" w:color="auto" w:fill="FFFFFF"/>
        <w:tabs>
          <w:tab w:val="left" w:pos="0"/>
        </w:tabs>
        <w:jc w:val="both"/>
        <w:rPr>
          <w:rFonts w:eastAsia="Times New Roman"/>
          <w:color w:val="auto"/>
          <w:sz w:val="28"/>
          <w:szCs w:val="28"/>
          <w:lang w:val="uk-UA" w:eastAsia="ru-RU"/>
        </w:rPr>
      </w:pPr>
    </w:p>
    <w:p w:rsidR="0064024F" w:rsidRDefault="0064024F" w:rsidP="0064024F">
      <w:pPr>
        <w:suppressAutoHyphens w:val="0"/>
        <w:ind w:firstLine="709"/>
        <w:jc w:val="both"/>
        <w:rPr>
          <w:rFonts w:eastAsia="Times New Roman"/>
          <w:color w:val="auto"/>
          <w:sz w:val="28"/>
          <w:szCs w:val="28"/>
          <w:lang w:val="uk-UA" w:eastAsia="ru-RU"/>
        </w:rPr>
      </w:pPr>
      <w:r w:rsidRPr="0064024F">
        <w:rPr>
          <w:b/>
          <w:color w:val="auto"/>
          <w:sz w:val="28"/>
          <w:szCs w:val="28"/>
          <w:lang w:val="uk-UA" w:eastAsia="ru-RU"/>
        </w:rPr>
        <w:t>5.1.</w:t>
      </w:r>
      <w:r>
        <w:rPr>
          <w:color w:val="auto"/>
          <w:sz w:val="28"/>
          <w:szCs w:val="28"/>
          <w:lang w:val="uk-UA" w:eastAsia="ru-RU"/>
        </w:rPr>
        <w:t xml:space="preserve"> </w:t>
      </w:r>
      <w:r w:rsidR="00B4556B">
        <w:rPr>
          <w:color w:val="auto"/>
          <w:sz w:val="28"/>
          <w:szCs w:val="28"/>
          <w:lang w:val="uk-UA" w:eastAsia="ru-RU"/>
        </w:rPr>
        <w:t xml:space="preserve"> </w:t>
      </w:r>
      <w:r w:rsidR="00B4556B" w:rsidRPr="00C6748D">
        <w:rPr>
          <w:b/>
          <w:color w:val="auto"/>
          <w:sz w:val="28"/>
          <w:szCs w:val="28"/>
          <w:lang w:val="uk-UA" w:eastAsia="ru-RU"/>
        </w:rPr>
        <w:t xml:space="preserve">у вигляді субсидії </w:t>
      </w:r>
      <w:r w:rsidR="00D05858" w:rsidRPr="00C6748D">
        <w:rPr>
          <w:b/>
          <w:color w:val="auto"/>
          <w:sz w:val="28"/>
          <w:szCs w:val="28"/>
          <w:lang w:val="uk-UA" w:eastAsia="ru-RU"/>
        </w:rPr>
        <w:t xml:space="preserve">на </w:t>
      </w:r>
      <w:r w:rsidR="00B4556B" w:rsidRPr="00C6748D">
        <w:rPr>
          <w:b/>
          <w:color w:val="auto"/>
          <w:sz w:val="28"/>
          <w:szCs w:val="28"/>
          <w:lang w:val="uk-UA" w:eastAsia="ru-RU"/>
        </w:rPr>
        <w:t xml:space="preserve">покриття (відшкодування) </w:t>
      </w:r>
      <w:r w:rsidR="00D05858" w:rsidRPr="00C6748D">
        <w:rPr>
          <w:b/>
          <w:color w:val="auto"/>
          <w:sz w:val="28"/>
          <w:szCs w:val="28"/>
          <w:lang w:val="uk-UA" w:eastAsia="ru-RU"/>
        </w:rPr>
        <w:t>поточн</w:t>
      </w:r>
      <w:r w:rsidR="00B4556B" w:rsidRPr="00C6748D">
        <w:rPr>
          <w:b/>
          <w:color w:val="auto"/>
          <w:sz w:val="28"/>
          <w:szCs w:val="28"/>
          <w:lang w:val="uk-UA" w:eastAsia="ru-RU"/>
        </w:rPr>
        <w:t>их</w:t>
      </w:r>
      <w:r w:rsidR="00D05858" w:rsidRPr="00C6748D">
        <w:rPr>
          <w:b/>
          <w:color w:val="auto"/>
          <w:sz w:val="28"/>
          <w:szCs w:val="28"/>
          <w:lang w:val="uk-UA" w:eastAsia="ru-RU"/>
        </w:rPr>
        <w:t xml:space="preserve"> ви</w:t>
      </w:r>
      <w:r w:rsidR="00B4556B" w:rsidRPr="00C6748D">
        <w:rPr>
          <w:b/>
          <w:color w:val="auto"/>
          <w:sz w:val="28"/>
          <w:szCs w:val="28"/>
          <w:lang w:val="uk-UA" w:eastAsia="ru-RU"/>
        </w:rPr>
        <w:t>трат</w:t>
      </w:r>
      <w:r w:rsidR="00D05858" w:rsidRPr="00C6748D">
        <w:rPr>
          <w:b/>
          <w:color w:val="auto"/>
          <w:sz w:val="28"/>
          <w:szCs w:val="28"/>
          <w:lang w:val="uk-UA" w:eastAsia="ru-RU"/>
        </w:rPr>
        <w:t xml:space="preserve"> </w:t>
      </w:r>
      <w:r w:rsidR="00B4556B" w:rsidRPr="00C6748D">
        <w:rPr>
          <w:b/>
          <w:color w:val="auto"/>
          <w:sz w:val="28"/>
          <w:szCs w:val="28"/>
          <w:lang w:val="uk-UA" w:eastAsia="ru-RU"/>
        </w:rPr>
        <w:t xml:space="preserve">комунальних </w:t>
      </w:r>
      <w:r w:rsidR="00D05858" w:rsidRPr="00C6748D">
        <w:rPr>
          <w:b/>
          <w:color w:val="auto"/>
          <w:sz w:val="28"/>
          <w:szCs w:val="28"/>
          <w:lang w:val="uk-UA" w:eastAsia="ru-RU"/>
        </w:rPr>
        <w:t>підприємств</w:t>
      </w:r>
      <w:r w:rsidR="00B4556B">
        <w:rPr>
          <w:color w:val="auto"/>
          <w:sz w:val="28"/>
          <w:szCs w:val="28"/>
          <w:lang w:val="uk-UA" w:eastAsia="ru-RU"/>
        </w:rPr>
        <w:t>, які виникають у процесі господарської діяльності, напрямок якої відповідає меті і завданням програм</w:t>
      </w:r>
      <w:r>
        <w:rPr>
          <w:color w:val="auto"/>
          <w:sz w:val="28"/>
          <w:szCs w:val="28"/>
          <w:lang w:val="uk-UA" w:eastAsia="ru-RU"/>
        </w:rPr>
        <w:t>и</w:t>
      </w:r>
      <w:r w:rsidR="00C20A1F">
        <w:rPr>
          <w:color w:val="auto"/>
          <w:sz w:val="28"/>
          <w:szCs w:val="28"/>
          <w:lang w:val="uk-UA" w:eastAsia="ru-RU"/>
        </w:rPr>
        <w:t>, у разі якщо такі витрати не покриваються  доходами підприємств,</w:t>
      </w:r>
      <w:r w:rsidR="00D05858" w:rsidRPr="00D05858">
        <w:rPr>
          <w:color w:val="auto"/>
          <w:sz w:val="28"/>
          <w:szCs w:val="28"/>
          <w:lang w:val="uk-UA" w:eastAsia="ru-RU"/>
        </w:rPr>
        <w:t xml:space="preserve">  </w:t>
      </w:r>
      <w:r w:rsidR="00C20A1F">
        <w:rPr>
          <w:color w:val="auto"/>
          <w:sz w:val="28"/>
          <w:szCs w:val="28"/>
          <w:lang w:val="uk-UA" w:eastAsia="ru-RU"/>
        </w:rPr>
        <w:t xml:space="preserve">на </w:t>
      </w:r>
      <w:r w:rsidR="00D05858" w:rsidRPr="00D05858">
        <w:rPr>
          <w:color w:val="auto"/>
          <w:sz w:val="28"/>
          <w:szCs w:val="28"/>
          <w:lang w:val="uk-UA" w:eastAsia="ru-RU"/>
        </w:rPr>
        <w:t>поточні трансферти підприємствам</w:t>
      </w:r>
      <w:r w:rsidR="00B4556B" w:rsidRPr="00B4556B">
        <w:rPr>
          <w:rFonts w:eastAsia="Times New Roman"/>
          <w:color w:val="auto"/>
          <w:sz w:val="28"/>
          <w:szCs w:val="28"/>
          <w:lang w:val="uk-UA" w:eastAsia="en-US"/>
        </w:rPr>
        <w:t xml:space="preserve"> </w:t>
      </w:r>
      <w:r w:rsidR="00B4556B" w:rsidRPr="009D20C6">
        <w:rPr>
          <w:rFonts w:eastAsia="Times New Roman"/>
          <w:color w:val="auto"/>
          <w:sz w:val="28"/>
          <w:szCs w:val="28"/>
          <w:lang w:val="uk-UA" w:eastAsia="en-US"/>
        </w:rPr>
        <w:t xml:space="preserve">для </w:t>
      </w:r>
      <w:r w:rsidR="00B4556B">
        <w:rPr>
          <w:rFonts w:eastAsia="Times New Roman"/>
          <w:color w:val="auto"/>
          <w:sz w:val="28"/>
          <w:szCs w:val="28"/>
          <w:lang w:val="uk-UA" w:eastAsia="en-US"/>
        </w:rPr>
        <w:t xml:space="preserve">здійснення статутної діяльності та </w:t>
      </w:r>
      <w:r w:rsidR="00B4556B" w:rsidRPr="009D20C6">
        <w:rPr>
          <w:rFonts w:eastAsia="Times New Roman"/>
          <w:color w:val="auto"/>
          <w:sz w:val="28"/>
          <w:szCs w:val="28"/>
          <w:lang w:val="uk-UA" w:eastAsia="en-US"/>
        </w:rPr>
        <w:t>стабілізації  фінансово-господарської діяльності стратегічно важливих комунальних підприємств</w:t>
      </w:r>
      <w:r w:rsidR="00B4556B">
        <w:rPr>
          <w:rFonts w:eastAsia="Times New Roman"/>
          <w:color w:val="auto"/>
          <w:sz w:val="28"/>
          <w:szCs w:val="28"/>
          <w:lang w:val="uk-UA" w:eastAsia="en-US"/>
        </w:rPr>
        <w:t xml:space="preserve"> м. Чернівців</w:t>
      </w:r>
      <w:r>
        <w:rPr>
          <w:rFonts w:eastAsia="Times New Roman"/>
          <w:color w:val="auto"/>
          <w:sz w:val="28"/>
          <w:szCs w:val="28"/>
          <w:lang w:val="uk-UA" w:eastAsia="en-US"/>
        </w:rPr>
        <w:t xml:space="preserve">, </w:t>
      </w:r>
      <w:r>
        <w:rPr>
          <w:rFonts w:eastAsia="Times New Roman"/>
          <w:color w:val="auto"/>
          <w:sz w:val="28"/>
          <w:szCs w:val="28"/>
          <w:lang w:val="uk-UA" w:eastAsia="ru-RU"/>
        </w:rPr>
        <w:t xml:space="preserve">забезпечення  відшкодування поточних витрат,  які виникають у процесі господарської діяльності, зокрема на виконання </w:t>
      </w:r>
      <w:r w:rsidRPr="00D05858">
        <w:rPr>
          <w:rFonts w:eastAsia="Times New Roman"/>
          <w:color w:val="auto"/>
          <w:sz w:val="28"/>
          <w:szCs w:val="28"/>
          <w:lang w:val="uk-UA" w:eastAsia="ru-RU"/>
        </w:rPr>
        <w:t>зобов’язань з випла</w:t>
      </w:r>
      <w:r>
        <w:rPr>
          <w:rFonts w:eastAsia="Times New Roman"/>
          <w:color w:val="auto"/>
          <w:sz w:val="28"/>
          <w:szCs w:val="28"/>
          <w:lang w:val="uk-UA" w:eastAsia="ru-RU"/>
        </w:rPr>
        <w:t xml:space="preserve">ти заробітної плати, сплати податків, зборів та інших першочергових платежів, оплати за енергоносії, матеріальні цінності, </w:t>
      </w:r>
      <w:r w:rsidR="000D433B">
        <w:rPr>
          <w:rFonts w:eastAsia="Times New Roman"/>
          <w:color w:val="auto"/>
          <w:sz w:val="28"/>
          <w:szCs w:val="28"/>
          <w:lang w:val="uk-UA" w:eastAsia="ru-RU"/>
        </w:rPr>
        <w:t>оплату послуг,</w:t>
      </w:r>
      <w:r>
        <w:rPr>
          <w:rFonts w:eastAsia="Times New Roman"/>
          <w:color w:val="auto"/>
          <w:sz w:val="28"/>
          <w:szCs w:val="28"/>
          <w:lang w:val="uk-UA" w:eastAsia="ru-RU"/>
        </w:rPr>
        <w:t xml:space="preserve"> </w:t>
      </w:r>
      <w:r w:rsidRPr="00D05858">
        <w:rPr>
          <w:rFonts w:eastAsia="Times New Roman"/>
          <w:color w:val="auto"/>
          <w:sz w:val="28"/>
          <w:szCs w:val="28"/>
          <w:lang w:val="uk-UA" w:eastAsia="ru-RU"/>
        </w:rPr>
        <w:t xml:space="preserve"> оздоровлення фінансового стану підприємств </w:t>
      </w:r>
      <w:r>
        <w:rPr>
          <w:rFonts w:eastAsia="Times New Roman"/>
          <w:color w:val="auto"/>
          <w:sz w:val="28"/>
          <w:szCs w:val="28"/>
          <w:lang w:val="uk-UA" w:eastAsia="ru-RU"/>
        </w:rPr>
        <w:t>вказаних комунальних підприємств</w:t>
      </w:r>
      <w:r w:rsidRPr="00D05858">
        <w:rPr>
          <w:rFonts w:eastAsia="Times New Roman"/>
          <w:color w:val="auto"/>
          <w:sz w:val="28"/>
          <w:szCs w:val="28"/>
          <w:lang w:val="uk-UA" w:eastAsia="ru-RU"/>
        </w:rPr>
        <w:t>, погашення заборгованості</w:t>
      </w:r>
      <w:r>
        <w:rPr>
          <w:rFonts w:eastAsia="Times New Roman"/>
          <w:color w:val="auto"/>
          <w:sz w:val="28"/>
          <w:szCs w:val="28"/>
          <w:lang w:val="uk-UA" w:eastAsia="ru-RU"/>
        </w:rPr>
        <w:t xml:space="preserve"> підприємств</w:t>
      </w:r>
      <w:r w:rsidRPr="00D05858">
        <w:rPr>
          <w:rFonts w:eastAsia="Times New Roman"/>
          <w:color w:val="auto"/>
          <w:sz w:val="28"/>
          <w:szCs w:val="28"/>
          <w:lang w:val="uk-UA" w:eastAsia="ru-RU"/>
        </w:rPr>
        <w:t>,</w:t>
      </w:r>
      <w:r>
        <w:rPr>
          <w:rFonts w:eastAsia="Times New Roman"/>
          <w:color w:val="auto"/>
          <w:sz w:val="28"/>
          <w:szCs w:val="28"/>
          <w:lang w:val="uk-UA" w:eastAsia="ru-RU"/>
        </w:rPr>
        <w:t xml:space="preserve"> включаючи оплату реструктуризованої заборгованості, </w:t>
      </w:r>
      <w:r w:rsidRPr="00D05858">
        <w:rPr>
          <w:rFonts w:eastAsia="Times New Roman"/>
          <w:color w:val="auto"/>
          <w:sz w:val="28"/>
          <w:szCs w:val="28"/>
          <w:lang w:val="uk-UA" w:eastAsia="ru-RU"/>
        </w:rPr>
        <w:t>покриття збитків</w:t>
      </w:r>
      <w:r>
        <w:rPr>
          <w:rFonts w:eastAsia="Times New Roman"/>
          <w:color w:val="auto"/>
          <w:sz w:val="28"/>
          <w:szCs w:val="28"/>
          <w:lang w:val="uk-UA" w:eastAsia="ru-RU"/>
        </w:rPr>
        <w:t xml:space="preserve"> від основної діяльності</w:t>
      </w:r>
      <w:r w:rsidRPr="00D05858">
        <w:rPr>
          <w:rFonts w:eastAsia="Times New Roman"/>
          <w:color w:val="auto"/>
          <w:sz w:val="28"/>
          <w:szCs w:val="28"/>
          <w:lang w:val="uk-UA" w:eastAsia="ru-RU"/>
        </w:rPr>
        <w:t>, подолання наслідків стихійних та надзвичайних ситуацій та аварій</w:t>
      </w:r>
      <w:r>
        <w:rPr>
          <w:rFonts w:eastAsia="Times New Roman"/>
          <w:color w:val="auto"/>
          <w:sz w:val="28"/>
          <w:szCs w:val="28"/>
          <w:lang w:val="uk-UA" w:eastAsia="ru-RU"/>
        </w:rPr>
        <w:t>, в</w:t>
      </w:r>
      <w:r w:rsidRPr="00D05858">
        <w:rPr>
          <w:rFonts w:eastAsia="Times New Roman"/>
          <w:color w:val="auto"/>
          <w:sz w:val="28"/>
          <w:szCs w:val="28"/>
          <w:lang w:val="uk-UA" w:eastAsia="ru-RU"/>
        </w:rPr>
        <w:t>регулювання заборгова</w:t>
      </w:r>
      <w:r>
        <w:rPr>
          <w:rFonts w:eastAsia="Times New Roman"/>
          <w:color w:val="auto"/>
          <w:sz w:val="28"/>
          <w:szCs w:val="28"/>
          <w:lang w:val="uk-UA" w:eastAsia="ru-RU"/>
        </w:rPr>
        <w:t xml:space="preserve">ностей по кредитах, відшкодування витрат на надання послуг (субсидія), іншу компенсацію витрат вказаним суб’єктам господарювання, пов’язаних із наданням послуг в рамках реалізації  </w:t>
      </w:r>
      <w:r w:rsidR="009F3E7C">
        <w:rPr>
          <w:rFonts w:eastAsia="Times New Roman"/>
          <w:color w:val="auto"/>
          <w:sz w:val="28"/>
          <w:szCs w:val="28"/>
          <w:lang w:val="uk-UA" w:eastAsia="ru-RU"/>
        </w:rPr>
        <w:t>П</w:t>
      </w:r>
      <w:r>
        <w:rPr>
          <w:rFonts w:eastAsia="Times New Roman"/>
          <w:color w:val="auto"/>
          <w:sz w:val="28"/>
          <w:szCs w:val="28"/>
          <w:lang w:val="uk-UA" w:eastAsia="ru-RU"/>
        </w:rPr>
        <w:t>рограм</w:t>
      </w:r>
      <w:r w:rsidR="009F3E7C">
        <w:rPr>
          <w:rFonts w:eastAsia="Times New Roman"/>
          <w:color w:val="auto"/>
          <w:sz w:val="28"/>
          <w:szCs w:val="28"/>
          <w:lang w:val="uk-UA" w:eastAsia="ru-RU"/>
        </w:rPr>
        <w:t xml:space="preserve">и, </w:t>
      </w:r>
      <w:r>
        <w:rPr>
          <w:rFonts w:eastAsia="Times New Roman"/>
          <w:color w:val="auto"/>
          <w:sz w:val="28"/>
          <w:szCs w:val="28"/>
          <w:lang w:val="uk-UA" w:eastAsia="ru-RU"/>
        </w:rPr>
        <w:t xml:space="preserve"> які не відшкодовуються  в повній мірі тарифами на  послуги,  тощо, передбачених в межах затверджених бюджетних призначень на їх виконання  загальним фондом міського бюджету на відповідний рік.</w:t>
      </w:r>
    </w:p>
    <w:p w:rsidR="00D05858" w:rsidRPr="00D05858" w:rsidRDefault="00D05858" w:rsidP="0064024F">
      <w:pPr>
        <w:suppressAutoHyphens w:val="0"/>
        <w:spacing w:after="200" w:line="276" w:lineRule="auto"/>
        <w:ind w:left="709"/>
        <w:contextualSpacing/>
        <w:jc w:val="both"/>
        <w:rPr>
          <w:color w:val="auto"/>
          <w:sz w:val="28"/>
          <w:szCs w:val="28"/>
          <w:lang w:val="uk-UA" w:eastAsia="ru-RU"/>
        </w:rPr>
      </w:pPr>
    </w:p>
    <w:p w:rsidR="00C6748D" w:rsidRPr="00C6748D" w:rsidRDefault="0064024F" w:rsidP="00C6748D">
      <w:pPr>
        <w:numPr>
          <w:ilvl w:val="1"/>
          <w:numId w:val="16"/>
        </w:numPr>
        <w:suppressAutoHyphens w:val="0"/>
        <w:spacing w:after="200"/>
        <w:contextualSpacing/>
        <w:jc w:val="both"/>
        <w:rPr>
          <w:rFonts w:eastAsia="Times New Roman"/>
          <w:b/>
          <w:color w:val="auto"/>
          <w:sz w:val="28"/>
          <w:szCs w:val="28"/>
          <w:lang w:val="uk-UA" w:eastAsia="ru-RU"/>
        </w:rPr>
      </w:pPr>
      <w:r>
        <w:rPr>
          <w:color w:val="auto"/>
          <w:sz w:val="28"/>
          <w:szCs w:val="28"/>
          <w:lang w:val="uk-UA" w:eastAsia="ru-RU"/>
        </w:rPr>
        <w:t xml:space="preserve">. </w:t>
      </w:r>
      <w:r w:rsidR="00D05858" w:rsidRPr="00C6748D">
        <w:rPr>
          <w:b/>
          <w:color w:val="auto"/>
          <w:sz w:val="28"/>
          <w:szCs w:val="28"/>
          <w:lang w:val="uk-UA" w:eastAsia="ru-RU"/>
        </w:rPr>
        <w:t>на капітальні видатки за рахунок коштів міського бюджету</w:t>
      </w:r>
      <w:r w:rsidRPr="00C6748D">
        <w:rPr>
          <w:b/>
          <w:color w:val="auto"/>
          <w:sz w:val="28"/>
          <w:szCs w:val="28"/>
          <w:lang w:val="uk-UA" w:eastAsia="ru-RU"/>
        </w:rPr>
        <w:t xml:space="preserve"> </w:t>
      </w:r>
    </w:p>
    <w:p w:rsidR="00D05858" w:rsidRDefault="0064024F" w:rsidP="00C6748D">
      <w:pPr>
        <w:suppressAutoHyphens w:val="0"/>
        <w:spacing w:after="200"/>
        <w:contextualSpacing/>
        <w:jc w:val="both"/>
        <w:rPr>
          <w:color w:val="auto"/>
          <w:sz w:val="28"/>
          <w:szCs w:val="28"/>
          <w:lang w:val="uk-UA" w:eastAsia="ru-RU"/>
        </w:rPr>
      </w:pPr>
      <w:r w:rsidRPr="00C6748D">
        <w:rPr>
          <w:b/>
          <w:color w:val="auto"/>
          <w:sz w:val="28"/>
          <w:szCs w:val="28"/>
          <w:lang w:val="uk-UA" w:eastAsia="ru-RU"/>
        </w:rPr>
        <w:t>(</w:t>
      </w:r>
      <w:r w:rsidR="00D05858" w:rsidRPr="00C6748D">
        <w:rPr>
          <w:b/>
          <w:color w:val="auto"/>
          <w:sz w:val="28"/>
          <w:szCs w:val="28"/>
          <w:lang w:val="uk-UA" w:eastAsia="ru-RU"/>
        </w:rPr>
        <w:t>бюджету розвитку),</w:t>
      </w:r>
      <w:r w:rsidR="00D05858" w:rsidRPr="0064024F">
        <w:rPr>
          <w:color w:val="auto"/>
          <w:sz w:val="28"/>
          <w:szCs w:val="28"/>
          <w:lang w:val="uk-UA" w:eastAsia="ru-RU"/>
        </w:rPr>
        <w:t xml:space="preserve"> капітальні трансферти підприємствам</w:t>
      </w:r>
      <w:r>
        <w:rPr>
          <w:color w:val="auto"/>
          <w:sz w:val="28"/>
          <w:szCs w:val="28"/>
          <w:lang w:val="uk-UA" w:eastAsia="ru-RU"/>
        </w:rPr>
        <w:t xml:space="preserve"> на </w:t>
      </w:r>
      <w:r w:rsidRPr="0064024F">
        <w:rPr>
          <w:rFonts w:eastAsia="Times New Roman"/>
          <w:color w:val="auto"/>
          <w:sz w:val="28"/>
          <w:szCs w:val="28"/>
          <w:lang w:val="uk-UA" w:eastAsia="ru-RU"/>
        </w:rPr>
        <w:t xml:space="preserve"> зміцнення матеріально – технічної бази комунальних підприємств (закупівля нової спецтехніки),</w:t>
      </w:r>
      <w:r>
        <w:rPr>
          <w:rFonts w:eastAsia="Times New Roman"/>
          <w:color w:val="auto"/>
          <w:sz w:val="28"/>
          <w:szCs w:val="28"/>
          <w:lang w:val="uk-UA" w:eastAsia="ru-RU"/>
        </w:rPr>
        <w:t xml:space="preserve"> п</w:t>
      </w:r>
      <w:r w:rsidR="00AD6562">
        <w:rPr>
          <w:color w:val="auto"/>
          <w:sz w:val="28"/>
          <w:szCs w:val="28"/>
          <w:lang w:val="uk-UA" w:eastAsia="ru-RU"/>
        </w:rPr>
        <w:t>ридбання основних засобів, обладнання та предметів довгострокового користування</w:t>
      </w:r>
      <w:r w:rsidR="00D05858" w:rsidRPr="00D05858">
        <w:rPr>
          <w:color w:val="auto"/>
          <w:sz w:val="28"/>
          <w:szCs w:val="28"/>
          <w:lang w:val="uk-UA" w:eastAsia="ru-RU"/>
        </w:rPr>
        <w:t>;</w:t>
      </w:r>
    </w:p>
    <w:p w:rsidR="000D433B" w:rsidRPr="00D05858" w:rsidRDefault="000D433B" w:rsidP="000D433B">
      <w:pPr>
        <w:suppressAutoHyphens w:val="0"/>
        <w:spacing w:after="200"/>
        <w:contextualSpacing/>
        <w:jc w:val="both"/>
        <w:rPr>
          <w:color w:val="auto"/>
          <w:sz w:val="28"/>
          <w:szCs w:val="28"/>
          <w:lang w:val="uk-UA" w:eastAsia="ru-RU"/>
        </w:rPr>
      </w:pPr>
    </w:p>
    <w:p w:rsidR="000D433B" w:rsidRPr="00C6748D" w:rsidRDefault="00C6748D" w:rsidP="0064024F">
      <w:pPr>
        <w:numPr>
          <w:ilvl w:val="1"/>
          <w:numId w:val="17"/>
        </w:numPr>
        <w:suppressAutoHyphens w:val="0"/>
        <w:spacing w:after="200"/>
        <w:contextualSpacing/>
        <w:jc w:val="both"/>
        <w:rPr>
          <w:b/>
          <w:color w:val="auto"/>
          <w:sz w:val="28"/>
          <w:szCs w:val="28"/>
          <w:lang w:val="uk-UA" w:eastAsia="ru-RU"/>
        </w:rPr>
      </w:pPr>
      <w:r>
        <w:rPr>
          <w:b/>
          <w:color w:val="auto"/>
          <w:sz w:val="28"/>
          <w:szCs w:val="28"/>
          <w:lang w:val="uk-UA" w:eastAsia="ru-RU"/>
        </w:rPr>
        <w:t>У</w:t>
      </w:r>
      <w:r w:rsidR="00C20A1F" w:rsidRPr="00C6748D">
        <w:rPr>
          <w:b/>
          <w:color w:val="auto"/>
          <w:sz w:val="28"/>
          <w:szCs w:val="28"/>
          <w:lang w:val="uk-UA" w:eastAsia="ru-RU"/>
        </w:rPr>
        <w:t xml:space="preserve"> вигляді </w:t>
      </w:r>
      <w:r w:rsidR="000D433B" w:rsidRPr="00C6748D">
        <w:rPr>
          <w:b/>
          <w:color w:val="auto"/>
          <w:sz w:val="28"/>
          <w:szCs w:val="28"/>
          <w:lang w:val="uk-UA" w:eastAsia="ru-RU"/>
        </w:rPr>
        <w:t xml:space="preserve"> </w:t>
      </w:r>
      <w:r w:rsidR="00C20A1F" w:rsidRPr="00C6748D">
        <w:rPr>
          <w:b/>
          <w:color w:val="auto"/>
          <w:sz w:val="28"/>
          <w:szCs w:val="28"/>
          <w:lang w:val="uk-UA" w:eastAsia="ru-RU"/>
        </w:rPr>
        <w:t xml:space="preserve">капітальних трансфертів для </w:t>
      </w:r>
      <w:r w:rsidR="00D05858" w:rsidRPr="00C6748D">
        <w:rPr>
          <w:b/>
          <w:color w:val="auto"/>
          <w:sz w:val="28"/>
          <w:szCs w:val="28"/>
          <w:lang w:val="uk-UA" w:eastAsia="ru-RU"/>
        </w:rPr>
        <w:t xml:space="preserve">здійснення внесків до </w:t>
      </w:r>
    </w:p>
    <w:p w:rsidR="00D05858" w:rsidRPr="00C6748D" w:rsidRDefault="00D05858" w:rsidP="000D433B">
      <w:pPr>
        <w:suppressAutoHyphens w:val="0"/>
        <w:spacing w:after="200"/>
        <w:contextualSpacing/>
        <w:jc w:val="both"/>
        <w:rPr>
          <w:b/>
          <w:color w:val="auto"/>
          <w:sz w:val="28"/>
          <w:szCs w:val="28"/>
          <w:lang w:val="uk-UA" w:eastAsia="ru-RU"/>
        </w:rPr>
      </w:pPr>
      <w:r w:rsidRPr="00C6748D">
        <w:rPr>
          <w:b/>
          <w:color w:val="auto"/>
          <w:sz w:val="28"/>
          <w:szCs w:val="28"/>
          <w:lang w:val="uk-UA" w:eastAsia="ru-RU"/>
        </w:rPr>
        <w:t>статутного капіталу комунальних підприємств міської ради за рахунок коштів  міського бюджету (</w:t>
      </w:r>
      <w:r w:rsidR="00C20A1F" w:rsidRPr="00C6748D">
        <w:rPr>
          <w:b/>
          <w:color w:val="auto"/>
          <w:sz w:val="28"/>
          <w:szCs w:val="28"/>
          <w:lang w:val="uk-UA" w:eastAsia="ru-RU"/>
        </w:rPr>
        <w:t xml:space="preserve"> </w:t>
      </w:r>
      <w:r w:rsidRPr="00C6748D">
        <w:rPr>
          <w:b/>
          <w:color w:val="auto"/>
          <w:sz w:val="28"/>
          <w:szCs w:val="28"/>
          <w:lang w:val="uk-UA" w:eastAsia="ru-RU"/>
        </w:rPr>
        <w:t>бюджету розвитку).</w:t>
      </w:r>
    </w:p>
    <w:p w:rsidR="00D05858" w:rsidRPr="00D05858" w:rsidRDefault="00D05858" w:rsidP="00D05858">
      <w:pPr>
        <w:shd w:val="clear" w:color="auto" w:fill="FFFFFF"/>
        <w:tabs>
          <w:tab w:val="left" w:pos="900"/>
        </w:tabs>
        <w:jc w:val="both"/>
        <w:rPr>
          <w:rFonts w:eastAsia="Times New Roman"/>
          <w:color w:val="auto"/>
          <w:sz w:val="28"/>
          <w:szCs w:val="28"/>
          <w:lang w:val="uk-UA" w:eastAsia="ru-RU"/>
        </w:rPr>
      </w:pPr>
    </w:p>
    <w:p w:rsidR="000D5299" w:rsidRDefault="0020027C" w:rsidP="000D5299">
      <w:pPr>
        <w:numPr>
          <w:ilvl w:val="0"/>
          <w:numId w:val="17"/>
        </w:numPr>
        <w:shd w:val="clear" w:color="auto" w:fill="FFFFFF"/>
        <w:tabs>
          <w:tab w:val="left" w:pos="900"/>
        </w:tabs>
        <w:ind w:firstLine="277"/>
        <w:jc w:val="both"/>
        <w:rPr>
          <w:rFonts w:eastAsia="Times New Roman"/>
          <w:color w:val="auto"/>
          <w:sz w:val="28"/>
          <w:szCs w:val="28"/>
          <w:lang w:val="uk-UA" w:eastAsia="ru-RU"/>
        </w:rPr>
      </w:pPr>
      <w:r w:rsidRPr="004B51A8">
        <w:rPr>
          <w:rFonts w:eastAsia="Times New Roman"/>
          <w:color w:val="auto"/>
          <w:sz w:val="28"/>
          <w:szCs w:val="28"/>
          <w:lang w:eastAsia="ru-RU"/>
        </w:rPr>
        <w:t xml:space="preserve">Фінансова підтримка комунальним підприємствам здійснюється </w:t>
      </w:r>
    </w:p>
    <w:p w:rsidR="0020027C" w:rsidRDefault="00C6748D" w:rsidP="000D5299">
      <w:pPr>
        <w:shd w:val="clear" w:color="auto" w:fill="FFFFFF"/>
        <w:tabs>
          <w:tab w:val="left" w:pos="900"/>
        </w:tabs>
        <w:jc w:val="both"/>
        <w:rPr>
          <w:rFonts w:eastAsia="Times New Roman"/>
          <w:color w:val="auto"/>
          <w:sz w:val="28"/>
          <w:szCs w:val="28"/>
          <w:lang w:val="uk-UA" w:eastAsia="ru-RU"/>
        </w:rPr>
      </w:pPr>
      <w:r w:rsidRPr="004B51A8">
        <w:rPr>
          <w:rFonts w:eastAsia="Times New Roman"/>
          <w:color w:val="auto"/>
          <w:sz w:val="28"/>
          <w:szCs w:val="28"/>
          <w:lang w:eastAsia="ru-RU"/>
        </w:rPr>
        <w:t>З</w:t>
      </w:r>
      <w:r w:rsidR="0020027C" w:rsidRPr="004B51A8">
        <w:rPr>
          <w:rFonts w:eastAsia="Times New Roman"/>
          <w:color w:val="auto"/>
          <w:sz w:val="28"/>
          <w:szCs w:val="28"/>
          <w:lang w:eastAsia="ru-RU"/>
        </w:rPr>
        <w:t>асновником</w:t>
      </w:r>
      <w:r>
        <w:rPr>
          <w:rFonts w:eastAsia="Times New Roman"/>
          <w:color w:val="auto"/>
          <w:sz w:val="28"/>
          <w:szCs w:val="28"/>
          <w:lang w:val="uk-UA" w:eastAsia="ru-RU"/>
        </w:rPr>
        <w:t xml:space="preserve"> через головного розпорядника бюджетних коштів </w:t>
      </w:r>
      <w:r w:rsidR="0020027C" w:rsidRPr="004B51A8">
        <w:rPr>
          <w:rFonts w:eastAsia="Times New Roman"/>
          <w:color w:val="auto"/>
          <w:sz w:val="28"/>
          <w:szCs w:val="28"/>
          <w:lang w:eastAsia="ru-RU"/>
        </w:rPr>
        <w:t>за рахунок коштів міського бюджету</w:t>
      </w:r>
      <w:r w:rsidR="0020027C" w:rsidRPr="004B51A8">
        <w:rPr>
          <w:rFonts w:eastAsia="Times New Roman"/>
          <w:color w:val="auto"/>
          <w:sz w:val="28"/>
          <w:szCs w:val="28"/>
          <w:lang w:val="uk-UA" w:eastAsia="ru-RU"/>
        </w:rPr>
        <w:t xml:space="preserve"> м. </w:t>
      </w:r>
      <w:r w:rsidR="0009728A">
        <w:rPr>
          <w:rFonts w:eastAsia="Times New Roman"/>
          <w:color w:val="auto"/>
          <w:sz w:val="28"/>
          <w:szCs w:val="28"/>
          <w:lang w:val="uk-UA" w:eastAsia="ru-RU"/>
        </w:rPr>
        <w:t>Чернівців</w:t>
      </w:r>
      <w:r w:rsidR="0020027C" w:rsidRPr="004B51A8">
        <w:rPr>
          <w:rFonts w:eastAsia="Times New Roman"/>
          <w:color w:val="auto"/>
          <w:sz w:val="28"/>
          <w:szCs w:val="28"/>
          <w:lang w:eastAsia="ru-RU"/>
        </w:rPr>
        <w:t xml:space="preserve"> в обсягах, </w:t>
      </w:r>
      <w:r w:rsidR="0009728A">
        <w:rPr>
          <w:rFonts w:eastAsia="Times New Roman"/>
          <w:color w:val="auto"/>
          <w:sz w:val="28"/>
          <w:szCs w:val="28"/>
          <w:lang w:val="uk-UA" w:eastAsia="ru-RU"/>
        </w:rPr>
        <w:t xml:space="preserve"> </w:t>
      </w:r>
      <w:r w:rsidR="0020027C" w:rsidRPr="004B51A8">
        <w:rPr>
          <w:rFonts w:eastAsia="Times New Roman"/>
          <w:color w:val="auto"/>
          <w:sz w:val="28"/>
          <w:szCs w:val="28"/>
          <w:lang w:eastAsia="ru-RU"/>
        </w:rPr>
        <w:t>передбачених рішенням про міський бюджет на відповідний рік.</w:t>
      </w:r>
    </w:p>
    <w:p w:rsidR="000D5299" w:rsidRPr="000D5299" w:rsidRDefault="000D5299" w:rsidP="000D5299">
      <w:pPr>
        <w:shd w:val="clear" w:color="auto" w:fill="FFFFFF"/>
        <w:tabs>
          <w:tab w:val="left" w:pos="900"/>
        </w:tabs>
        <w:jc w:val="both"/>
        <w:rPr>
          <w:rFonts w:eastAsia="Times New Roman"/>
          <w:color w:val="auto"/>
          <w:sz w:val="28"/>
          <w:szCs w:val="28"/>
          <w:lang w:val="uk-UA" w:eastAsia="ru-RU"/>
        </w:rPr>
      </w:pPr>
    </w:p>
    <w:p w:rsidR="000D5299" w:rsidRDefault="00B95983" w:rsidP="000D5299">
      <w:pPr>
        <w:numPr>
          <w:ilvl w:val="0"/>
          <w:numId w:val="17"/>
        </w:numPr>
        <w:shd w:val="clear" w:color="auto" w:fill="FFFFFF"/>
        <w:tabs>
          <w:tab w:val="num" w:pos="0"/>
        </w:tabs>
        <w:ind w:left="540" w:firstLine="169"/>
        <w:jc w:val="both"/>
        <w:rPr>
          <w:rFonts w:eastAsia="Times New Roman"/>
          <w:color w:val="auto"/>
          <w:sz w:val="28"/>
          <w:szCs w:val="28"/>
          <w:lang w:val="uk-UA" w:eastAsia="ru-RU"/>
        </w:rPr>
      </w:pPr>
      <w:r w:rsidRPr="000D5299">
        <w:rPr>
          <w:rFonts w:eastAsia="Times New Roman"/>
          <w:color w:val="auto"/>
          <w:sz w:val="28"/>
          <w:szCs w:val="28"/>
          <w:lang w:val="uk-UA" w:eastAsia="ru-RU"/>
        </w:rPr>
        <w:lastRenderedPageBreak/>
        <w:t xml:space="preserve">Фінансова  підтримка комунальним підприємствам  </w:t>
      </w:r>
      <w:r w:rsidR="000D5299" w:rsidRPr="000D5299">
        <w:rPr>
          <w:rFonts w:eastAsia="Times New Roman"/>
          <w:color w:val="auto"/>
          <w:sz w:val="28"/>
          <w:szCs w:val="28"/>
          <w:lang w:val="uk-UA" w:eastAsia="ru-RU"/>
        </w:rPr>
        <w:t xml:space="preserve">виділяється за </w:t>
      </w:r>
    </w:p>
    <w:p w:rsidR="000D5299" w:rsidRDefault="000D5299" w:rsidP="000D5299">
      <w:pPr>
        <w:shd w:val="clear" w:color="auto" w:fill="FFFFFF"/>
        <w:jc w:val="both"/>
        <w:rPr>
          <w:rFonts w:eastAsia="Times New Roman"/>
          <w:color w:val="auto"/>
          <w:sz w:val="28"/>
          <w:szCs w:val="28"/>
          <w:lang w:val="uk-UA" w:eastAsia="ru-RU"/>
        </w:rPr>
      </w:pPr>
      <w:r>
        <w:rPr>
          <w:rFonts w:eastAsia="Times New Roman"/>
          <w:color w:val="auto"/>
          <w:sz w:val="28"/>
          <w:szCs w:val="28"/>
          <w:lang w:val="uk-UA" w:eastAsia="ru-RU"/>
        </w:rPr>
        <w:t>р</w:t>
      </w:r>
      <w:r w:rsidRPr="000D5299">
        <w:rPr>
          <w:rFonts w:eastAsia="Times New Roman"/>
          <w:color w:val="auto"/>
          <w:sz w:val="28"/>
          <w:szCs w:val="28"/>
          <w:lang w:val="uk-UA" w:eastAsia="ru-RU"/>
        </w:rPr>
        <w:t>ахунок</w:t>
      </w:r>
      <w:r>
        <w:rPr>
          <w:rFonts w:eastAsia="Times New Roman"/>
          <w:color w:val="auto"/>
          <w:sz w:val="28"/>
          <w:szCs w:val="28"/>
          <w:lang w:val="uk-UA" w:eastAsia="ru-RU"/>
        </w:rPr>
        <w:t>:</w:t>
      </w:r>
    </w:p>
    <w:p w:rsidR="00431861" w:rsidRDefault="00431861" w:rsidP="000D5299">
      <w:pPr>
        <w:shd w:val="clear" w:color="auto" w:fill="FFFFFF"/>
        <w:jc w:val="both"/>
        <w:rPr>
          <w:rFonts w:eastAsia="Times New Roman"/>
          <w:color w:val="auto"/>
          <w:sz w:val="28"/>
          <w:szCs w:val="28"/>
          <w:lang w:val="uk-UA" w:eastAsia="ru-RU"/>
        </w:rPr>
      </w:pPr>
    </w:p>
    <w:p w:rsidR="00605A5D" w:rsidRDefault="000D5299" w:rsidP="000D5299">
      <w:pPr>
        <w:shd w:val="clear" w:color="auto" w:fill="FFFFFF"/>
        <w:jc w:val="both"/>
        <w:rPr>
          <w:rFonts w:eastAsia="Times New Roman"/>
          <w:color w:val="auto"/>
          <w:sz w:val="28"/>
          <w:szCs w:val="28"/>
          <w:lang w:val="uk-UA" w:eastAsia="ru-RU"/>
        </w:rPr>
      </w:pPr>
      <w:r w:rsidRPr="000D5299">
        <w:rPr>
          <w:rFonts w:eastAsia="Times New Roman"/>
          <w:color w:val="auto"/>
          <w:sz w:val="28"/>
          <w:szCs w:val="28"/>
          <w:lang w:val="uk-UA" w:eastAsia="ru-RU"/>
        </w:rPr>
        <w:t xml:space="preserve">  </w:t>
      </w:r>
      <w:r>
        <w:rPr>
          <w:rFonts w:eastAsia="Times New Roman"/>
          <w:color w:val="auto"/>
          <w:sz w:val="28"/>
          <w:szCs w:val="28"/>
          <w:lang w:val="uk-UA" w:eastAsia="ru-RU"/>
        </w:rPr>
        <w:tab/>
      </w:r>
      <w:r w:rsidRPr="000D433B">
        <w:rPr>
          <w:rFonts w:eastAsia="Times New Roman"/>
          <w:b/>
          <w:color w:val="auto"/>
          <w:sz w:val="28"/>
          <w:szCs w:val="28"/>
          <w:lang w:val="uk-UA" w:eastAsia="ru-RU"/>
        </w:rPr>
        <w:t>7.1.</w:t>
      </w:r>
      <w:r>
        <w:rPr>
          <w:rFonts w:eastAsia="Times New Roman"/>
          <w:color w:val="auto"/>
          <w:sz w:val="28"/>
          <w:szCs w:val="28"/>
          <w:lang w:val="uk-UA" w:eastAsia="ru-RU"/>
        </w:rPr>
        <w:t xml:space="preserve"> </w:t>
      </w:r>
      <w:r w:rsidRPr="00C6748D">
        <w:rPr>
          <w:rFonts w:eastAsia="Times New Roman"/>
          <w:b/>
          <w:color w:val="auto"/>
          <w:sz w:val="28"/>
          <w:szCs w:val="28"/>
          <w:lang w:val="uk-UA" w:eastAsia="ru-RU"/>
        </w:rPr>
        <w:t xml:space="preserve">спеціального фонду  </w:t>
      </w:r>
      <w:r w:rsidR="00B95983" w:rsidRPr="00C6748D">
        <w:rPr>
          <w:rFonts w:eastAsia="Times New Roman"/>
          <w:b/>
          <w:color w:val="auto"/>
          <w:sz w:val="28"/>
          <w:szCs w:val="28"/>
          <w:lang w:val="uk-UA" w:eastAsia="ru-RU"/>
        </w:rPr>
        <w:t xml:space="preserve">міського бюджету м. Чернівців  (бюджету розвитку), як внесок до статутного капіталу комунальних підприємств </w:t>
      </w:r>
      <w:r w:rsidRPr="00C6748D">
        <w:rPr>
          <w:rFonts w:eastAsia="Times New Roman"/>
          <w:b/>
          <w:color w:val="auto"/>
          <w:sz w:val="28"/>
          <w:szCs w:val="28"/>
          <w:lang w:val="uk-UA" w:eastAsia="ru-RU"/>
        </w:rPr>
        <w:t xml:space="preserve">на капітальні видатки та </w:t>
      </w:r>
      <w:r w:rsidR="00B95983" w:rsidRPr="00C6748D">
        <w:rPr>
          <w:rFonts w:eastAsia="Times New Roman"/>
          <w:b/>
          <w:color w:val="auto"/>
          <w:sz w:val="28"/>
          <w:szCs w:val="28"/>
          <w:lang w:val="uk-UA" w:eastAsia="ru-RU"/>
        </w:rPr>
        <w:t xml:space="preserve"> капітальні трансферти комунальним підприємствам</w:t>
      </w:r>
      <w:r w:rsidR="00185C6B">
        <w:rPr>
          <w:rFonts w:eastAsia="Times New Roman"/>
          <w:b/>
          <w:color w:val="auto"/>
          <w:sz w:val="28"/>
          <w:szCs w:val="28"/>
          <w:lang w:val="uk-UA" w:eastAsia="ru-RU"/>
        </w:rPr>
        <w:t xml:space="preserve"> </w:t>
      </w:r>
      <w:r w:rsidR="00185C6B" w:rsidRPr="00185C6B">
        <w:rPr>
          <w:rFonts w:eastAsia="Times New Roman"/>
          <w:b/>
          <w:color w:val="auto"/>
          <w:sz w:val="28"/>
          <w:szCs w:val="28"/>
          <w:lang w:val="uk-UA" w:eastAsia="ru-RU"/>
        </w:rPr>
        <w:t>з</w:t>
      </w:r>
      <w:r w:rsidR="00605A5D" w:rsidRPr="00185C6B">
        <w:rPr>
          <w:rFonts w:eastAsia="Times New Roman"/>
          <w:b/>
          <w:color w:val="000000"/>
          <w:sz w:val="28"/>
          <w:szCs w:val="28"/>
          <w:lang w:val="uk-UA" w:eastAsia="ru-RU"/>
        </w:rPr>
        <w:t>а КПКВК МБ 7670 «Внески до статутного капіталу суб’єктів господарювання»</w:t>
      </w:r>
      <w:r w:rsidR="00185C6B" w:rsidRPr="00185C6B">
        <w:rPr>
          <w:rFonts w:eastAsia="Times New Roman"/>
          <w:b/>
          <w:color w:val="000000"/>
          <w:sz w:val="28"/>
          <w:szCs w:val="28"/>
          <w:lang w:val="uk-UA" w:eastAsia="ru-RU"/>
        </w:rPr>
        <w:t>,</w:t>
      </w:r>
      <w:r>
        <w:rPr>
          <w:rFonts w:eastAsia="Times New Roman"/>
          <w:color w:val="auto"/>
          <w:sz w:val="28"/>
          <w:szCs w:val="28"/>
          <w:lang w:val="uk-UA" w:eastAsia="ru-RU"/>
        </w:rPr>
        <w:t xml:space="preserve"> </w:t>
      </w:r>
      <w:r w:rsidR="0020027C" w:rsidRPr="00B650D1">
        <w:rPr>
          <w:rFonts w:eastAsia="Times New Roman"/>
          <w:color w:val="auto"/>
          <w:sz w:val="28"/>
          <w:szCs w:val="28"/>
          <w:lang w:val="uk-UA" w:eastAsia="ru-RU"/>
        </w:rPr>
        <w:t xml:space="preserve">які включені до мережі головного розпорядника коштів міського бюджету як одержувачі бюджетних коштів, </w:t>
      </w:r>
      <w:r w:rsidR="00C46A6A">
        <w:rPr>
          <w:rFonts w:eastAsia="Times New Roman"/>
          <w:color w:val="auto"/>
          <w:sz w:val="28"/>
          <w:szCs w:val="28"/>
          <w:lang w:val="uk-UA" w:eastAsia="ru-RU"/>
        </w:rPr>
        <w:t xml:space="preserve">мають рахунки, відкриті в органах Державного казначейства на ім’я одержувача бюджетних коштів </w:t>
      </w:r>
      <w:r w:rsidR="0020027C" w:rsidRPr="00B650D1">
        <w:rPr>
          <w:rFonts w:eastAsia="Times New Roman"/>
          <w:color w:val="auto"/>
          <w:sz w:val="28"/>
          <w:szCs w:val="28"/>
          <w:lang w:val="uk-UA" w:eastAsia="ru-RU"/>
        </w:rPr>
        <w:t>та використову</w:t>
      </w:r>
      <w:r w:rsidR="00C46A6A">
        <w:rPr>
          <w:rFonts w:eastAsia="Times New Roman"/>
          <w:color w:val="auto"/>
          <w:sz w:val="28"/>
          <w:szCs w:val="28"/>
          <w:lang w:val="uk-UA" w:eastAsia="ru-RU"/>
        </w:rPr>
        <w:t>ю</w:t>
      </w:r>
      <w:r w:rsidR="0020027C" w:rsidRPr="00B650D1">
        <w:rPr>
          <w:rFonts w:eastAsia="Times New Roman"/>
          <w:color w:val="auto"/>
          <w:sz w:val="28"/>
          <w:szCs w:val="28"/>
          <w:lang w:val="uk-UA" w:eastAsia="ru-RU"/>
        </w:rPr>
        <w:t>ться відповідно до погодженого в установленому порядку плану використання бюджетних коштів</w:t>
      </w:r>
      <w:r w:rsidR="00605A5D">
        <w:rPr>
          <w:rFonts w:eastAsia="Times New Roman"/>
          <w:color w:val="auto"/>
          <w:sz w:val="28"/>
          <w:szCs w:val="28"/>
          <w:lang w:val="uk-UA" w:eastAsia="ru-RU"/>
        </w:rPr>
        <w:t xml:space="preserve"> в межах</w:t>
      </w:r>
      <w:r w:rsidR="00C46A6A">
        <w:rPr>
          <w:rFonts w:eastAsia="Times New Roman"/>
          <w:color w:val="auto"/>
          <w:sz w:val="28"/>
          <w:szCs w:val="28"/>
          <w:lang w:val="uk-UA" w:eastAsia="ru-RU"/>
        </w:rPr>
        <w:t xml:space="preserve"> наявних бюджетних асигнувань за відповідними кодами бюджетної класифікації видатків</w:t>
      </w:r>
      <w:r w:rsidR="00605A5D">
        <w:rPr>
          <w:rFonts w:eastAsia="Times New Roman"/>
          <w:color w:val="auto"/>
          <w:sz w:val="28"/>
          <w:szCs w:val="28"/>
          <w:lang w:val="uk-UA" w:eastAsia="ru-RU"/>
        </w:rPr>
        <w:t xml:space="preserve"> згідно розподілу  показників зведеного кошторису головного розпорядника бюджетних коштів</w:t>
      </w:r>
      <w:r w:rsidR="00C46A6A">
        <w:rPr>
          <w:rFonts w:eastAsia="Times New Roman"/>
          <w:color w:val="auto"/>
          <w:sz w:val="28"/>
          <w:szCs w:val="28"/>
          <w:lang w:val="uk-UA" w:eastAsia="ru-RU"/>
        </w:rPr>
        <w:t>,</w:t>
      </w:r>
      <w:r w:rsidR="00605A5D">
        <w:rPr>
          <w:rFonts w:eastAsia="Times New Roman"/>
          <w:color w:val="auto"/>
          <w:sz w:val="28"/>
          <w:szCs w:val="28"/>
          <w:lang w:val="uk-UA" w:eastAsia="ru-RU"/>
        </w:rPr>
        <w:t xml:space="preserve"> реєстру змін розподілу показників зведених кошторисів, </w:t>
      </w:r>
      <w:r w:rsidR="00C46A6A">
        <w:rPr>
          <w:rFonts w:eastAsia="Times New Roman"/>
          <w:color w:val="auto"/>
          <w:sz w:val="28"/>
          <w:szCs w:val="28"/>
          <w:lang w:val="uk-UA" w:eastAsia="ru-RU"/>
        </w:rPr>
        <w:t xml:space="preserve"> паспорт</w:t>
      </w:r>
      <w:r w:rsidR="00605A5D">
        <w:rPr>
          <w:rFonts w:eastAsia="Times New Roman"/>
          <w:color w:val="auto"/>
          <w:sz w:val="28"/>
          <w:szCs w:val="28"/>
          <w:lang w:val="uk-UA" w:eastAsia="ru-RU"/>
        </w:rPr>
        <w:t>ів</w:t>
      </w:r>
      <w:r w:rsidR="00C46A6A">
        <w:rPr>
          <w:rFonts w:eastAsia="Times New Roman"/>
          <w:color w:val="auto"/>
          <w:sz w:val="28"/>
          <w:szCs w:val="28"/>
          <w:lang w:val="uk-UA" w:eastAsia="ru-RU"/>
        </w:rPr>
        <w:t xml:space="preserve"> бюджетн</w:t>
      </w:r>
      <w:r w:rsidR="00605A5D">
        <w:rPr>
          <w:rFonts w:eastAsia="Times New Roman"/>
          <w:color w:val="auto"/>
          <w:sz w:val="28"/>
          <w:szCs w:val="28"/>
          <w:lang w:val="uk-UA" w:eastAsia="ru-RU"/>
        </w:rPr>
        <w:t>их</w:t>
      </w:r>
      <w:r w:rsidR="00C46A6A">
        <w:rPr>
          <w:rFonts w:eastAsia="Times New Roman"/>
          <w:color w:val="auto"/>
          <w:sz w:val="28"/>
          <w:szCs w:val="28"/>
          <w:lang w:val="uk-UA" w:eastAsia="ru-RU"/>
        </w:rPr>
        <w:t xml:space="preserve"> програм</w:t>
      </w:r>
      <w:r w:rsidR="00605A5D">
        <w:rPr>
          <w:rFonts w:eastAsia="Times New Roman"/>
          <w:color w:val="auto"/>
          <w:sz w:val="28"/>
          <w:szCs w:val="28"/>
          <w:lang w:val="uk-UA" w:eastAsia="ru-RU"/>
        </w:rPr>
        <w:t xml:space="preserve"> та Порядку казначейського обслуговування місцевих бюджетів.</w:t>
      </w:r>
    </w:p>
    <w:p w:rsidR="00431861" w:rsidRDefault="00431861" w:rsidP="000D5299">
      <w:pPr>
        <w:shd w:val="clear" w:color="auto" w:fill="FFFFFF"/>
        <w:jc w:val="both"/>
        <w:rPr>
          <w:rFonts w:eastAsia="Times New Roman"/>
          <w:color w:val="000000"/>
          <w:sz w:val="28"/>
          <w:szCs w:val="28"/>
          <w:u w:val="single"/>
          <w:lang w:val="uk-UA" w:eastAsia="ru-RU"/>
        </w:rPr>
      </w:pPr>
    </w:p>
    <w:p w:rsidR="00C46A6A" w:rsidRPr="00962B02" w:rsidRDefault="00C46A6A" w:rsidP="000D5299">
      <w:pPr>
        <w:shd w:val="clear" w:color="auto" w:fill="FFFFFF"/>
        <w:jc w:val="both"/>
        <w:rPr>
          <w:rFonts w:eastAsia="Times New Roman"/>
          <w:color w:val="auto"/>
          <w:sz w:val="28"/>
          <w:szCs w:val="28"/>
          <w:lang w:val="uk-UA" w:eastAsia="ru-RU"/>
        </w:rPr>
      </w:pPr>
      <w:r>
        <w:rPr>
          <w:rFonts w:eastAsia="Times New Roman"/>
          <w:color w:val="000000"/>
          <w:sz w:val="28"/>
          <w:szCs w:val="28"/>
          <w:lang w:val="uk-UA" w:eastAsia="ru-RU"/>
        </w:rPr>
        <w:tab/>
      </w:r>
      <w:r w:rsidRPr="00C46A6A">
        <w:rPr>
          <w:rFonts w:eastAsia="Times New Roman"/>
          <w:b/>
          <w:color w:val="000000"/>
          <w:sz w:val="28"/>
          <w:szCs w:val="28"/>
          <w:lang w:val="uk-UA" w:eastAsia="ru-RU"/>
        </w:rPr>
        <w:t xml:space="preserve">7.2. </w:t>
      </w:r>
      <w:r w:rsidRPr="00C6748D">
        <w:rPr>
          <w:rFonts w:eastAsia="Times New Roman"/>
          <w:b/>
          <w:color w:val="auto"/>
          <w:sz w:val="28"/>
          <w:szCs w:val="28"/>
          <w:lang w:val="uk-UA" w:eastAsia="ru-RU"/>
        </w:rPr>
        <w:t xml:space="preserve">спеціального фонду  міського бюджету м. Чернівців  (бюджету розвитку), як </w:t>
      </w:r>
      <w:r w:rsidR="00962B02">
        <w:rPr>
          <w:rFonts w:eastAsia="Times New Roman"/>
          <w:b/>
          <w:color w:val="auto"/>
          <w:sz w:val="28"/>
          <w:szCs w:val="28"/>
          <w:lang w:val="uk-UA" w:eastAsia="ru-RU"/>
        </w:rPr>
        <w:t xml:space="preserve">видатки у вигляді </w:t>
      </w:r>
      <w:r w:rsidRPr="00C6748D">
        <w:rPr>
          <w:rFonts w:eastAsia="Times New Roman"/>
          <w:b/>
          <w:color w:val="auto"/>
          <w:sz w:val="28"/>
          <w:szCs w:val="28"/>
          <w:lang w:val="uk-UA" w:eastAsia="ru-RU"/>
        </w:rPr>
        <w:t>внес</w:t>
      </w:r>
      <w:r w:rsidR="00962B02">
        <w:rPr>
          <w:rFonts w:eastAsia="Times New Roman"/>
          <w:b/>
          <w:color w:val="auto"/>
          <w:sz w:val="28"/>
          <w:szCs w:val="28"/>
          <w:lang w:val="uk-UA" w:eastAsia="ru-RU"/>
        </w:rPr>
        <w:t>ків</w:t>
      </w:r>
      <w:r w:rsidRPr="00C6748D">
        <w:rPr>
          <w:rFonts w:eastAsia="Times New Roman"/>
          <w:b/>
          <w:color w:val="auto"/>
          <w:sz w:val="28"/>
          <w:szCs w:val="28"/>
          <w:lang w:val="uk-UA" w:eastAsia="ru-RU"/>
        </w:rPr>
        <w:t xml:space="preserve"> до статутного капіталу комунальних підприємств на капітальні видатки та капітальні транс</w:t>
      </w:r>
      <w:r w:rsidR="00962B02">
        <w:rPr>
          <w:rFonts w:eastAsia="Times New Roman"/>
          <w:b/>
          <w:color w:val="auto"/>
          <w:sz w:val="28"/>
          <w:szCs w:val="28"/>
          <w:lang w:val="uk-UA" w:eastAsia="ru-RU"/>
        </w:rPr>
        <w:t xml:space="preserve">ферти комунальним підприємствам </w:t>
      </w:r>
      <w:r w:rsidR="00962B02">
        <w:rPr>
          <w:rFonts w:eastAsia="Times New Roman"/>
          <w:color w:val="auto"/>
          <w:sz w:val="28"/>
          <w:szCs w:val="28"/>
          <w:lang w:val="uk-UA" w:eastAsia="ru-RU"/>
        </w:rPr>
        <w:t>(фінансові інвестиції  шляхом внесення до статутного капіталу грошових коштів) в рамках відповідної бюджетної програми</w:t>
      </w:r>
      <w:r w:rsidR="00962B02" w:rsidRPr="00962B02">
        <w:rPr>
          <w:rFonts w:eastAsia="Times New Roman"/>
          <w:color w:val="auto"/>
          <w:sz w:val="28"/>
          <w:szCs w:val="28"/>
          <w:lang w:val="uk-UA" w:eastAsia="ru-RU"/>
        </w:rPr>
        <w:t xml:space="preserve"> </w:t>
      </w:r>
      <w:r w:rsidR="00962B02">
        <w:rPr>
          <w:rFonts w:eastAsia="Times New Roman"/>
          <w:color w:val="auto"/>
          <w:sz w:val="28"/>
          <w:szCs w:val="28"/>
          <w:lang w:val="uk-UA" w:eastAsia="ru-RU"/>
        </w:rPr>
        <w:t xml:space="preserve">за відповідними кодами бюджетної класифікації видатків, </w:t>
      </w:r>
      <w:r w:rsidR="00185C6B">
        <w:rPr>
          <w:rFonts w:eastAsia="Times New Roman"/>
          <w:color w:val="auto"/>
          <w:sz w:val="28"/>
          <w:szCs w:val="28"/>
          <w:lang w:val="uk-UA" w:eastAsia="ru-RU"/>
        </w:rPr>
        <w:t xml:space="preserve">згідно кошторисів та довідок про зміни до кошторисів, </w:t>
      </w:r>
      <w:r w:rsidR="00962B02">
        <w:rPr>
          <w:rFonts w:eastAsia="Times New Roman"/>
          <w:color w:val="auto"/>
          <w:sz w:val="28"/>
          <w:szCs w:val="28"/>
          <w:lang w:val="uk-UA" w:eastAsia="ru-RU"/>
        </w:rPr>
        <w:t>паспорту бюджетної програми за умови, що зазначені кошти  заплановані у кошторисі  розпорядника бюджетних коштів, як видатки.</w:t>
      </w:r>
    </w:p>
    <w:p w:rsidR="00C46A6A" w:rsidRPr="00C46A6A" w:rsidRDefault="00C46A6A" w:rsidP="000D5299">
      <w:pPr>
        <w:shd w:val="clear" w:color="auto" w:fill="FFFFFF"/>
        <w:jc w:val="both"/>
        <w:rPr>
          <w:rFonts w:eastAsia="Times New Roman"/>
          <w:b/>
          <w:color w:val="000000"/>
          <w:sz w:val="28"/>
          <w:szCs w:val="28"/>
          <w:lang w:val="uk-UA" w:eastAsia="ru-RU"/>
        </w:rPr>
      </w:pPr>
    </w:p>
    <w:p w:rsidR="000D5299" w:rsidRDefault="00C46A6A" w:rsidP="001D7125">
      <w:pPr>
        <w:pStyle w:val="af7"/>
        <w:ind w:firstLine="540"/>
        <w:jc w:val="both"/>
        <w:rPr>
          <w:rFonts w:eastAsia="Times New Roman"/>
          <w:color w:val="auto"/>
          <w:sz w:val="28"/>
          <w:szCs w:val="28"/>
          <w:lang w:val="uk-UA" w:eastAsia="ru-RU"/>
        </w:rPr>
      </w:pPr>
      <w:r>
        <w:rPr>
          <w:rFonts w:eastAsia="Times New Roman"/>
          <w:b/>
          <w:color w:val="auto"/>
          <w:sz w:val="28"/>
          <w:szCs w:val="28"/>
          <w:lang w:val="uk-UA" w:eastAsia="ru-RU"/>
        </w:rPr>
        <w:t xml:space="preserve"> </w:t>
      </w:r>
      <w:r w:rsidR="000D5299" w:rsidRPr="000D433B">
        <w:rPr>
          <w:rFonts w:eastAsia="Times New Roman"/>
          <w:b/>
          <w:color w:val="auto"/>
          <w:sz w:val="28"/>
          <w:szCs w:val="28"/>
          <w:lang w:val="uk-UA" w:eastAsia="ru-RU"/>
        </w:rPr>
        <w:t>7</w:t>
      </w:r>
      <w:r w:rsidR="00B95983" w:rsidRPr="000D433B">
        <w:rPr>
          <w:rFonts w:eastAsia="Times New Roman"/>
          <w:b/>
          <w:color w:val="auto"/>
          <w:sz w:val="28"/>
          <w:szCs w:val="28"/>
          <w:lang w:val="uk-UA" w:eastAsia="ru-RU"/>
        </w:rPr>
        <w:t>.</w:t>
      </w:r>
      <w:r>
        <w:rPr>
          <w:rFonts w:eastAsia="Times New Roman"/>
          <w:b/>
          <w:color w:val="auto"/>
          <w:sz w:val="28"/>
          <w:szCs w:val="28"/>
          <w:lang w:val="uk-UA" w:eastAsia="ru-RU"/>
        </w:rPr>
        <w:t>3</w:t>
      </w:r>
      <w:r w:rsidR="00B95983" w:rsidRPr="000D433B">
        <w:rPr>
          <w:rFonts w:eastAsia="Times New Roman"/>
          <w:b/>
          <w:color w:val="auto"/>
          <w:sz w:val="28"/>
          <w:szCs w:val="28"/>
          <w:lang w:val="uk-UA" w:eastAsia="ru-RU"/>
        </w:rPr>
        <w:t>.</w:t>
      </w:r>
      <w:r w:rsidR="00B95983">
        <w:rPr>
          <w:rFonts w:eastAsia="Times New Roman"/>
          <w:color w:val="auto"/>
          <w:sz w:val="28"/>
          <w:szCs w:val="28"/>
          <w:lang w:val="uk-UA" w:eastAsia="ru-RU"/>
        </w:rPr>
        <w:t xml:space="preserve">    </w:t>
      </w:r>
      <w:r w:rsidR="005421B5" w:rsidRPr="00C6748D">
        <w:rPr>
          <w:rFonts w:eastAsia="Times New Roman"/>
          <w:b/>
          <w:color w:val="auto"/>
          <w:sz w:val="28"/>
          <w:szCs w:val="28"/>
          <w:lang w:val="uk-UA" w:eastAsia="ru-RU"/>
        </w:rPr>
        <w:t xml:space="preserve">За рахунок </w:t>
      </w:r>
      <w:r w:rsidR="00844FD6" w:rsidRPr="00C6748D">
        <w:rPr>
          <w:rFonts w:eastAsia="Times New Roman"/>
          <w:b/>
          <w:color w:val="auto"/>
          <w:sz w:val="28"/>
          <w:szCs w:val="28"/>
          <w:lang w:val="uk-UA" w:eastAsia="ru-RU"/>
        </w:rPr>
        <w:t xml:space="preserve"> загального </w:t>
      </w:r>
      <w:r w:rsidR="00B95983" w:rsidRPr="00C6748D">
        <w:rPr>
          <w:rFonts w:eastAsia="Times New Roman"/>
          <w:b/>
          <w:color w:val="auto"/>
          <w:sz w:val="28"/>
          <w:szCs w:val="28"/>
          <w:lang w:val="uk-UA" w:eastAsia="ru-RU"/>
        </w:rPr>
        <w:t xml:space="preserve"> фонду  міського   бюджету м.</w:t>
      </w:r>
      <w:r w:rsidR="00844FD6" w:rsidRPr="00C6748D">
        <w:rPr>
          <w:rFonts w:eastAsia="Times New Roman"/>
          <w:b/>
          <w:color w:val="auto"/>
          <w:sz w:val="28"/>
          <w:szCs w:val="28"/>
          <w:lang w:val="uk-UA" w:eastAsia="ru-RU"/>
        </w:rPr>
        <w:t xml:space="preserve"> Чернівців  </w:t>
      </w:r>
      <w:r w:rsidR="000D5299" w:rsidRPr="00C6748D">
        <w:rPr>
          <w:b/>
          <w:color w:val="auto"/>
          <w:sz w:val="28"/>
          <w:szCs w:val="28"/>
          <w:lang w:val="uk-UA" w:eastAsia="ru-RU"/>
        </w:rPr>
        <w:t xml:space="preserve">у вигляді субсидії на покриття (відшкодування) поточних витрат комунальних підприємств, які виникають у процесі господарської діяльності, </w:t>
      </w:r>
      <w:r w:rsidR="00844FD6" w:rsidRPr="00C6748D">
        <w:rPr>
          <w:rFonts w:eastAsia="Times New Roman"/>
          <w:b/>
          <w:color w:val="auto"/>
          <w:sz w:val="28"/>
          <w:szCs w:val="28"/>
          <w:lang w:val="uk-UA" w:eastAsia="ru-RU"/>
        </w:rPr>
        <w:t xml:space="preserve">на </w:t>
      </w:r>
      <w:r w:rsidR="00B95983" w:rsidRPr="00C6748D">
        <w:rPr>
          <w:rFonts w:eastAsia="Times New Roman"/>
          <w:b/>
          <w:color w:val="auto"/>
          <w:sz w:val="28"/>
          <w:szCs w:val="28"/>
          <w:lang w:val="uk-UA" w:eastAsia="ru-RU"/>
        </w:rPr>
        <w:t>покриття (</w:t>
      </w:r>
      <w:r w:rsidR="00844FD6" w:rsidRPr="00C6748D">
        <w:rPr>
          <w:rFonts w:eastAsia="Times New Roman"/>
          <w:b/>
          <w:color w:val="auto"/>
          <w:sz w:val="28"/>
          <w:szCs w:val="28"/>
          <w:lang w:val="uk-UA" w:eastAsia="ru-RU"/>
        </w:rPr>
        <w:t>відшкодування</w:t>
      </w:r>
      <w:r w:rsidR="00B95983" w:rsidRPr="00C6748D">
        <w:rPr>
          <w:rFonts w:eastAsia="Times New Roman"/>
          <w:b/>
          <w:color w:val="auto"/>
          <w:sz w:val="28"/>
          <w:szCs w:val="28"/>
          <w:lang w:val="uk-UA" w:eastAsia="ru-RU"/>
        </w:rPr>
        <w:t>)</w:t>
      </w:r>
      <w:r w:rsidR="00844FD6" w:rsidRPr="00C6748D">
        <w:rPr>
          <w:rFonts w:eastAsia="Times New Roman"/>
          <w:b/>
          <w:color w:val="auto"/>
          <w:sz w:val="28"/>
          <w:szCs w:val="28"/>
          <w:lang w:val="uk-UA" w:eastAsia="ru-RU"/>
        </w:rPr>
        <w:t xml:space="preserve"> поточних витрат </w:t>
      </w:r>
      <w:r w:rsidR="00B95983" w:rsidRPr="00C6748D">
        <w:rPr>
          <w:rFonts w:eastAsia="Times New Roman"/>
          <w:b/>
          <w:color w:val="auto"/>
          <w:sz w:val="28"/>
          <w:szCs w:val="28"/>
          <w:lang w:val="uk-UA" w:eastAsia="ru-RU"/>
        </w:rPr>
        <w:t xml:space="preserve">комунальних </w:t>
      </w:r>
      <w:r w:rsidR="00844FD6" w:rsidRPr="00C6748D">
        <w:rPr>
          <w:rFonts w:eastAsia="Times New Roman"/>
          <w:b/>
          <w:color w:val="auto"/>
          <w:sz w:val="28"/>
          <w:szCs w:val="28"/>
          <w:lang w:val="uk-UA" w:eastAsia="ru-RU"/>
        </w:rPr>
        <w:t>підприємств</w:t>
      </w:r>
      <w:r w:rsidR="00646508">
        <w:rPr>
          <w:rFonts w:eastAsia="Times New Roman"/>
          <w:b/>
          <w:color w:val="auto"/>
          <w:sz w:val="28"/>
          <w:szCs w:val="28"/>
          <w:lang w:val="uk-UA" w:eastAsia="ru-RU"/>
        </w:rPr>
        <w:t xml:space="preserve"> в</w:t>
      </w:r>
      <w:r w:rsidR="00B95983">
        <w:rPr>
          <w:rFonts w:eastAsia="Times New Roman"/>
          <w:color w:val="auto"/>
          <w:sz w:val="28"/>
          <w:szCs w:val="28"/>
          <w:lang w:val="uk-UA" w:eastAsia="ru-RU"/>
        </w:rPr>
        <w:t xml:space="preserve"> процесі  господарської діяль</w:t>
      </w:r>
      <w:r w:rsidR="005421B5">
        <w:rPr>
          <w:rFonts w:eastAsia="Times New Roman"/>
          <w:color w:val="auto"/>
          <w:sz w:val="28"/>
          <w:szCs w:val="28"/>
          <w:lang w:val="uk-UA" w:eastAsia="ru-RU"/>
        </w:rPr>
        <w:t xml:space="preserve">ності, </w:t>
      </w:r>
      <w:r w:rsidR="000D5299">
        <w:rPr>
          <w:color w:val="auto"/>
          <w:sz w:val="28"/>
          <w:szCs w:val="28"/>
          <w:lang w:val="uk-UA" w:eastAsia="ru-RU"/>
        </w:rPr>
        <w:t>у разі якщо такі витрати не покриваються  доходами підприємств,</w:t>
      </w:r>
      <w:r w:rsidR="000D5299" w:rsidRPr="00D05858">
        <w:rPr>
          <w:color w:val="auto"/>
          <w:sz w:val="28"/>
          <w:szCs w:val="28"/>
          <w:lang w:val="uk-UA" w:eastAsia="ru-RU"/>
        </w:rPr>
        <w:t xml:space="preserve">  </w:t>
      </w:r>
      <w:r w:rsidR="000D5299">
        <w:rPr>
          <w:color w:val="auto"/>
          <w:sz w:val="28"/>
          <w:szCs w:val="28"/>
          <w:lang w:val="uk-UA" w:eastAsia="ru-RU"/>
        </w:rPr>
        <w:t xml:space="preserve">на </w:t>
      </w:r>
      <w:r w:rsidR="000D5299" w:rsidRPr="00D05858">
        <w:rPr>
          <w:color w:val="auto"/>
          <w:sz w:val="28"/>
          <w:szCs w:val="28"/>
          <w:lang w:val="uk-UA" w:eastAsia="ru-RU"/>
        </w:rPr>
        <w:t>поточні трансферти підприємствам</w:t>
      </w:r>
      <w:r w:rsidR="000D5299" w:rsidRPr="00B4556B">
        <w:rPr>
          <w:rFonts w:eastAsia="Times New Roman"/>
          <w:color w:val="auto"/>
          <w:sz w:val="28"/>
          <w:szCs w:val="28"/>
          <w:lang w:val="uk-UA" w:eastAsia="en-US"/>
        </w:rPr>
        <w:t xml:space="preserve"> </w:t>
      </w:r>
      <w:r w:rsidR="000D5299" w:rsidRPr="009D20C6">
        <w:rPr>
          <w:rFonts w:eastAsia="Times New Roman"/>
          <w:color w:val="auto"/>
          <w:sz w:val="28"/>
          <w:szCs w:val="28"/>
          <w:lang w:val="uk-UA" w:eastAsia="en-US"/>
        </w:rPr>
        <w:t xml:space="preserve">для </w:t>
      </w:r>
      <w:r w:rsidR="000D5299">
        <w:rPr>
          <w:rFonts w:eastAsia="Times New Roman"/>
          <w:color w:val="auto"/>
          <w:sz w:val="28"/>
          <w:szCs w:val="28"/>
          <w:lang w:val="uk-UA" w:eastAsia="en-US"/>
        </w:rPr>
        <w:t xml:space="preserve">здійснення статутної діяльності та </w:t>
      </w:r>
      <w:r w:rsidR="000D5299" w:rsidRPr="009D20C6">
        <w:rPr>
          <w:rFonts w:eastAsia="Times New Roman"/>
          <w:color w:val="auto"/>
          <w:sz w:val="28"/>
          <w:szCs w:val="28"/>
          <w:lang w:val="uk-UA" w:eastAsia="en-US"/>
        </w:rPr>
        <w:t>стабілізації  фінансово-господарської діяльності стратегічно важливих комунальних підприємств</w:t>
      </w:r>
      <w:r w:rsidR="000D5299">
        <w:rPr>
          <w:rFonts w:eastAsia="Times New Roman"/>
          <w:color w:val="auto"/>
          <w:sz w:val="28"/>
          <w:szCs w:val="28"/>
          <w:lang w:val="uk-UA" w:eastAsia="en-US"/>
        </w:rPr>
        <w:t xml:space="preserve"> м. Чернівців, </w:t>
      </w:r>
      <w:r w:rsidR="000D5299">
        <w:rPr>
          <w:rFonts w:eastAsia="Times New Roman"/>
          <w:color w:val="auto"/>
          <w:sz w:val="28"/>
          <w:szCs w:val="28"/>
          <w:lang w:val="uk-UA" w:eastAsia="ru-RU"/>
        </w:rPr>
        <w:t xml:space="preserve"> зокрема на виконання </w:t>
      </w:r>
      <w:r w:rsidR="000D5299" w:rsidRPr="00D05858">
        <w:rPr>
          <w:rFonts w:eastAsia="Times New Roman"/>
          <w:color w:val="auto"/>
          <w:sz w:val="28"/>
          <w:szCs w:val="28"/>
          <w:lang w:val="uk-UA" w:eastAsia="ru-RU"/>
        </w:rPr>
        <w:t>зобов’язань з випла</w:t>
      </w:r>
      <w:r w:rsidR="000D5299">
        <w:rPr>
          <w:rFonts w:eastAsia="Times New Roman"/>
          <w:color w:val="auto"/>
          <w:sz w:val="28"/>
          <w:szCs w:val="28"/>
          <w:lang w:val="uk-UA" w:eastAsia="ru-RU"/>
        </w:rPr>
        <w:t xml:space="preserve">ти заробітної плати, сплати податків, зборів та інших першочергових платежів, оплати за енергоносії, матеріальні цінності, </w:t>
      </w:r>
      <w:r w:rsidR="000D433B">
        <w:rPr>
          <w:rFonts w:eastAsia="Times New Roman"/>
          <w:color w:val="auto"/>
          <w:sz w:val="28"/>
          <w:szCs w:val="28"/>
          <w:lang w:val="uk-UA" w:eastAsia="ru-RU"/>
        </w:rPr>
        <w:t>оплату послуг,</w:t>
      </w:r>
      <w:r w:rsidR="000D5299">
        <w:rPr>
          <w:rFonts w:eastAsia="Times New Roman"/>
          <w:color w:val="auto"/>
          <w:sz w:val="28"/>
          <w:szCs w:val="28"/>
          <w:lang w:val="uk-UA" w:eastAsia="ru-RU"/>
        </w:rPr>
        <w:t xml:space="preserve"> </w:t>
      </w:r>
      <w:r w:rsidR="000D5299" w:rsidRPr="00D05858">
        <w:rPr>
          <w:rFonts w:eastAsia="Times New Roman"/>
          <w:color w:val="auto"/>
          <w:sz w:val="28"/>
          <w:szCs w:val="28"/>
          <w:lang w:val="uk-UA" w:eastAsia="ru-RU"/>
        </w:rPr>
        <w:t xml:space="preserve"> оздоровлення фінансового стану підприємств </w:t>
      </w:r>
      <w:r w:rsidR="000D5299">
        <w:rPr>
          <w:rFonts w:eastAsia="Times New Roman"/>
          <w:color w:val="auto"/>
          <w:sz w:val="28"/>
          <w:szCs w:val="28"/>
          <w:lang w:val="uk-UA" w:eastAsia="ru-RU"/>
        </w:rPr>
        <w:t>вказаних комунальних підприємств</w:t>
      </w:r>
      <w:r w:rsidR="000D5299" w:rsidRPr="00D05858">
        <w:rPr>
          <w:rFonts w:eastAsia="Times New Roman"/>
          <w:color w:val="auto"/>
          <w:sz w:val="28"/>
          <w:szCs w:val="28"/>
          <w:lang w:val="uk-UA" w:eastAsia="ru-RU"/>
        </w:rPr>
        <w:t>, погашення заборгованості</w:t>
      </w:r>
      <w:r w:rsidR="000D5299">
        <w:rPr>
          <w:rFonts w:eastAsia="Times New Roman"/>
          <w:color w:val="auto"/>
          <w:sz w:val="28"/>
          <w:szCs w:val="28"/>
          <w:lang w:val="uk-UA" w:eastAsia="ru-RU"/>
        </w:rPr>
        <w:t xml:space="preserve"> </w:t>
      </w:r>
      <w:r>
        <w:rPr>
          <w:rFonts w:eastAsia="Times New Roman"/>
          <w:color w:val="auto"/>
          <w:sz w:val="28"/>
          <w:szCs w:val="28"/>
          <w:lang w:val="uk-UA" w:eastAsia="ru-RU"/>
        </w:rPr>
        <w:t>та інших зобов’язань підприємств</w:t>
      </w:r>
      <w:r w:rsidR="000D5299" w:rsidRPr="00D05858">
        <w:rPr>
          <w:rFonts w:eastAsia="Times New Roman"/>
          <w:color w:val="auto"/>
          <w:sz w:val="28"/>
          <w:szCs w:val="28"/>
          <w:lang w:val="uk-UA" w:eastAsia="ru-RU"/>
        </w:rPr>
        <w:t>,</w:t>
      </w:r>
      <w:r w:rsidR="000D5299">
        <w:rPr>
          <w:rFonts w:eastAsia="Times New Roman"/>
          <w:color w:val="auto"/>
          <w:sz w:val="28"/>
          <w:szCs w:val="28"/>
          <w:lang w:val="uk-UA" w:eastAsia="ru-RU"/>
        </w:rPr>
        <w:t xml:space="preserve"> включаючи оплату реструктуризованої заборгованості</w:t>
      </w:r>
      <w:r w:rsidR="00FD1607">
        <w:rPr>
          <w:rFonts w:eastAsia="Times New Roman"/>
          <w:color w:val="auto"/>
          <w:sz w:val="28"/>
          <w:szCs w:val="28"/>
          <w:lang w:val="uk-UA" w:eastAsia="ru-RU"/>
        </w:rPr>
        <w:t xml:space="preserve"> та покриття заборгованості минулих років</w:t>
      </w:r>
      <w:r w:rsidR="000D5299">
        <w:rPr>
          <w:rFonts w:eastAsia="Times New Roman"/>
          <w:color w:val="auto"/>
          <w:sz w:val="28"/>
          <w:szCs w:val="28"/>
          <w:lang w:val="uk-UA" w:eastAsia="ru-RU"/>
        </w:rPr>
        <w:t xml:space="preserve">, </w:t>
      </w:r>
      <w:r w:rsidR="000D5299" w:rsidRPr="00D05858">
        <w:rPr>
          <w:rFonts w:eastAsia="Times New Roman"/>
          <w:color w:val="auto"/>
          <w:sz w:val="28"/>
          <w:szCs w:val="28"/>
          <w:lang w:val="uk-UA" w:eastAsia="ru-RU"/>
        </w:rPr>
        <w:t>покриття збитків</w:t>
      </w:r>
      <w:r w:rsidR="000D5299">
        <w:rPr>
          <w:rFonts w:eastAsia="Times New Roman"/>
          <w:color w:val="auto"/>
          <w:sz w:val="28"/>
          <w:szCs w:val="28"/>
          <w:lang w:val="uk-UA" w:eastAsia="ru-RU"/>
        </w:rPr>
        <w:t xml:space="preserve"> від основної діяльності</w:t>
      </w:r>
      <w:r w:rsidR="000D5299" w:rsidRPr="00D05858">
        <w:rPr>
          <w:rFonts w:eastAsia="Times New Roman"/>
          <w:color w:val="auto"/>
          <w:sz w:val="28"/>
          <w:szCs w:val="28"/>
          <w:lang w:val="uk-UA" w:eastAsia="ru-RU"/>
        </w:rPr>
        <w:t>, подолання наслідків стихійних та надзвичайних ситуацій та аварій</w:t>
      </w:r>
      <w:r w:rsidR="000D5299">
        <w:rPr>
          <w:rFonts w:eastAsia="Times New Roman"/>
          <w:color w:val="auto"/>
          <w:sz w:val="28"/>
          <w:szCs w:val="28"/>
          <w:lang w:val="uk-UA" w:eastAsia="ru-RU"/>
        </w:rPr>
        <w:t>, в</w:t>
      </w:r>
      <w:r w:rsidR="000D5299" w:rsidRPr="00D05858">
        <w:rPr>
          <w:rFonts w:eastAsia="Times New Roman"/>
          <w:color w:val="auto"/>
          <w:sz w:val="28"/>
          <w:szCs w:val="28"/>
          <w:lang w:val="uk-UA" w:eastAsia="ru-RU"/>
        </w:rPr>
        <w:t>регулювання заборгова</w:t>
      </w:r>
      <w:r w:rsidR="000D5299">
        <w:rPr>
          <w:rFonts w:eastAsia="Times New Roman"/>
          <w:color w:val="auto"/>
          <w:sz w:val="28"/>
          <w:szCs w:val="28"/>
          <w:lang w:val="uk-UA" w:eastAsia="ru-RU"/>
        </w:rPr>
        <w:t>ностей по кредитах, відшкодування витрат на надання послуг (субсидія),</w:t>
      </w:r>
      <w:r w:rsidR="009F3E7C">
        <w:rPr>
          <w:rFonts w:eastAsia="Times New Roman"/>
          <w:color w:val="auto"/>
          <w:sz w:val="28"/>
          <w:szCs w:val="28"/>
          <w:lang w:val="uk-UA" w:eastAsia="ru-RU"/>
        </w:rPr>
        <w:t xml:space="preserve"> виконання особливо-важливих завдань та</w:t>
      </w:r>
      <w:r w:rsidR="000D5299">
        <w:rPr>
          <w:rFonts w:eastAsia="Times New Roman"/>
          <w:color w:val="auto"/>
          <w:sz w:val="28"/>
          <w:szCs w:val="28"/>
          <w:lang w:val="uk-UA" w:eastAsia="ru-RU"/>
        </w:rPr>
        <w:t xml:space="preserve"> іншу </w:t>
      </w:r>
      <w:r w:rsidR="000D5299">
        <w:rPr>
          <w:rFonts w:eastAsia="Times New Roman"/>
          <w:color w:val="auto"/>
          <w:sz w:val="28"/>
          <w:szCs w:val="28"/>
          <w:lang w:val="uk-UA" w:eastAsia="ru-RU"/>
        </w:rPr>
        <w:lastRenderedPageBreak/>
        <w:t xml:space="preserve">компенсацію витрат вказаним суб’єктам господарювання, пов’язаних із наданням послуг в рамках реалізації  </w:t>
      </w:r>
      <w:r w:rsidR="009F3E7C">
        <w:rPr>
          <w:rFonts w:eastAsia="Times New Roman"/>
          <w:color w:val="auto"/>
          <w:sz w:val="28"/>
          <w:szCs w:val="28"/>
          <w:lang w:val="uk-UA" w:eastAsia="ru-RU"/>
        </w:rPr>
        <w:t>П</w:t>
      </w:r>
      <w:r w:rsidR="000D5299">
        <w:rPr>
          <w:rFonts w:eastAsia="Times New Roman"/>
          <w:color w:val="auto"/>
          <w:sz w:val="28"/>
          <w:szCs w:val="28"/>
          <w:lang w:val="uk-UA" w:eastAsia="ru-RU"/>
        </w:rPr>
        <w:t>рограм</w:t>
      </w:r>
      <w:r w:rsidR="009F3E7C">
        <w:rPr>
          <w:rFonts w:eastAsia="Times New Roman"/>
          <w:color w:val="auto"/>
          <w:sz w:val="28"/>
          <w:szCs w:val="28"/>
          <w:lang w:val="uk-UA" w:eastAsia="ru-RU"/>
        </w:rPr>
        <w:t xml:space="preserve">и, </w:t>
      </w:r>
      <w:r w:rsidR="000D5299">
        <w:rPr>
          <w:rFonts w:eastAsia="Times New Roman"/>
          <w:color w:val="auto"/>
          <w:sz w:val="28"/>
          <w:szCs w:val="28"/>
          <w:lang w:val="uk-UA" w:eastAsia="ru-RU"/>
        </w:rPr>
        <w:t xml:space="preserve"> які не відшкодовуються  в повній мірі тарифами на  послуги, </w:t>
      </w:r>
      <w:r w:rsidR="000D433B">
        <w:rPr>
          <w:rFonts w:eastAsia="Times New Roman"/>
          <w:color w:val="auto"/>
          <w:sz w:val="28"/>
          <w:szCs w:val="28"/>
          <w:lang w:val="uk-UA" w:eastAsia="ru-RU"/>
        </w:rPr>
        <w:t>із врахуванням фактичних обсягів реалізації послуг підприємств, виконання гарантійних зобов’язань, зокрема і гарантійних зобов’язань міської ради по укладених договорах,  які виникають при провадженні господарської  діяльності вказаних комунальних підприємств, напрямок якої  відповідає меті і завданням цієї Програми, у разі якщо такі витрати не покриваються доходами підприємств</w:t>
      </w:r>
      <w:r w:rsidR="0005064C">
        <w:rPr>
          <w:rFonts w:eastAsia="Times New Roman"/>
          <w:color w:val="auto"/>
          <w:sz w:val="28"/>
          <w:szCs w:val="28"/>
          <w:lang w:val="uk-UA" w:eastAsia="ru-RU"/>
        </w:rPr>
        <w:t xml:space="preserve"> та не </w:t>
      </w:r>
      <w:r w:rsidR="0005064C" w:rsidRPr="0005064C">
        <w:rPr>
          <w:rFonts w:eastAsia="Times New Roman"/>
          <w:color w:val="auto"/>
          <w:sz w:val="28"/>
          <w:szCs w:val="28"/>
          <w:lang w:val="uk-UA" w:eastAsia="uk-UA"/>
        </w:rPr>
        <w:t xml:space="preserve"> відшкодовуються доходами </w:t>
      </w:r>
      <w:r w:rsidR="0005064C">
        <w:rPr>
          <w:rFonts w:eastAsia="Times New Roman"/>
          <w:color w:val="auto"/>
          <w:sz w:val="28"/>
          <w:szCs w:val="28"/>
          <w:lang w:val="uk-UA" w:eastAsia="uk-UA"/>
        </w:rPr>
        <w:t xml:space="preserve">підприємств </w:t>
      </w:r>
      <w:r w:rsidR="0005064C" w:rsidRPr="0005064C">
        <w:rPr>
          <w:rFonts w:eastAsia="Times New Roman"/>
          <w:color w:val="auto"/>
          <w:sz w:val="28"/>
          <w:szCs w:val="28"/>
          <w:lang w:val="uk-UA" w:eastAsia="uk-UA"/>
        </w:rPr>
        <w:t>відповідно до затверджених тарифів</w:t>
      </w:r>
      <w:r w:rsidR="0005064C" w:rsidRPr="0005064C">
        <w:rPr>
          <w:rFonts w:eastAsia="Times New Roman"/>
          <w:color w:val="auto"/>
          <w:sz w:val="28"/>
          <w:szCs w:val="28"/>
          <w:lang w:val="uk-UA" w:eastAsia="uk"/>
        </w:rPr>
        <w:t>,</w:t>
      </w:r>
      <w:r w:rsidR="0005064C" w:rsidRPr="0005064C">
        <w:rPr>
          <w:rFonts w:eastAsia="Times New Roman"/>
          <w:color w:val="auto"/>
          <w:sz w:val="28"/>
          <w:szCs w:val="28"/>
          <w:lang w:val="uk-UA" w:eastAsia="uk-UA"/>
        </w:rPr>
        <w:t xml:space="preserve"> із врахуванням фактичних обсягів реалізації комунальних послуг за відповідний період</w:t>
      </w:r>
      <w:r w:rsidR="0005064C">
        <w:rPr>
          <w:rFonts w:eastAsia="Times New Roman"/>
          <w:color w:val="auto"/>
          <w:sz w:val="28"/>
          <w:szCs w:val="28"/>
          <w:lang w:val="uk-UA" w:eastAsia="uk-UA"/>
        </w:rPr>
        <w:t xml:space="preserve">, </w:t>
      </w:r>
      <w:r w:rsidR="000D5299">
        <w:rPr>
          <w:rFonts w:eastAsia="Times New Roman"/>
          <w:color w:val="auto"/>
          <w:sz w:val="28"/>
          <w:szCs w:val="28"/>
          <w:lang w:val="uk-UA" w:eastAsia="ru-RU"/>
        </w:rPr>
        <w:t>передбачених в межах затверджених бюджетних призначень на їх виконання  загальним фондом міського бюджету на відповідний рік.</w:t>
      </w:r>
    </w:p>
    <w:p w:rsidR="00646508" w:rsidRDefault="00646508" w:rsidP="00646508">
      <w:pPr>
        <w:shd w:val="clear" w:color="auto" w:fill="FFFFFF"/>
        <w:ind w:firstLine="540"/>
        <w:jc w:val="both"/>
        <w:rPr>
          <w:rFonts w:eastAsia="Times New Roman"/>
          <w:color w:val="000000"/>
          <w:sz w:val="28"/>
          <w:szCs w:val="28"/>
          <w:u w:val="single"/>
          <w:lang w:val="uk-UA" w:eastAsia="ru-RU"/>
        </w:rPr>
      </w:pPr>
      <w:r>
        <w:rPr>
          <w:rFonts w:eastAsia="Times New Roman"/>
          <w:color w:val="auto"/>
          <w:sz w:val="28"/>
          <w:szCs w:val="28"/>
          <w:lang w:val="uk-UA" w:eastAsia="ru-RU"/>
        </w:rPr>
        <w:t xml:space="preserve">Підприємства мають бути </w:t>
      </w:r>
      <w:r w:rsidRPr="00B650D1">
        <w:rPr>
          <w:rFonts w:eastAsia="Times New Roman"/>
          <w:color w:val="auto"/>
          <w:sz w:val="28"/>
          <w:szCs w:val="28"/>
          <w:lang w:val="uk-UA" w:eastAsia="ru-RU"/>
        </w:rPr>
        <w:t xml:space="preserve">включені до мережі головного розпорядника коштів міського бюджету як одержувачі бюджетних коштів, </w:t>
      </w:r>
      <w:r>
        <w:rPr>
          <w:rFonts w:eastAsia="Times New Roman"/>
          <w:color w:val="auto"/>
          <w:sz w:val="28"/>
          <w:szCs w:val="28"/>
          <w:lang w:val="uk-UA" w:eastAsia="ru-RU"/>
        </w:rPr>
        <w:t xml:space="preserve">мають рахунки, відкриті в органах Державного казначейства на ім’я одержувача бюджетних коштів </w:t>
      </w:r>
      <w:r w:rsidRPr="00B650D1">
        <w:rPr>
          <w:rFonts w:eastAsia="Times New Roman"/>
          <w:color w:val="auto"/>
          <w:sz w:val="28"/>
          <w:szCs w:val="28"/>
          <w:lang w:val="uk-UA" w:eastAsia="ru-RU"/>
        </w:rPr>
        <w:t>та використову</w:t>
      </w:r>
      <w:r>
        <w:rPr>
          <w:rFonts w:eastAsia="Times New Roman"/>
          <w:color w:val="auto"/>
          <w:sz w:val="28"/>
          <w:szCs w:val="28"/>
          <w:lang w:val="uk-UA" w:eastAsia="ru-RU"/>
        </w:rPr>
        <w:t>ю</w:t>
      </w:r>
      <w:r w:rsidRPr="00B650D1">
        <w:rPr>
          <w:rFonts w:eastAsia="Times New Roman"/>
          <w:color w:val="auto"/>
          <w:sz w:val="28"/>
          <w:szCs w:val="28"/>
          <w:lang w:val="uk-UA" w:eastAsia="ru-RU"/>
        </w:rPr>
        <w:t>ться відповідно до погодженого в установленому порядку плану використання бюджетних коштів</w:t>
      </w:r>
      <w:r>
        <w:rPr>
          <w:rFonts w:eastAsia="Times New Roman"/>
          <w:color w:val="auto"/>
          <w:sz w:val="28"/>
          <w:szCs w:val="28"/>
          <w:lang w:val="uk-UA" w:eastAsia="ru-RU"/>
        </w:rPr>
        <w:t xml:space="preserve"> в межах наявних бюджетних асигнувань за відповідними кодами бюджетної класифікації видатків згідно розподілу  показників зведеного кошторису головного розпорядника бюджетних коштів, реєстру змін розподілу показників зведених кошторисів,  паспортів бюджетних програм та Порядку казначейського обслуговування місцевих бюджетів.</w:t>
      </w:r>
    </w:p>
    <w:p w:rsidR="00185C6B" w:rsidRDefault="00185C6B" w:rsidP="001D7125">
      <w:pPr>
        <w:pStyle w:val="af7"/>
        <w:ind w:firstLine="540"/>
        <w:jc w:val="both"/>
        <w:rPr>
          <w:rFonts w:eastAsia="Times New Roman"/>
          <w:color w:val="auto"/>
          <w:sz w:val="28"/>
          <w:szCs w:val="28"/>
          <w:lang w:val="uk-UA" w:eastAsia="ru-RU"/>
        </w:rPr>
      </w:pPr>
    </w:p>
    <w:p w:rsidR="0020027C" w:rsidRDefault="0020027C" w:rsidP="000D5299">
      <w:pPr>
        <w:numPr>
          <w:ilvl w:val="0"/>
          <w:numId w:val="17"/>
        </w:numPr>
        <w:shd w:val="clear" w:color="auto" w:fill="FFFFFF"/>
        <w:tabs>
          <w:tab w:val="left" w:pos="900"/>
          <w:tab w:val="num" w:pos="9360"/>
        </w:tabs>
        <w:ind w:left="0" w:firstLine="540"/>
        <w:jc w:val="both"/>
        <w:rPr>
          <w:rFonts w:eastAsia="Times New Roman"/>
          <w:color w:val="000000"/>
          <w:sz w:val="28"/>
          <w:szCs w:val="28"/>
          <w:lang w:val="uk-UA" w:eastAsia="ru-RU"/>
        </w:rPr>
      </w:pPr>
      <w:r w:rsidRPr="00373766">
        <w:rPr>
          <w:rFonts w:eastAsia="Times New Roman"/>
          <w:color w:val="000000"/>
          <w:sz w:val="28"/>
          <w:szCs w:val="28"/>
          <w:lang w:val="uk-UA" w:eastAsia="ru-RU"/>
        </w:rPr>
        <w:t xml:space="preserve">Головні розпорядники коштів міського бюджету </w:t>
      </w:r>
      <w:r w:rsidRPr="00B650D1">
        <w:rPr>
          <w:rFonts w:eastAsia="Times New Roman"/>
          <w:color w:val="000000"/>
          <w:sz w:val="28"/>
          <w:szCs w:val="28"/>
          <w:lang w:val="uk-UA" w:eastAsia="ru-RU"/>
        </w:rPr>
        <w:t xml:space="preserve">м. </w:t>
      </w:r>
      <w:r w:rsidR="0009728A">
        <w:rPr>
          <w:rFonts w:eastAsia="Times New Roman"/>
          <w:color w:val="000000"/>
          <w:sz w:val="28"/>
          <w:szCs w:val="28"/>
          <w:lang w:val="uk-UA" w:eastAsia="ru-RU"/>
        </w:rPr>
        <w:t>Чернівців</w:t>
      </w:r>
      <w:r w:rsidRPr="00B650D1">
        <w:rPr>
          <w:rFonts w:eastAsia="Times New Roman"/>
          <w:color w:val="000000"/>
          <w:sz w:val="28"/>
          <w:szCs w:val="28"/>
          <w:lang w:val="uk-UA" w:eastAsia="ru-RU"/>
        </w:rPr>
        <w:t xml:space="preserve"> </w:t>
      </w:r>
      <w:r w:rsidRPr="00373766">
        <w:rPr>
          <w:rFonts w:eastAsia="Times New Roman"/>
          <w:color w:val="000000"/>
          <w:sz w:val="28"/>
          <w:szCs w:val="28"/>
          <w:lang w:val="uk-UA" w:eastAsia="ru-RU"/>
        </w:rPr>
        <w:t>для перерахування фінансової підтримки комунальним підприємствам</w:t>
      </w:r>
      <w:r w:rsidRPr="00B650D1">
        <w:rPr>
          <w:rFonts w:eastAsia="Times New Roman"/>
          <w:color w:val="000000"/>
          <w:sz w:val="28"/>
          <w:szCs w:val="28"/>
          <w:lang w:eastAsia="ru-RU"/>
        </w:rPr>
        <w:t> </w:t>
      </w:r>
      <w:r w:rsidRPr="00373766">
        <w:rPr>
          <w:rFonts w:eastAsia="Times New Roman"/>
          <w:color w:val="000000"/>
          <w:sz w:val="28"/>
          <w:szCs w:val="28"/>
          <w:lang w:val="uk-UA" w:eastAsia="ru-RU"/>
        </w:rPr>
        <w:t xml:space="preserve"> надають фінансовому управлінню виконавчого комітету </w:t>
      </w:r>
      <w:r w:rsidR="0009728A">
        <w:rPr>
          <w:rFonts w:eastAsia="Times New Roman"/>
          <w:color w:val="000000"/>
          <w:sz w:val="28"/>
          <w:szCs w:val="28"/>
          <w:lang w:val="uk-UA" w:eastAsia="ru-RU"/>
        </w:rPr>
        <w:t xml:space="preserve">Чернівецької </w:t>
      </w:r>
      <w:r w:rsidRPr="00373766">
        <w:rPr>
          <w:rFonts w:eastAsia="Times New Roman"/>
          <w:color w:val="000000"/>
          <w:sz w:val="28"/>
          <w:szCs w:val="28"/>
          <w:lang w:val="uk-UA" w:eastAsia="ru-RU"/>
        </w:rPr>
        <w:t xml:space="preserve"> міської ради пропозиції для перерахування коштів, відповідно до</w:t>
      </w:r>
      <w:r w:rsidRPr="00B650D1">
        <w:rPr>
          <w:rFonts w:eastAsia="Times New Roman"/>
          <w:color w:val="000000"/>
          <w:sz w:val="28"/>
          <w:szCs w:val="28"/>
          <w:lang w:val="uk-UA" w:eastAsia="ru-RU"/>
        </w:rPr>
        <w:t xml:space="preserve"> </w:t>
      </w:r>
      <w:r w:rsidRPr="00373766">
        <w:rPr>
          <w:rFonts w:eastAsia="Times New Roman"/>
          <w:color w:val="000000"/>
          <w:sz w:val="28"/>
          <w:szCs w:val="28"/>
          <w:lang w:val="uk-UA" w:eastAsia="ru-RU"/>
        </w:rPr>
        <w:t>помісячного розпису</w:t>
      </w:r>
      <w:r w:rsidRPr="00B650D1">
        <w:rPr>
          <w:rFonts w:eastAsia="Times New Roman"/>
          <w:color w:val="000000"/>
          <w:sz w:val="28"/>
          <w:szCs w:val="28"/>
          <w:lang w:val="uk-UA" w:eastAsia="ru-RU"/>
        </w:rPr>
        <w:t xml:space="preserve"> асигнувань </w:t>
      </w:r>
      <w:r w:rsidRPr="00373766">
        <w:rPr>
          <w:rFonts w:eastAsia="Times New Roman"/>
          <w:color w:val="000000"/>
          <w:sz w:val="28"/>
          <w:szCs w:val="28"/>
          <w:lang w:val="uk-UA" w:eastAsia="ru-RU"/>
        </w:rPr>
        <w:t>міського бюджету</w:t>
      </w:r>
      <w:r w:rsidRPr="00B650D1">
        <w:rPr>
          <w:rFonts w:eastAsia="Times New Roman"/>
          <w:color w:val="000000"/>
          <w:sz w:val="28"/>
          <w:szCs w:val="28"/>
          <w:lang w:val="uk-UA" w:eastAsia="ru-RU"/>
        </w:rPr>
        <w:t xml:space="preserve">. </w:t>
      </w:r>
      <w:r w:rsidRPr="00373766">
        <w:rPr>
          <w:rFonts w:eastAsia="Times New Roman"/>
          <w:color w:val="000000"/>
          <w:sz w:val="28"/>
          <w:szCs w:val="28"/>
          <w:lang w:val="uk-UA" w:eastAsia="ru-RU"/>
        </w:rPr>
        <w:t>Підставою для перерахування фінансової підтримки комунальн</w:t>
      </w:r>
      <w:r w:rsidR="00B506FC">
        <w:rPr>
          <w:rFonts w:eastAsia="Times New Roman"/>
          <w:color w:val="000000"/>
          <w:sz w:val="28"/>
          <w:szCs w:val="28"/>
          <w:lang w:val="uk-UA" w:eastAsia="ru-RU"/>
        </w:rPr>
        <w:t>им</w:t>
      </w:r>
      <w:r w:rsidRPr="00373766">
        <w:rPr>
          <w:rFonts w:eastAsia="Times New Roman"/>
          <w:color w:val="000000"/>
          <w:sz w:val="28"/>
          <w:szCs w:val="28"/>
          <w:lang w:val="uk-UA" w:eastAsia="ru-RU"/>
        </w:rPr>
        <w:t xml:space="preserve"> підприємств</w:t>
      </w:r>
      <w:r w:rsidR="00B506FC">
        <w:rPr>
          <w:rFonts w:eastAsia="Times New Roman"/>
          <w:color w:val="000000"/>
          <w:sz w:val="28"/>
          <w:szCs w:val="28"/>
          <w:lang w:val="uk-UA" w:eastAsia="ru-RU"/>
        </w:rPr>
        <w:t>ам із загального та</w:t>
      </w:r>
      <w:r w:rsidRPr="00373766">
        <w:rPr>
          <w:rFonts w:eastAsia="Times New Roman"/>
          <w:color w:val="000000"/>
          <w:sz w:val="28"/>
          <w:szCs w:val="28"/>
          <w:lang w:val="uk-UA" w:eastAsia="ru-RU"/>
        </w:rPr>
        <w:t xml:space="preserve"> спеціального фонду міського бюджету (бюджету розвитку), що надається </w:t>
      </w:r>
      <w:r w:rsidR="00B506FC">
        <w:rPr>
          <w:rFonts w:eastAsia="Times New Roman"/>
          <w:color w:val="000000"/>
          <w:sz w:val="28"/>
          <w:szCs w:val="28"/>
          <w:lang w:val="uk-UA" w:eastAsia="ru-RU"/>
        </w:rPr>
        <w:t xml:space="preserve"> на </w:t>
      </w:r>
      <w:r w:rsidRPr="00373766">
        <w:rPr>
          <w:rFonts w:eastAsia="Times New Roman"/>
          <w:color w:val="000000"/>
          <w:sz w:val="28"/>
          <w:szCs w:val="28"/>
          <w:lang w:val="uk-UA" w:eastAsia="ru-RU"/>
        </w:rPr>
        <w:t>внеск</w:t>
      </w:r>
      <w:r w:rsidR="00B506FC">
        <w:rPr>
          <w:rFonts w:eastAsia="Times New Roman"/>
          <w:color w:val="000000"/>
          <w:sz w:val="28"/>
          <w:szCs w:val="28"/>
          <w:lang w:val="uk-UA" w:eastAsia="ru-RU"/>
        </w:rPr>
        <w:t>и</w:t>
      </w:r>
      <w:r w:rsidRPr="00373766">
        <w:rPr>
          <w:rFonts w:eastAsia="Times New Roman"/>
          <w:color w:val="000000"/>
          <w:sz w:val="28"/>
          <w:szCs w:val="28"/>
          <w:lang w:val="uk-UA" w:eastAsia="ru-RU"/>
        </w:rPr>
        <w:t xml:space="preserve"> до статутного капіталу комунальн</w:t>
      </w:r>
      <w:r w:rsidR="00B506FC">
        <w:rPr>
          <w:rFonts w:eastAsia="Times New Roman"/>
          <w:color w:val="000000"/>
          <w:sz w:val="28"/>
          <w:szCs w:val="28"/>
          <w:lang w:val="uk-UA" w:eastAsia="ru-RU"/>
        </w:rPr>
        <w:t>их</w:t>
      </w:r>
      <w:r w:rsidRPr="00373766">
        <w:rPr>
          <w:rFonts w:eastAsia="Times New Roman"/>
          <w:color w:val="000000"/>
          <w:sz w:val="28"/>
          <w:szCs w:val="28"/>
          <w:lang w:val="uk-UA" w:eastAsia="ru-RU"/>
        </w:rPr>
        <w:t xml:space="preserve"> підприємств</w:t>
      </w:r>
      <w:r w:rsidR="00962B02">
        <w:rPr>
          <w:rFonts w:eastAsia="Times New Roman"/>
          <w:color w:val="000000"/>
          <w:sz w:val="28"/>
          <w:szCs w:val="28"/>
          <w:lang w:val="uk-UA" w:eastAsia="ru-RU"/>
        </w:rPr>
        <w:t xml:space="preserve"> на поточні та капітальні видатки</w:t>
      </w:r>
      <w:r>
        <w:rPr>
          <w:rFonts w:eastAsia="Times New Roman"/>
          <w:color w:val="000000"/>
          <w:sz w:val="28"/>
          <w:szCs w:val="28"/>
          <w:lang w:val="uk-UA" w:eastAsia="ru-RU"/>
        </w:rPr>
        <w:t xml:space="preserve">, є </w:t>
      </w:r>
      <w:r w:rsidRPr="00373766">
        <w:rPr>
          <w:rFonts w:eastAsia="Times New Roman"/>
          <w:color w:val="000000"/>
          <w:sz w:val="28"/>
          <w:szCs w:val="28"/>
          <w:lang w:val="uk-UA" w:eastAsia="ru-RU"/>
        </w:rPr>
        <w:t>затверджені</w:t>
      </w:r>
      <w:r w:rsidRPr="00B650D1">
        <w:rPr>
          <w:rFonts w:eastAsia="Times New Roman"/>
          <w:color w:val="000000"/>
          <w:sz w:val="28"/>
          <w:szCs w:val="28"/>
          <w:lang w:eastAsia="ru-RU"/>
        </w:rPr>
        <w:t> </w:t>
      </w:r>
      <w:r w:rsidR="0009728A">
        <w:rPr>
          <w:rFonts w:eastAsia="Times New Roman"/>
          <w:color w:val="000000"/>
          <w:sz w:val="28"/>
          <w:szCs w:val="28"/>
          <w:lang w:val="uk-UA" w:eastAsia="ru-RU"/>
        </w:rPr>
        <w:t xml:space="preserve">Чернівецькою </w:t>
      </w:r>
      <w:r w:rsidRPr="00373766">
        <w:rPr>
          <w:rFonts w:eastAsia="Times New Roman"/>
          <w:color w:val="000000"/>
          <w:sz w:val="28"/>
          <w:szCs w:val="28"/>
          <w:lang w:val="uk-UA" w:eastAsia="ru-RU"/>
        </w:rPr>
        <w:t xml:space="preserve">міською радою рішення про </w:t>
      </w:r>
      <w:r w:rsidR="00B506FC">
        <w:rPr>
          <w:rFonts w:eastAsia="Times New Roman"/>
          <w:color w:val="000000"/>
          <w:sz w:val="28"/>
          <w:szCs w:val="28"/>
          <w:lang w:val="uk-UA" w:eastAsia="ru-RU"/>
        </w:rPr>
        <w:t>надання коштів</w:t>
      </w:r>
      <w:r w:rsidR="00962B02">
        <w:rPr>
          <w:rFonts w:eastAsia="Times New Roman"/>
          <w:color w:val="000000"/>
          <w:sz w:val="28"/>
          <w:szCs w:val="28"/>
          <w:lang w:val="uk-UA" w:eastAsia="ru-RU"/>
        </w:rPr>
        <w:t xml:space="preserve"> фінансової підтримки</w:t>
      </w:r>
      <w:r w:rsidR="00654715">
        <w:rPr>
          <w:rFonts w:eastAsia="Times New Roman"/>
          <w:color w:val="000000"/>
          <w:sz w:val="28"/>
          <w:szCs w:val="28"/>
          <w:lang w:val="uk-UA" w:eastAsia="ru-RU"/>
        </w:rPr>
        <w:t xml:space="preserve"> комунальним підприємствам у вигляді внесків до Статутних капіталів комунальних підприємств на </w:t>
      </w:r>
      <w:r w:rsidR="00B506FC">
        <w:rPr>
          <w:rFonts w:eastAsia="Times New Roman"/>
          <w:color w:val="000000"/>
          <w:sz w:val="28"/>
          <w:szCs w:val="28"/>
          <w:lang w:val="uk-UA" w:eastAsia="ru-RU"/>
        </w:rPr>
        <w:t xml:space="preserve"> поточні видатки</w:t>
      </w:r>
      <w:r w:rsidR="000D433B">
        <w:rPr>
          <w:rFonts w:eastAsia="Times New Roman"/>
          <w:color w:val="000000"/>
          <w:sz w:val="28"/>
          <w:szCs w:val="28"/>
          <w:lang w:val="uk-UA" w:eastAsia="ru-RU"/>
        </w:rPr>
        <w:t xml:space="preserve">, капітальні видатки та </w:t>
      </w:r>
      <w:r w:rsidR="00654715">
        <w:rPr>
          <w:rFonts w:eastAsia="Times New Roman"/>
          <w:color w:val="000000"/>
          <w:sz w:val="28"/>
          <w:szCs w:val="28"/>
          <w:lang w:val="uk-UA" w:eastAsia="ru-RU"/>
        </w:rPr>
        <w:t xml:space="preserve">видатки  на </w:t>
      </w:r>
      <w:r w:rsidR="000D433B">
        <w:rPr>
          <w:rFonts w:eastAsia="Times New Roman"/>
          <w:color w:val="000000"/>
          <w:sz w:val="28"/>
          <w:szCs w:val="28"/>
          <w:lang w:val="uk-UA" w:eastAsia="ru-RU"/>
        </w:rPr>
        <w:t>внески до</w:t>
      </w:r>
      <w:r w:rsidRPr="00373766">
        <w:rPr>
          <w:rFonts w:eastAsia="Times New Roman"/>
          <w:color w:val="000000"/>
          <w:sz w:val="28"/>
          <w:szCs w:val="28"/>
          <w:lang w:val="uk-UA" w:eastAsia="ru-RU"/>
        </w:rPr>
        <w:t xml:space="preserve"> статутн</w:t>
      </w:r>
      <w:r>
        <w:rPr>
          <w:rFonts w:eastAsia="Times New Roman"/>
          <w:color w:val="000000"/>
          <w:sz w:val="28"/>
          <w:szCs w:val="28"/>
          <w:lang w:val="uk-UA" w:eastAsia="ru-RU"/>
        </w:rPr>
        <w:t xml:space="preserve">их </w:t>
      </w:r>
      <w:r w:rsidR="00B506FC">
        <w:rPr>
          <w:rFonts w:eastAsia="Times New Roman"/>
          <w:color w:val="000000"/>
          <w:sz w:val="28"/>
          <w:szCs w:val="28"/>
          <w:lang w:val="uk-UA" w:eastAsia="ru-RU"/>
        </w:rPr>
        <w:t xml:space="preserve">капіталів </w:t>
      </w:r>
      <w:r>
        <w:rPr>
          <w:rFonts w:eastAsia="Times New Roman"/>
          <w:color w:val="000000"/>
          <w:sz w:val="28"/>
          <w:szCs w:val="28"/>
          <w:lang w:val="uk-UA" w:eastAsia="ru-RU"/>
        </w:rPr>
        <w:t xml:space="preserve"> </w:t>
      </w:r>
      <w:r w:rsidRPr="00373766">
        <w:rPr>
          <w:rFonts w:eastAsia="Times New Roman"/>
          <w:color w:val="000000"/>
          <w:sz w:val="28"/>
          <w:szCs w:val="28"/>
          <w:lang w:val="uk-UA" w:eastAsia="ru-RU"/>
        </w:rPr>
        <w:t>комунальних підприємств</w:t>
      </w:r>
      <w:r w:rsidR="00654715">
        <w:rPr>
          <w:rFonts w:eastAsia="Times New Roman"/>
          <w:color w:val="000000"/>
          <w:sz w:val="28"/>
          <w:szCs w:val="28"/>
          <w:lang w:val="uk-UA" w:eastAsia="ru-RU"/>
        </w:rPr>
        <w:t xml:space="preserve"> згідно кошторису головного розпорядника бюджетних коштів</w:t>
      </w:r>
      <w:r w:rsidRPr="00373766">
        <w:rPr>
          <w:rFonts w:eastAsia="Times New Roman"/>
          <w:color w:val="000000"/>
          <w:sz w:val="28"/>
          <w:szCs w:val="28"/>
          <w:lang w:val="uk-UA" w:eastAsia="ru-RU"/>
        </w:rPr>
        <w:t>.</w:t>
      </w:r>
    </w:p>
    <w:p w:rsidR="009F3E7C" w:rsidRPr="00373766" w:rsidRDefault="009F3E7C" w:rsidP="009F3E7C">
      <w:pPr>
        <w:shd w:val="clear" w:color="auto" w:fill="FFFFFF"/>
        <w:tabs>
          <w:tab w:val="left" w:pos="900"/>
        </w:tabs>
        <w:ind w:left="540"/>
        <w:jc w:val="both"/>
        <w:rPr>
          <w:rFonts w:eastAsia="Times New Roman"/>
          <w:color w:val="000000"/>
          <w:sz w:val="28"/>
          <w:szCs w:val="28"/>
          <w:lang w:val="uk-UA" w:eastAsia="ru-RU"/>
        </w:rPr>
      </w:pPr>
    </w:p>
    <w:p w:rsidR="0020027C" w:rsidRDefault="0020027C" w:rsidP="000D5299">
      <w:pPr>
        <w:numPr>
          <w:ilvl w:val="0"/>
          <w:numId w:val="17"/>
        </w:numPr>
        <w:shd w:val="clear" w:color="auto" w:fill="FFFFFF"/>
        <w:tabs>
          <w:tab w:val="left" w:pos="900"/>
          <w:tab w:val="num" w:pos="9360"/>
        </w:tabs>
        <w:ind w:left="0" w:firstLine="540"/>
        <w:jc w:val="both"/>
        <w:rPr>
          <w:rFonts w:eastAsia="Times New Roman"/>
          <w:color w:val="000000"/>
          <w:sz w:val="28"/>
          <w:szCs w:val="28"/>
          <w:lang w:val="uk-UA" w:eastAsia="ru-RU"/>
        </w:rPr>
      </w:pPr>
      <w:r w:rsidRPr="00B650D1">
        <w:rPr>
          <w:rFonts w:eastAsia="Times New Roman"/>
          <w:color w:val="000000"/>
          <w:sz w:val="28"/>
          <w:szCs w:val="28"/>
          <w:lang w:eastAsia="ru-RU"/>
        </w:rPr>
        <w:t>Фінансова підтримка за рахунок бюджетних коштів надається  на безповоротній  основі комунальним підприємствам, засновником яких є  </w:t>
      </w:r>
      <w:r w:rsidR="0009728A">
        <w:rPr>
          <w:rFonts w:eastAsia="Times New Roman"/>
          <w:color w:val="000000"/>
          <w:sz w:val="28"/>
          <w:szCs w:val="28"/>
          <w:lang w:val="uk-UA" w:eastAsia="ru-RU"/>
        </w:rPr>
        <w:t xml:space="preserve">Чернівецька </w:t>
      </w:r>
      <w:r w:rsidRPr="00B650D1">
        <w:rPr>
          <w:rFonts w:eastAsia="Times New Roman"/>
          <w:color w:val="000000"/>
          <w:sz w:val="28"/>
          <w:szCs w:val="28"/>
          <w:lang w:eastAsia="ru-RU"/>
        </w:rPr>
        <w:t xml:space="preserve"> міська рада. Фінансова підтримка надається виключно в межах бюджетних призначень, встановлених рішенням </w:t>
      </w:r>
      <w:r w:rsidR="0009728A">
        <w:rPr>
          <w:rFonts w:eastAsia="Times New Roman"/>
          <w:color w:val="000000"/>
          <w:sz w:val="28"/>
          <w:szCs w:val="28"/>
          <w:lang w:val="uk-UA" w:eastAsia="ru-RU"/>
        </w:rPr>
        <w:t xml:space="preserve">Чернівецької </w:t>
      </w:r>
      <w:r w:rsidRPr="00B650D1">
        <w:rPr>
          <w:rFonts w:eastAsia="Times New Roman"/>
          <w:color w:val="000000"/>
          <w:sz w:val="28"/>
          <w:szCs w:val="28"/>
          <w:lang w:val="uk-UA" w:eastAsia="ru-RU"/>
        </w:rPr>
        <w:t xml:space="preserve"> </w:t>
      </w:r>
      <w:r w:rsidRPr="00B650D1">
        <w:rPr>
          <w:rFonts w:eastAsia="Times New Roman"/>
          <w:color w:val="000000"/>
          <w:sz w:val="28"/>
          <w:szCs w:val="28"/>
          <w:lang w:eastAsia="ru-RU"/>
        </w:rPr>
        <w:t>міської ради про міський бюджет на відповідний рік  та</w:t>
      </w:r>
      <w:r w:rsidRPr="00B650D1">
        <w:rPr>
          <w:rFonts w:eastAsia="Times New Roman"/>
          <w:color w:val="000000"/>
          <w:sz w:val="28"/>
          <w:szCs w:val="28"/>
          <w:lang w:val="uk-UA" w:eastAsia="ru-RU"/>
        </w:rPr>
        <w:t xml:space="preserve"> </w:t>
      </w:r>
      <w:r w:rsidRPr="00B650D1">
        <w:rPr>
          <w:rFonts w:eastAsia="Times New Roman"/>
          <w:color w:val="000000"/>
          <w:sz w:val="28"/>
          <w:szCs w:val="28"/>
          <w:lang w:eastAsia="ru-RU"/>
        </w:rPr>
        <w:t>за  Програм</w:t>
      </w:r>
      <w:r w:rsidR="000D433B">
        <w:rPr>
          <w:rFonts w:eastAsia="Times New Roman"/>
          <w:color w:val="000000"/>
          <w:sz w:val="28"/>
          <w:szCs w:val="28"/>
          <w:lang w:val="uk-UA" w:eastAsia="ru-RU"/>
        </w:rPr>
        <w:t>ою</w:t>
      </w:r>
      <w:r w:rsidRPr="00B650D1">
        <w:rPr>
          <w:rFonts w:eastAsia="Times New Roman"/>
          <w:color w:val="000000"/>
          <w:sz w:val="28"/>
          <w:szCs w:val="28"/>
          <w:lang w:eastAsia="ru-RU"/>
        </w:rPr>
        <w:t>. </w:t>
      </w:r>
    </w:p>
    <w:p w:rsidR="00431861" w:rsidRDefault="00431861" w:rsidP="00431861">
      <w:pPr>
        <w:pStyle w:val="af6"/>
        <w:rPr>
          <w:rFonts w:eastAsia="Times New Roman"/>
          <w:color w:val="000000"/>
          <w:sz w:val="28"/>
          <w:szCs w:val="28"/>
          <w:lang w:val="uk-UA" w:eastAsia="ru-RU"/>
        </w:rPr>
      </w:pPr>
    </w:p>
    <w:p w:rsidR="00431861" w:rsidRPr="00B650D1" w:rsidRDefault="00431861" w:rsidP="00431861">
      <w:pPr>
        <w:shd w:val="clear" w:color="auto" w:fill="FFFFFF"/>
        <w:tabs>
          <w:tab w:val="left" w:pos="900"/>
        </w:tabs>
        <w:ind w:left="540"/>
        <w:jc w:val="both"/>
        <w:rPr>
          <w:rFonts w:eastAsia="Times New Roman"/>
          <w:color w:val="000000"/>
          <w:sz w:val="28"/>
          <w:szCs w:val="28"/>
          <w:lang w:val="uk-UA" w:eastAsia="ru-RU"/>
        </w:rPr>
      </w:pPr>
    </w:p>
    <w:p w:rsidR="00A83A48" w:rsidRDefault="00E97187" w:rsidP="0020027C">
      <w:pPr>
        <w:numPr>
          <w:ilvl w:val="0"/>
          <w:numId w:val="17"/>
        </w:numPr>
        <w:shd w:val="clear" w:color="auto" w:fill="FFFFFF"/>
        <w:tabs>
          <w:tab w:val="left" w:pos="900"/>
          <w:tab w:val="num" w:pos="9360"/>
        </w:tabs>
        <w:ind w:left="0" w:firstLine="540"/>
        <w:jc w:val="both"/>
        <w:rPr>
          <w:rFonts w:eastAsia="Times New Roman"/>
          <w:color w:val="000000"/>
          <w:sz w:val="28"/>
          <w:szCs w:val="28"/>
          <w:lang w:val="uk-UA" w:eastAsia="ru-RU"/>
        </w:rPr>
      </w:pPr>
      <w:r w:rsidRPr="00E97187">
        <w:rPr>
          <w:rFonts w:eastAsia="Times New Roman"/>
          <w:color w:val="000000"/>
          <w:sz w:val="28"/>
          <w:szCs w:val="28"/>
          <w:lang w:val="uk-UA" w:eastAsia="ru-RU"/>
        </w:rPr>
        <w:lastRenderedPageBreak/>
        <w:t xml:space="preserve"> </w:t>
      </w:r>
      <w:r w:rsidR="0020027C" w:rsidRPr="00E97187">
        <w:rPr>
          <w:rFonts w:eastAsia="Times New Roman"/>
          <w:color w:val="000000"/>
          <w:sz w:val="28"/>
          <w:szCs w:val="28"/>
          <w:lang w:val="uk-UA" w:eastAsia="ru-RU"/>
        </w:rPr>
        <w:t>Критеріями для надання фінансової підтримки</w:t>
      </w:r>
      <w:r w:rsidR="00FE09DF">
        <w:rPr>
          <w:rFonts w:eastAsia="Times New Roman"/>
          <w:color w:val="000000"/>
          <w:sz w:val="28"/>
          <w:szCs w:val="28"/>
          <w:lang w:val="uk-UA" w:eastAsia="ru-RU"/>
        </w:rPr>
        <w:t xml:space="preserve"> </w:t>
      </w:r>
      <w:r w:rsidR="00FD1607">
        <w:rPr>
          <w:rFonts w:eastAsia="Times New Roman"/>
          <w:color w:val="000000"/>
          <w:sz w:val="28"/>
          <w:szCs w:val="28"/>
          <w:lang w:val="uk-UA" w:eastAsia="ru-RU"/>
        </w:rPr>
        <w:t>одержувач</w:t>
      </w:r>
      <w:r w:rsidR="00FE09DF">
        <w:rPr>
          <w:rFonts w:eastAsia="Times New Roman"/>
          <w:color w:val="000000"/>
          <w:sz w:val="28"/>
          <w:szCs w:val="28"/>
          <w:lang w:val="uk-UA" w:eastAsia="ru-RU"/>
        </w:rPr>
        <w:t xml:space="preserve">ам </w:t>
      </w:r>
      <w:r w:rsidR="0020027C" w:rsidRPr="00E97187">
        <w:rPr>
          <w:rFonts w:eastAsia="Times New Roman"/>
          <w:color w:val="000000"/>
          <w:sz w:val="28"/>
          <w:szCs w:val="28"/>
          <w:lang w:val="uk-UA" w:eastAsia="ru-RU"/>
        </w:rPr>
        <w:t>є</w:t>
      </w:r>
      <w:r w:rsidR="00A83A48">
        <w:rPr>
          <w:rFonts w:eastAsia="Times New Roman"/>
          <w:color w:val="000000"/>
          <w:sz w:val="28"/>
          <w:szCs w:val="28"/>
          <w:lang w:val="uk-UA" w:eastAsia="ru-RU"/>
        </w:rPr>
        <w:t xml:space="preserve">: </w:t>
      </w:r>
    </w:p>
    <w:p w:rsidR="007E1B4B" w:rsidRPr="007E1B4B" w:rsidRDefault="00A83A48" w:rsidP="007E1B4B">
      <w:pPr>
        <w:pStyle w:val="Standardowy"/>
        <w:widowControl/>
        <w:numPr>
          <w:ilvl w:val="1"/>
          <w:numId w:val="18"/>
        </w:numPr>
        <w:jc w:val="both"/>
        <w:rPr>
          <w:sz w:val="28"/>
          <w:szCs w:val="28"/>
          <w:lang w:val="uk-UA"/>
        </w:rPr>
      </w:pPr>
      <w:r>
        <w:rPr>
          <w:rFonts w:eastAsia="Times New Roman"/>
          <w:color w:val="000000"/>
          <w:sz w:val="28"/>
          <w:szCs w:val="28"/>
          <w:lang w:val="uk-UA" w:eastAsia="ru-RU"/>
        </w:rPr>
        <w:t>Одержувач є комунальним підприємством</w:t>
      </w:r>
      <w:r w:rsidR="009E2E42">
        <w:rPr>
          <w:rFonts w:eastAsia="Times New Roman"/>
          <w:color w:val="000000"/>
          <w:sz w:val="28"/>
          <w:szCs w:val="28"/>
          <w:lang w:val="uk-UA" w:eastAsia="ru-RU"/>
        </w:rPr>
        <w:t xml:space="preserve">, яке надає послуги </w:t>
      </w:r>
      <w:r w:rsidR="00C83180">
        <w:rPr>
          <w:rFonts w:eastAsia="Times New Roman"/>
          <w:color w:val="000000"/>
          <w:sz w:val="28"/>
          <w:szCs w:val="28"/>
          <w:lang w:val="uk-UA" w:eastAsia="ru-RU"/>
        </w:rPr>
        <w:t xml:space="preserve"> з </w:t>
      </w:r>
    </w:p>
    <w:p w:rsidR="00695F46" w:rsidRPr="00695F46" w:rsidRDefault="00C83180" w:rsidP="007E1B4B">
      <w:pPr>
        <w:pStyle w:val="Standardowy"/>
        <w:widowControl/>
        <w:jc w:val="both"/>
        <w:rPr>
          <w:sz w:val="28"/>
          <w:szCs w:val="28"/>
          <w:lang w:val="uk-UA"/>
        </w:rPr>
      </w:pPr>
      <w:r>
        <w:rPr>
          <w:rFonts w:eastAsia="Times New Roman"/>
          <w:color w:val="000000"/>
          <w:sz w:val="28"/>
          <w:szCs w:val="28"/>
          <w:lang w:val="uk-UA" w:eastAsia="ru-RU"/>
        </w:rPr>
        <w:t xml:space="preserve">перевезення пасажирів міським електротранспортом, </w:t>
      </w:r>
      <w:r w:rsidRPr="009E2E42">
        <w:rPr>
          <w:rFonts w:eastAsia="Times New Roman"/>
          <w:color w:val="000000"/>
          <w:sz w:val="28"/>
          <w:szCs w:val="28"/>
          <w:lang w:val="uk-UA" w:eastAsia="ru-RU"/>
        </w:rPr>
        <w:t>з централізованого водопостачання та централізованого водовідведення</w:t>
      </w:r>
      <w:r>
        <w:rPr>
          <w:rFonts w:eastAsia="Times New Roman"/>
          <w:color w:val="000000"/>
          <w:sz w:val="28"/>
          <w:szCs w:val="28"/>
          <w:lang w:val="uk-UA" w:eastAsia="ru-RU"/>
        </w:rPr>
        <w:t>,  виробництва, постачання та транспортування теплової енергії, забезпечення обслуговування</w:t>
      </w:r>
      <w:r w:rsidR="00695F46">
        <w:rPr>
          <w:rFonts w:eastAsia="Times New Roman"/>
          <w:color w:val="000000"/>
          <w:sz w:val="28"/>
          <w:szCs w:val="28"/>
          <w:lang w:val="uk-UA" w:eastAsia="ru-RU"/>
        </w:rPr>
        <w:t xml:space="preserve"> авіаційного транспорту</w:t>
      </w:r>
      <w:r>
        <w:rPr>
          <w:rFonts w:eastAsia="Times New Roman"/>
          <w:color w:val="000000"/>
          <w:sz w:val="28"/>
          <w:szCs w:val="28"/>
          <w:lang w:val="uk-UA" w:eastAsia="ru-RU"/>
        </w:rPr>
        <w:t xml:space="preserve"> </w:t>
      </w:r>
      <w:r w:rsidR="00695F46">
        <w:rPr>
          <w:rFonts w:eastAsia="Times New Roman"/>
          <w:color w:val="000000"/>
          <w:sz w:val="28"/>
          <w:szCs w:val="28"/>
          <w:lang w:val="uk-UA" w:eastAsia="ru-RU"/>
        </w:rPr>
        <w:t xml:space="preserve"> </w:t>
      </w:r>
      <w:r w:rsidR="00695F46" w:rsidRPr="00695F46">
        <w:rPr>
          <w:rFonts w:eastAsia="Times New Roman"/>
          <w:color w:val="000000"/>
          <w:sz w:val="28"/>
          <w:szCs w:val="28"/>
          <w:lang w:val="uk-UA" w:eastAsia="ru-RU"/>
        </w:rPr>
        <w:t>(д</w:t>
      </w:r>
      <w:r w:rsidR="00695F46" w:rsidRPr="00695F46">
        <w:rPr>
          <w:sz w:val="28"/>
          <w:szCs w:val="28"/>
          <w:lang w:val="uk-UA"/>
        </w:rPr>
        <w:t>опоміжне обслуговування авіаційного транспорту), послуги поводження з побутовими відходами.</w:t>
      </w:r>
    </w:p>
    <w:p w:rsidR="007E1B4B" w:rsidRDefault="00A83A48" w:rsidP="00A83A48">
      <w:pPr>
        <w:numPr>
          <w:ilvl w:val="1"/>
          <w:numId w:val="18"/>
        </w:numPr>
        <w:shd w:val="clear" w:color="auto" w:fill="FFFFFF"/>
        <w:tabs>
          <w:tab w:val="left" w:pos="900"/>
        </w:tabs>
        <w:jc w:val="both"/>
        <w:rPr>
          <w:rFonts w:eastAsia="Times New Roman"/>
          <w:color w:val="000000"/>
          <w:sz w:val="28"/>
          <w:szCs w:val="28"/>
          <w:lang w:val="uk-UA" w:eastAsia="ru-RU"/>
        </w:rPr>
      </w:pPr>
      <w:r>
        <w:rPr>
          <w:rFonts w:eastAsia="Times New Roman"/>
          <w:color w:val="000000"/>
          <w:sz w:val="28"/>
          <w:szCs w:val="28"/>
          <w:lang w:val="uk-UA" w:eastAsia="ru-RU"/>
        </w:rPr>
        <w:t>Наявність о</w:t>
      </w:r>
      <w:r w:rsidR="00E97187" w:rsidRPr="00E97187">
        <w:rPr>
          <w:rFonts w:eastAsia="Times New Roman"/>
          <w:color w:val="000000"/>
          <w:sz w:val="28"/>
          <w:szCs w:val="28"/>
          <w:lang w:val="uk-UA" w:eastAsia="ru-RU"/>
        </w:rPr>
        <w:t xml:space="preserve">бґрунтування доцільності надання та розміру фінансової </w:t>
      </w:r>
    </w:p>
    <w:p w:rsidR="0020027C" w:rsidRDefault="00E97187" w:rsidP="007E1B4B">
      <w:pPr>
        <w:shd w:val="clear" w:color="auto" w:fill="FFFFFF"/>
        <w:tabs>
          <w:tab w:val="left" w:pos="900"/>
        </w:tabs>
        <w:jc w:val="both"/>
        <w:rPr>
          <w:rFonts w:eastAsia="Times New Roman"/>
          <w:color w:val="000000"/>
          <w:sz w:val="28"/>
          <w:szCs w:val="28"/>
          <w:lang w:val="uk-UA" w:eastAsia="ru-RU"/>
        </w:rPr>
      </w:pPr>
      <w:r w:rsidRPr="00E97187">
        <w:rPr>
          <w:rFonts w:eastAsia="Times New Roman"/>
          <w:color w:val="000000"/>
          <w:sz w:val="28"/>
          <w:szCs w:val="28"/>
          <w:lang w:val="uk-UA" w:eastAsia="ru-RU"/>
        </w:rPr>
        <w:t xml:space="preserve">підтримки, у тому числі із фінансово-економічним </w:t>
      </w:r>
      <w:r w:rsidR="00CA3953">
        <w:rPr>
          <w:rFonts w:eastAsia="Times New Roman"/>
          <w:color w:val="000000"/>
          <w:sz w:val="28"/>
          <w:szCs w:val="28"/>
          <w:lang w:val="uk-UA" w:eastAsia="ru-RU"/>
        </w:rPr>
        <w:t xml:space="preserve">детальним </w:t>
      </w:r>
      <w:r w:rsidRPr="00E97187">
        <w:rPr>
          <w:rFonts w:eastAsia="Times New Roman"/>
          <w:color w:val="000000"/>
          <w:sz w:val="28"/>
          <w:szCs w:val="28"/>
          <w:lang w:val="uk-UA" w:eastAsia="ru-RU"/>
        </w:rPr>
        <w:t>розрахунком</w:t>
      </w:r>
      <w:r w:rsidR="00CA3953">
        <w:rPr>
          <w:rFonts w:eastAsia="Times New Roman"/>
          <w:color w:val="000000"/>
          <w:sz w:val="28"/>
          <w:szCs w:val="28"/>
          <w:lang w:val="uk-UA" w:eastAsia="ru-RU"/>
        </w:rPr>
        <w:t xml:space="preserve"> витрат</w:t>
      </w:r>
      <w:r w:rsidRPr="00E97187">
        <w:rPr>
          <w:rFonts w:eastAsia="Times New Roman"/>
          <w:color w:val="000000"/>
          <w:sz w:val="28"/>
          <w:szCs w:val="28"/>
          <w:lang w:val="uk-UA" w:eastAsia="ru-RU"/>
        </w:rPr>
        <w:t xml:space="preserve">, </w:t>
      </w:r>
      <w:r w:rsidR="00CA3953">
        <w:rPr>
          <w:rFonts w:eastAsia="Times New Roman"/>
          <w:color w:val="000000"/>
          <w:sz w:val="28"/>
          <w:szCs w:val="28"/>
          <w:lang w:val="uk-UA" w:eastAsia="ru-RU"/>
        </w:rPr>
        <w:t xml:space="preserve">визначених на підставі  діючих цін та копій первинних документів на оплату,  </w:t>
      </w:r>
      <w:r w:rsidRPr="00E97187">
        <w:rPr>
          <w:rFonts w:eastAsia="Times New Roman"/>
          <w:color w:val="000000"/>
          <w:sz w:val="28"/>
          <w:szCs w:val="28"/>
          <w:lang w:val="uk-UA" w:eastAsia="ru-RU"/>
        </w:rPr>
        <w:t>поданого отримувачем фінансової підтримки відповідно до листа ДЖКГ від 08.08.2019 року № 03/01-07/3100 та цього Порядку</w:t>
      </w:r>
      <w:r w:rsidR="00FE09DF">
        <w:rPr>
          <w:rFonts w:eastAsia="Times New Roman"/>
          <w:color w:val="000000"/>
          <w:sz w:val="28"/>
          <w:szCs w:val="28"/>
          <w:lang w:val="uk-UA" w:eastAsia="ru-RU"/>
        </w:rPr>
        <w:t>.</w:t>
      </w:r>
      <w:r w:rsidR="00097E1B">
        <w:rPr>
          <w:rFonts w:eastAsia="Times New Roman"/>
          <w:color w:val="000000"/>
          <w:sz w:val="28"/>
          <w:szCs w:val="28"/>
          <w:lang w:val="uk-UA" w:eastAsia="ru-RU"/>
        </w:rPr>
        <w:t xml:space="preserve"> </w:t>
      </w:r>
    </w:p>
    <w:p w:rsidR="007E1B4B" w:rsidRDefault="00A83A48" w:rsidP="00A83A48">
      <w:pPr>
        <w:numPr>
          <w:ilvl w:val="1"/>
          <w:numId w:val="18"/>
        </w:numPr>
        <w:jc w:val="both"/>
        <w:rPr>
          <w:rFonts w:eastAsia="Times New Roman"/>
          <w:color w:val="000000"/>
          <w:sz w:val="28"/>
          <w:szCs w:val="28"/>
          <w:lang w:val="uk-UA" w:eastAsia="ru-RU"/>
        </w:rPr>
      </w:pPr>
      <w:r>
        <w:rPr>
          <w:rFonts w:eastAsia="Times New Roman"/>
          <w:color w:val="000000"/>
          <w:sz w:val="28"/>
          <w:szCs w:val="28"/>
          <w:lang w:val="uk-UA" w:eastAsia="ru-RU"/>
        </w:rPr>
        <w:t>З</w:t>
      </w:r>
      <w:r w:rsidRPr="00A83A48">
        <w:rPr>
          <w:rFonts w:eastAsia="Times New Roman"/>
          <w:color w:val="000000"/>
          <w:sz w:val="28"/>
          <w:szCs w:val="28"/>
          <w:lang w:val="uk-UA" w:eastAsia="ru-RU"/>
        </w:rPr>
        <w:t>атверджен</w:t>
      </w:r>
      <w:r>
        <w:rPr>
          <w:rFonts w:eastAsia="Times New Roman"/>
          <w:color w:val="000000"/>
          <w:sz w:val="28"/>
          <w:szCs w:val="28"/>
          <w:lang w:val="uk-UA" w:eastAsia="ru-RU"/>
        </w:rPr>
        <w:t>ня</w:t>
      </w:r>
      <w:r w:rsidRPr="00A83A48">
        <w:rPr>
          <w:rFonts w:eastAsia="Times New Roman"/>
          <w:color w:val="000000"/>
          <w:sz w:val="28"/>
          <w:szCs w:val="28"/>
          <w:lang w:val="uk-UA" w:eastAsia="ru-RU"/>
        </w:rPr>
        <w:t xml:space="preserve"> для відповідного  комунального підприємства </w:t>
      </w:r>
    </w:p>
    <w:p w:rsidR="00A83A48" w:rsidRPr="00A83A48" w:rsidRDefault="00A83A48" w:rsidP="007E1B4B">
      <w:pPr>
        <w:jc w:val="both"/>
        <w:rPr>
          <w:rFonts w:eastAsia="Times New Roman"/>
          <w:color w:val="000000"/>
          <w:sz w:val="28"/>
          <w:szCs w:val="28"/>
          <w:lang w:val="uk-UA" w:eastAsia="ru-RU"/>
        </w:rPr>
      </w:pPr>
      <w:r w:rsidRPr="00A83A48">
        <w:rPr>
          <w:rFonts w:eastAsia="Times New Roman"/>
          <w:color w:val="000000"/>
          <w:sz w:val="28"/>
          <w:szCs w:val="28"/>
          <w:lang w:val="uk-UA" w:eastAsia="ru-RU"/>
        </w:rPr>
        <w:t>виконавчим комітетом міської ради цін/тарифів на надання послуг</w:t>
      </w:r>
      <w:r>
        <w:rPr>
          <w:rFonts w:eastAsia="Times New Roman"/>
          <w:color w:val="000000"/>
          <w:sz w:val="28"/>
          <w:szCs w:val="28"/>
          <w:lang w:val="uk-UA" w:eastAsia="ru-RU"/>
        </w:rPr>
        <w:t xml:space="preserve"> відповідно до чинного законодавства</w:t>
      </w:r>
      <w:r w:rsidR="00695F46">
        <w:rPr>
          <w:rFonts w:eastAsia="Times New Roman"/>
          <w:color w:val="000000"/>
          <w:sz w:val="28"/>
          <w:szCs w:val="28"/>
          <w:lang w:val="uk-UA" w:eastAsia="ru-RU"/>
        </w:rPr>
        <w:t xml:space="preserve"> та/або державним регулятором</w:t>
      </w:r>
      <w:r w:rsidRPr="00A83A48">
        <w:rPr>
          <w:rFonts w:eastAsia="Times New Roman"/>
          <w:color w:val="000000"/>
          <w:sz w:val="28"/>
          <w:szCs w:val="28"/>
          <w:lang w:val="uk-UA" w:eastAsia="ru-RU"/>
        </w:rPr>
        <w:t>.</w:t>
      </w:r>
    </w:p>
    <w:p w:rsidR="007E1B4B" w:rsidRDefault="00A83A48" w:rsidP="00A83A48">
      <w:pPr>
        <w:numPr>
          <w:ilvl w:val="1"/>
          <w:numId w:val="18"/>
        </w:numPr>
        <w:shd w:val="clear" w:color="auto" w:fill="FFFFFF"/>
        <w:tabs>
          <w:tab w:val="left" w:pos="720"/>
        </w:tabs>
        <w:jc w:val="both"/>
        <w:rPr>
          <w:rFonts w:eastAsia="Times New Roman"/>
          <w:color w:val="000000"/>
          <w:sz w:val="28"/>
          <w:szCs w:val="28"/>
          <w:lang w:val="uk-UA" w:eastAsia="ru-RU"/>
        </w:rPr>
      </w:pPr>
      <w:r>
        <w:rPr>
          <w:rFonts w:eastAsia="Times New Roman"/>
          <w:color w:val="000000"/>
          <w:sz w:val="28"/>
          <w:szCs w:val="28"/>
          <w:lang w:val="uk-UA" w:eastAsia="ru-RU"/>
        </w:rPr>
        <w:t xml:space="preserve">Затвердження </w:t>
      </w:r>
      <w:r w:rsidRPr="00E97187">
        <w:rPr>
          <w:rFonts w:eastAsia="Times New Roman"/>
          <w:color w:val="000000"/>
          <w:sz w:val="28"/>
          <w:szCs w:val="28"/>
          <w:lang w:val="uk-UA" w:eastAsia="ru-RU"/>
        </w:rPr>
        <w:t xml:space="preserve">фінансового плану комунального підприємства на </w:t>
      </w:r>
    </w:p>
    <w:p w:rsidR="00A83A48" w:rsidRDefault="00A83A48" w:rsidP="007E1B4B">
      <w:pPr>
        <w:shd w:val="clear" w:color="auto" w:fill="FFFFFF"/>
        <w:tabs>
          <w:tab w:val="left" w:pos="720"/>
        </w:tabs>
        <w:jc w:val="both"/>
        <w:rPr>
          <w:rFonts w:eastAsia="Times New Roman"/>
          <w:color w:val="000000"/>
          <w:sz w:val="28"/>
          <w:szCs w:val="28"/>
          <w:lang w:val="uk-UA" w:eastAsia="ru-RU"/>
        </w:rPr>
      </w:pPr>
      <w:r w:rsidRPr="00E97187">
        <w:rPr>
          <w:rFonts w:eastAsia="Times New Roman"/>
          <w:color w:val="000000"/>
          <w:sz w:val="28"/>
          <w:szCs w:val="28"/>
          <w:lang w:val="uk-UA" w:eastAsia="ru-RU"/>
        </w:rPr>
        <w:t>поточний рік</w:t>
      </w:r>
      <w:r w:rsidR="00D6045C">
        <w:rPr>
          <w:rFonts w:eastAsia="Times New Roman"/>
          <w:color w:val="000000"/>
          <w:sz w:val="28"/>
          <w:szCs w:val="28"/>
          <w:lang w:val="uk-UA" w:eastAsia="ru-RU"/>
        </w:rPr>
        <w:t xml:space="preserve"> та виконання заходів Програми</w:t>
      </w:r>
      <w:r w:rsidRPr="00B650D1">
        <w:rPr>
          <w:rFonts w:eastAsia="Times New Roman"/>
          <w:color w:val="000000"/>
          <w:sz w:val="28"/>
          <w:szCs w:val="28"/>
          <w:lang w:val="uk-UA" w:eastAsia="ru-RU"/>
        </w:rPr>
        <w:t>.</w:t>
      </w:r>
      <w:r w:rsidR="00C83180">
        <w:rPr>
          <w:rFonts w:eastAsia="Times New Roman"/>
          <w:color w:val="000000"/>
          <w:sz w:val="28"/>
          <w:szCs w:val="28"/>
          <w:lang w:val="uk-UA" w:eastAsia="ru-RU"/>
        </w:rPr>
        <w:t xml:space="preserve"> </w:t>
      </w:r>
    </w:p>
    <w:p w:rsidR="007E1B4B" w:rsidRDefault="00C83180" w:rsidP="007E1B4B">
      <w:pPr>
        <w:numPr>
          <w:ilvl w:val="1"/>
          <w:numId w:val="18"/>
        </w:numPr>
        <w:shd w:val="clear" w:color="auto" w:fill="FFFFFF"/>
        <w:tabs>
          <w:tab w:val="left" w:pos="900"/>
        </w:tabs>
        <w:jc w:val="both"/>
        <w:rPr>
          <w:rFonts w:eastAsia="Times New Roman"/>
          <w:color w:val="000000"/>
          <w:sz w:val="28"/>
          <w:szCs w:val="28"/>
          <w:lang w:val="uk-UA" w:eastAsia="ru-RU"/>
        </w:rPr>
      </w:pPr>
      <w:r>
        <w:rPr>
          <w:rFonts w:eastAsia="Times New Roman"/>
          <w:color w:val="000000"/>
          <w:sz w:val="28"/>
          <w:szCs w:val="28"/>
          <w:lang w:val="uk-UA" w:eastAsia="ru-RU"/>
        </w:rPr>
        <w:t>Н</w:t>
      </w:r>
      <w:r w:rsidR="009E2E42" w:rsidRPr="009E2E42">
        <w:rPr>
          <w:rFonts w:eastAsia="Times New Roman"/>
          <w:color w:val="000000"/>
          <w:sz w:val="28"/>
          <w:szCs w:val="28"/>
          <w:lang w:val="uk-UA" w:eastAsia="ru-RU"/>
        </w:rPr>
        <w:t xml:space="preserve">аявність різниці між доходами, отриманими від надання </w:t>
      </w:r>
    </w:p>
    <w:p w:rsidR="0005064C" w:rsidRDefault="009E2E42" w:rsidP="007E1B4B">
      <w:pPr>
        <w:shd w:val="clear" w:color="auto" w:fill="FFFFFF"/>
        <w:tabs>
          <w:tab w:val="left" w:pos="900"/>
        </w:tabs>
        <w:jc w:val="both"/>
        <w:rPr>
          <w:rFonts w:eastAsia="Times New Roman"/>
          <w:color w:val="000000"/>
          <w:sz w:val="28"/>
          <w:szCs w:val="28"/>
          <w:lang w:val="uk-UA" w:eastAsia="ru-RU"/>
        </w:rPr>
      </w:pPr>
      <w:r w:rsidRPr="009E2E42">
        <w:rPr>
          <w:rFonts w:eastAsia="Times New Roman"/>
          <w:color w:val="000000"/>
          <w:sz w:val="28"/>
          <w:szCs w:val="28"/>
          <w:lang w:val="uk-UA" w:eastAsia="ru-RU"/>
        </w:rPr>
        <w:t>комунальних послуг</w:t>
      </w:r>
      <w:r w:rsidR="00C83180">
        <w:rPr>
          <w:rFonts w:eastAsia="Times New Roman"/>
          <w:color w:val="000000"/>
          <w:sz w:val="28"/>
          <w:szCs w:val="28"/>
          <w:lang w:val="uk-UA" w:eastAsia="ru-RU"/>
        </w:rPr>
        <w:t xml:space="preserve">, </w:t>
      </w:r>
      <w:r w:rsidR="00695F46">
        <w:rPr>
          <w:rFonts w:eastAsia="Times New Roman"/>
          <w:color w:val="000000"/>
          <w:sz w:val="28"/>
          <w:szCs w:val="28"/>
          <w:lang w:val="uk-UA" w:eastAsia="ru-RU"/>
        </w:rPr>
        <w:t xml:space="preserve">забезпечення обслуговування авіаційного транспорту </w:t>
      </w:r>
      <w:r w:rsidRPr="009E2E42">
        <w:rPr>
          <w:rFonts w:eastAsia="Times New Roman"/>
          <w:color w:val="000000"/>
          <w:sz w:val="28"/>
          <w:szCs w:val="28"/>
          <w:lang w:val="uk-UA" w:eastAsia="ru-RU"/>
        </w:rPr>
        <w:t xml:space="preserve">та витратами відповідного звітного періоду, понесеними </w:t>
      </w:r>
      <w:r w:rsidR="00C83180">
        <w:rPr>
          <w:rFonts w:eastAsia="Times New Roman"/>
          <w:color w:val="000000"/>
          <w:sz w:val="28"/>
          <w:szCs w:val="28"/>
          <w:lang w:val="uk-UA" w:eastAsia="ru-RU"/>
        </w:rPr>
        <w:t>від</w:t>
      </w:r>
      <w:r w:rsidRPr="009E2E42">
        <w:rPr>
          <w:rFonts w:eastAsia="Times New Roman"/>
          <w:color w:val="000000"/>
          <w:sz w:val="28"/>
          <w:szCs w:val="28"/>
          <w:lang w:val="uk-UA" w:eastAsia="ru-RU"/>
        </w:rPr>
        <w:t xml:space="preserve"> провадження відповідного виду господарської діяльності</w:t>
      </w:r>
      <w:r w:rsidR="00C83180" w:rsidRPr="00C83180">
        <w:rPr>
          <w:rFonts w:eastAsia="Times New Roman"/>
          <w:color w:val="000000"/>
          <w:sz w:val="28"/>
          <w:szCs w:val="28"/>
          <w:lang w:val="uk-UA" w:eastAsia="ru-RU"/>
        </w:rPr>
        <w:t xml:space="preserve"> </w:t>
      </w:r>
      <w:r w:rsidR="00C83180" w:rsidRPr="009E2E42">
        <w:rPr>
          <w:rFonts w:eastAsia="Times New Roman"/>
          <w:color w:val="000000"/>
          <w:sz w:val="28"/>
          <w:szCs w:val="28"/>
          <w:lang w:val="uk-UA" w:eastAsia="ru-RU"/>
        </w:rPr>
        <w:t>за результатами фінансово-господарської діяльності</w:t>
      </w:r>
      <w:r w:rsidRPr="009E2E42">
        <w:rPr>
          <w:rFonts w:eastAsia="Times New Roman"/>
          <w:color w:val="000000"/>
          <w:sz w:val="28"/>
          <w:szCs w:val="28"/>
          <w:lang w:val="uk-UA" w:eastAsia="ru-RU"/>
        </w:rPr>
        <w:t xml:space="preserve">  з урахуванням нарахованих </w:t>
      </w:r>
      <w:r w:rsidR="00C83180">
        <w:rPr>
          <w:rFonts w:eastAsia="Times New Roman"/>
          <w:color w:val="000000"/>
          <w:sz w:val="28"/>
          <w:szCs w:val="28"/>
          <w:lang w:val="uk-UA" w:eastAsia="ru-RU"/>
        </w:rPr>
        <w:t>гарантійних зобов’язань по кредитним договорам</w:t>
      </w:r>
      <w:r w:rsidR="0005064C">
        <w:rPr>
          <w:rFonts w:eastAsia="Times New Roman"/>
          <w:color w:val="000000"/>
          <w:sz w:val="28"/>
          <w:szCs w:val="28"/>
          <w:lang w:val="uk-UA" w:eastAsia="ru-RU"/>
        </w:rPr>
        <w:t>, зокрема по гарантійним зобов’язанням  міської ради.</w:t>
      </w:r>
    </w:p>
    <w:p w:rsidR="009E2E42" w:rsidRPr="00E97187" w:rsidRDefault="009E2E42" w:rsidP="00A83A48">
      <w:pPr>
        <w:shd w:val="clear" w:color="auto" w:fill="FFFFFF"/>
        <w:tabs>
          <w:tab w:val="left" w:pos="900"/>
        </w:tabs>
        <w:ind w:left="540"/>
        <w:jc w:val="both"/>
        <w:rPr>
          <w:rFonts w:eastAsia="Times New Roman"/>
          <w:color w:val="000000"/>
          <w:sz w:val="28"/>
          <w:szCs w:val="28"/>
          <w:lang w:val="uk-UA" w:eastAsia="ru-RU"/>
        </w:rPr>
      </w:pPr>
    </w:p>
    <w:p w:rsidR="00FD1607" w:rsidRDefault="00FD1607" w:rsidP="00A83A48">
      <w:pPr>
        <w:numPr>
          <w:ilvl w:val="0"/>
          <w:numId w:val="18"/>
        </w:numPr>
        <w:shd w:val="clear" w:color="auto" w:fill="FFFFFF"/>
        <w:tabs>
          <w:tab w:val="left" w:pos="720"/>
        </w:tabs>
        <w:ind w:hanging="9"/>
        <w:jc w:val="both"/>
        <w:rPr>
          <w:rFonts w:eastAsia="Times New Roman"/>
          <w:color w:val="000000"/>
          <w:sz w:val="28"/>
          <w:szCs w:val="28"/>
          <w:lang w:val="uk-UA" w:eastAsia="ru-RU"/>
        </w:rPr>
      </w:pPr>
      <w:r>
        <w:rPr>
          <w:rFonts w:eastAsia="Times New Roman"/>
          <w:color w:val="000000"/>
          <w:sz w:val="28"/>
          <w:szCs w:val="28"/>
          <w:lang w:val="uk-UA" w:eastAsia="ru-RU"/>
        </w:rPr>
        <w:t>Р</w:t>
      </w:r>
      <w:r w:rsidR="00FE09DF">
        <w:rPr>
          <w:rFonts w:eastAsia="Times New Roman"/>
          <w:color w:val="000000"/>
          <w:sz w:val="28"/>
          <w:szCs w:val="28"/>
          <w:lang w:val="uk-UA" w:eastAsia="ru-RU"/>
        </w:rPr>
        <w:t>озрахун</w:t>
      </w:r>
      <w:r>
        <w:rPr>
          <w:rFonts w:eastAsia="Times New Roman"/>
          <w:color w:val="000000"/>
          <w:sz w:val="28"/>
          <w:szCs w:val="28"/>
          <w:lang w:val="uk-UA" w:eastAsia="ru-RU"/>
        </w:rPr>
        <w:t>о</w:t>
      </w:r>
      <w:r w:rsidR="00FE09DF">
        <w:rPr>
          <w:rFonts w:eastAsia="Times New Roman"/>
          <w:color w:val="000000"/>
          <w:sz w:val="28"/>
          <w:szCs w:val="28"/>
          <w:lang w:val="uk-UA" w:eastAsia="ru-RU"/>
        </w:rPr>
        <w:t xml:space="preserve">к суми  фінансової підтримки  </w:t>
      </w:r>
      <w:r>
        <w:rPr>
          <w:rFonts w:eastAsia="Times New Roman"/>
          <w:color w:val="000000"/>
          <w:sz w:val="28"/>
          <w:szCs w:val="28"/>
          <w:lang w:val="uk-UA" w:eastAsia="ru-RU"/>
        </w:rPr>
        <w:t xml:space="preserve"> на відшкодування </w:t>
      </w:r>
    </w:p>
    <w:p w:rsidR="00876861" w:rsidRDefault="00FD1607" w:rsidP="00FD1607">
      <w:pPr>
        <w:shd w:val="clear" w:color="auto" w:fill="FFFFFF"/>
        <w:tabs>
          <w:tab w:val="left" w:pos="720"/>
        </w:tabs>
        <w:jc w:val="both"/>
        <w:rPr>
          <w:rFonts w:eastAsia="Times New Roman"/>
          <w:color w:val="000000"/>
          <w:sz w:val="28"/>
          <w:szCs w:val="28"/>
          <w:lang w:val="uk-UA" w:eastAsia="ru-RU"/>
        </w:rPr>
      </w:pPr>
      <w:r>
        <w:rPr>
          <w:rFonts w:eastAsia="Times New Roman"/>
          <w:color w:val="000000"/>
          <w:sz w:val="28"/>
          <w:szCs w:val="28"/>
          <w:lang w:val="uk-UA" w:eastAsia="ru-RU"/>
        </w:rPr>
        <w:t xml:space="preserve">поточних витрат, які виникають в процесі господарської діяльності  </w:t>
      </w:r>
      <w:r w:rsidR="00B97EB5">
        <w:rPr>
          <w:rFonts w:eastAsia="Times New Roman"/>
          <w:color w:val="000000"/>
          <w:sz w:val="28"/>
          <w:szCs w:val="28"/>
          <w:lang w:val="uk-UA" w:eastAsia="ru-RU"/>
        </w:rPr>
        <w:t>відповідно</w:t>
      </w:r>
      <w:r>
        <w:rPr>
          <w:rFonts w:eastAsia="Times New Roman"/>
          <w:color w:val="000000"/>
          <w:sz w:val="28"/>
          <w:szCs w:val="28"/>
          <w:lang w:val="uk-UA" w:eastAsia="ru-RU"/>
        </w:rPr>
        <w:t xml:space="preserve"> п</w:t>
      </w:r>
      <w:r w:rsidR="009F3E7C">
        <w:rPr>
          <w:rFonts w:eastAsia="Times New Roman"/>
          <w:color w:val="000000"/>
          <w:sz w:val="28"/>
          <w:szCs w:val="28"/>
          <w:lang w:val="uk-UA" w:eastAsia="ru-RU"/>
        </w:rPr>
        <w:t>ункту 7</w:t>
      </w:r>
      <w:r w:rsidRPr="00E97187">
        <w:rPr>
          <w:rFonts w:eastAsia="Times New Roman"/>
          <w:color w:val="000000"/>
          <w:sz w:val="28"/>
          <w:szCs w:val="28"/>
          <w:lang w:val="uk-UA" w:eastAsia="ru-RU"/>
        </w:rPr>
        <w:t xml:space="preserve"> </w:t>
      </w:r>
      <w:r>
        <w:rPr>
          <w:rFonts w:eastAsia="Times New Roman"/>
          <w:color w:val="000000"/>
          <w:sz w:val="28"/>
          <w:szCs w:val="28"/>
          <w:lang w:val="uk-UA" w:eastAsia="ru-RU"/>
        </w:rPr>
        <w:t xml:space="preserve">цього Порядку  </w:t>
      </w:r>
      <w:r w:rsidR="00B97EB5">
        <w:rPr>
          <w:rFonts w:eastAsia="Times New Roman"/>
          <w:color w:val="000000"/>
          <w:sz w:val="28"/>
          <w:szCs w:val="28"/>
          <w:lang w:val="uk-UA" w:eastAsia="ru-RU"/>
        </w:rPr>
        <w:t>згідно</w:t>
      </w:r>
      <w:r>
        <w:rPr>
          <w:rFonts w:eastAsia="Times New Roman"/>
          <w:color w:val="000000"/>
          <w:sz w:val="28"/>
          <w:szCs w:val="28"/>
          <w:lang w:val="uk-UA" w:eastAsia="ru-RU"/>
        </w:rPr>
        <w:t xml:space="preserve">  </w:t>
      </w:r>
      <w:r w:rsidRPr="00B97EB5">
        <w:rPr>
          <w:rFonts w:eastAsia="Times New Roman"/>
          <w:b/>
          <w:color w:val="000000"/>
          <w:sz w:val="28"/>
          <w:szCs w:val="28"/>
          <w:lang w:val="uk-UA" w:eastAsia="ru-RU"/>
        </w:rPr>
        <w:t xml:space="preserve">додатку № </w:t>
      </w:r>
      <w:r w:rsidR="00B97EB5" w:rsidRPr="00B97EB5">
        <w:rPr>
          <w:rFonts w:eastAsia="Times New Roman"/>
          <w:b/>
          <w:color w:val="000000"/>
          <w:sz w:val="28"/>
          <w:szCs w:val="28"/>
          <w:lang w:val="uk-UA" w:eastAsia="ru-RU"/>
        </w:rPr>
        <w:t>1</w:t>
      </w:r>
      <w:r w:rsidR="00B97EB5">
        <w:rPr>
          <w:rFonts w:eastAsia="Times New Roman"/>
          <w:color w:val="000000"/>
          <w:sz w:val="28"/>
          <w:szCs w:val="28"/>
          <w:lang w:val="uk-UA" w:eastAsia="ru-RU"/>
        </w:rPr>
        <w:t xml:space="preserve"> </w:t>
      </w:r>
      <w:r>
        <w:rPr>
          <w:rFonts w:eastAsia="Times New Roman"/>
          <w:color w:val="000000"/>
          <w:sz w:val="28"/>
          <w:szCs w:val="28"/>
          <w:lang w:val="uk-UA" w:eastAsia="ru-RU"/>
        </w:rPr>
        <w:t xml:space="preserve">до  </w:t>
      </w:r>
      <w:r w:rsidR="00B97EB5">
        <w:rPr>
          <w:rFonts w:eastAsia="Times New Roman"/>
          <w:color w:val="000000"/>
          <w:sz w:val="28"/>
          <w:szCs w:val="28"/>
          <w:lang w:val="uk-UA" w:eastAsia="ru-RU"/>
        </w:rPr>
        <w:t>Порядку</w:t>
      </w:r>
      <w:r>
        <w:rPr>
          <w:rFonts w:eastAsia="Times New Roman"/>
          <w:color w:val="000000"/>
          <w:sz w:val="28"/>
          <w:szCs w:val="28"/>
          <w:lang w:val="uk-UA" w:eastAsia="ru-RU"/>
        </w:rPr>
        <w:t xml:space="preserve"> здійснюється </w:t>
      </w:r>
      <w:r w:rsidR="009F3E7C">
        <w:rPr>
          <w:rFonts w:eastAsia="Times New Roman"/>
          <w:color w:val="000000"/>
          <w:sz w:val="28"/>
          <w:szCs w:val="28"/>
          <w:lang w:val="uk-UA" w:eastAsia="ru-RU"/>
        </w:rPr>
        <w:t xml:space="preserve"> за відповідний звітний період з</w:t>
      </w:r>
      <w:r>
        <w:rPr>
          <w:rFonts w:eastAsia="Times New Roman"/>
          <w:color w:val="000000"/>
          <w:sz w:val="28"/>
          <w:szCs w:val="28"/>
          <w:lang w:val="uk-UA" w:eastAsia="ru-RU"/>
        </w:rPr>
        <w:t xml:space="preserve">а </w:t>
      </w:r>
      <w:r w:rsidR="009F3E7C">
        <w:rPr>
          <w:rFonts w:eastAsia="Times New Roman"/>
          <w:color w:val="000000"/>
          <w:sz w:val="28"/>
          <w:szCs w:val="28"/>
          <w:lang w:val="uk-UA" w:eastAsia="ru-RU"/>
        </w:rPr>
        <w:t>фактичні</w:t>
      </w:r>
      <w:r w:rsidR="00BB2F35">
        <w:rPr>
          <w:rFonts w:eastAsia="Times New Roman"/>
          <w:color w:val="000000"/>
          <w:sz w:val="28"/>
          <w:szCs w:val="28"/>
          <w:lang w:val="uk-UA" w:eastAsia="ru-RU"/>
        </w:rPr>
        <w:t xml:space="preserve"> показники</w:t>
      </w:r>
      <w:r w:rsidR="009F3E7C">
        <w:rPr>
          <w:rFonts w:eastAsia="Times New Roman"/>
          <w:color w:val="000000"/>
          <w:sz w:val="28"/>
          <w:szCs w:val="28"/>
          <w:lang w:val="uk-UA" w:eastAsia="ru-RU"/>
        </w:rPr>
        <w:t xml:space="preserve"> (</w:t>
      </w:r>
      <w:r>
        <w:rPr>
          <w:rFonts w:eastAsia="Times New Roman"/>
          <w:color w:val="000000"/>
          <w:sz w:val="28"/>
          <w:szCs w:val="28"/>
          <w:lang w:val="uk-UA" w:eastAsia="ru-RU"/>
        </w:rPr>
        <w:t>прогнозні показники поточного періоду</w:t>
      </w:r>
      <w:r w:rsidR="009F3E7C">
        <w:rPr>
          <w:rFonts w:eastAsia="Times New Roman"/>
          <w:color w:val="000000"/>
          <w:sz w:val="28"/>
          <w:szCs w:val="28"/>
          <w:lang w:val="uk-UA" w:eastAsia="ru-RU"/>
        </w:rPr>
        <w:t xml:space="preserve"> в окремих випадках) </w:t>
      </w:r>
      <w:r>
        <w:rPr>
          <w:rFonts w:eastAsia="Times New Roman"/>
          <w:color w:val="000000"/>
          <w:sz w:val="28"/>
          <w:szCs w:val="28"/>
          <w:lang w:val="uk-UA" w:eastAsia="ru-RU"/>
        </w:rPr>
        <w:t xml:space="preserve"> в межах відповідних бюджетних призначень, встановлених рішенням міської ради про міський бюджет.</w:t>
      </w:r>
      <w:r w:rsidR="00FE09DF">
        <w:rPr>
          <w:rFonts w:eastAsia="Times New Roman"/>
          <w:color w:val="000000"/>
          <w:sz w:val="28"/>
          <w:szCs w:val="28"/>
          <w:lang w:val="uk-UA" w:eastAsia="ru-RU"/>
        </w:rPr>
        <w:t xml:space="preserve"> </w:t>
      </w:r>
      <w:r w:rsidR="00BB2F35">
        <w:rPr>
          <w:rFonts w:eastAsia="Times New Roman"/>
          <w:color w:val="000000"/>
          <w:sz w:val="28"/>
          <w:szCs w:val="28"/>
          <w:lang w:val="uk-UA" w:eastAsia="ru-RU"/>
        </w:rPr>
        <w:t xml:space="preserve"> При наданні розрахунку по прогнозних  показниках </w:t>
      </w:r>
      <w:r w:rsidR="00876861">
        <w:rPr>
          <w:rFonts w:eastAsia="Times New Roman"/>
          <w:color w:val="000000"/>
          <w:sz w:val="28"/>
          <w:szCs w:val="28"/>
          <w:lang w:val="uk-UA" w:eastAsia="ru-RU"/>
        </w:rPr>
        <w:t>здійснюється їх уточнення по фактичних доходах та видатках підприємств при наданні щомісячного звіту та здійснюється відповідне коригування  при наданні розрахунку наступної суми фінансової підтримки.</w:t>
      </w:r>
    </w:p>
    <w:p w:rsidR="00097E1B" w:rsidRPr="003A0774" w:rsidRDefault="00876861" w:rsidP="006E0EC8">
      <w:pPr>
        <w:shd w:val="clear" w:color="auto" w:fill="FFFFFF"/>
        <w:tabs>
          <w:tab w:val="left" w:pos="720"/>
        </w:tabs>
        <w:jc w:val="both"/>
        <w:rPr>
          <w:rFonts w:eastAsia="Times New Roman"/>
          <w:b/>
          <w:color w:val="auto"/>
          <w:sz w:val="28"/>
          <w:szCs w:val="28"/>
          <w:lang w:val="uk-UA" w:eastAsia="ru-RU"/>
        </w:rPr>
      </w:pPr>
      <w:r>
        <w:rPr>
          <w:rFonts w:eastAsia="Times New Roman"/>
          <w:color w:val="000000"/>
          <w:sz w:val="28"/>
          <w:szCs w:val="28"/>
          <w:lang w:val="uk-UA" w:eastAsia="ru-RU"/>
        </w:rPr>
        <w:t xml:space="preserve"> </w:t>
      </w:r>
      <w:r w:rsidR="006E0EC8">
        <w:rPr>
          <w:rFonts w:eastAsia="Times New Roman"/>
          <w:color w:val="000000"/>
          <w:sz w:val="28"/>
          <w:szCs w:val="28"/>
          <w:lang w:val="uk-UA" w:eastAsia="ru-RU"/>
        </w:rPr>
        <w:tab/>
        <w:t xml:space="preserve">В розрахунок суми фінансової підтримки не включаються витрати комунальних підприємств, які не </w:t>
      </w:r>
      <w:r w:rsidR="003A0774">
        <w:rPr>
          <w:rFonts w:eastAsia="Times New Roman"/>
          <w:b/>
          <w:color w:val="auto"/>
          <w:sz w:val="28"/>
          <w:szCs w:val="28"/>
          <w:lang w:val="uk-UA" w:eastAsia="ru-RU"/>
        </w:rPr>
        <w:t xml:space="preserve"> </w:t>
      </w:r>
      <w:r w:rsidR="003A0774" w:rsidRPr="006E0EC8">
        <w:rPr>
          <w:rFonts w:eastAsia="Times New Roman"/>
          <w:color w:val="auto"/>
          <w:sz w:val="28"/>
          <w:szCs w:val="28"/>
          <w:lang w:val="uk-UA" w:eastAsia="ru-RU"/>
        </w:rPr>
        <w:t>підлягають відшкодуванню</w:t>
      </w:r>
      <w:r w:rsidR="00097E1B" w:rsidRPr="006E0EC8">
        <w:rPr>
          <w:rFonts w:eastAsia="Times New Roman"/>
          <w:color w:val="auto"/>
          <w:sz w:val="28"/>
          <w:szCs w:val="28"/>
          <w:lang w:val="uk-UA" w:eastAsia="ru-RU"/>
        </w:rPr>
        <w:t xml:space="preserve"> </w:t>
      </w:r>
      <w:r w:rsidR="003A0774" w:rsidRPr="006E0EC8">
        <w:rPr>
          <w:rFonts w:eastAsia="Times New Roman"/>
          <w:color w:val="auto"/>
          <w:sz w:val="28"/>
          <w:szCs w:val="28"/>
          <w:lang w:val="uk-UA" w:eastAsia="ru-RU"/>
        </w:rPr>
        <w:t>(</w:t>
      </w:r>
      <w:r w:rsidR="00097E1B" w:rsidRPr="006E0EC8">
        <w:rPr>
          <w:rFonts w:eastAsia="Times New Roman"/>
          <w:color w:val="auto"/>
          <w:sz w:val="28"/>
          <w:szCs w:val="28"/>
          <w:lang w:val="uk-UA" w:eastAsia="ru-RU"/>
        </w:rPr>
        <w:t>забезпеченню</w:t>
      </w:r>
      <w:r w:rsidR="003A0774" w:rsidRPr="006E0EC8">
        <w:rPr>
          <w:rFonts w:eastAsia="Times New Roman"/>
          <w:color w:val="auto"/>
          <w:sz w:val="28"/>
          <w:szCs w:val="28"/>
          <w:lang w:val="uk-UA" w:eastAsia="ru-RU"/>
        </w:rPr>
        <w:t>)</w:t>
      </w:r>
      <w:r w:rsidR="00097E1B" w:rsidRPr="006E0EC8">
        <w:rPr>
          <w:rFonts w:eastAsia="Times New Roman"/>
          <w:color w:val="auto"/>
          <w:sz w:val="28"/>
          <w:szCs w:val="28"/>
          <w:lang w:val="uk-UA" w:eastAsia="ru-RU"/>
        </w:rPr>
        <w:t xml:space="preserve"> </w:t>
      </w:r>
      <w:r w:rsidR="003A0774" w:rsidRPr="006E0EC8">
        <w:rPr>
          <w:rFonts w:eastAsia="Times New Roman"/>
          <w:color w:val="auto"/>
          <w:sz w:val="28"/>
          <w:szCs w:val="28"/>
          <w:lang w:val="uk-UA" w:eastAsia="ru-RU"/>
        </w:rPr>
        <w:t>з</w:t>
      </w:r>
      <w:r w:rsidR="00097E1B" w:rsidRPr="006E0EC8">
        <w:rPr>
          <w:rFonts w:eastAsia="Times New Roman"/>
          <w:color w:val="auto"/>
          <w:sz w:val="28"/>
          <w:szCs w:val="28"/>
          <w:lang w:val="uk-UA" w:eastAsia="ru-RU"/>
        </w:rPr>
        <w:t xml:space="preserve">а </w:t>
      </w:r>
      <w:r w:rsidR="006E0EC8">
        <w:rPr>
          <w:rFonts w:eastAsia="Times New Roman"/>
          <w:color w:val="auto"/>
          <w:sz w:val="28"/>
          <w:szCs w:val="28"/>
          <w:lang w:val="uk-UA" w:eastAsia="ru-RU"/>
        </w:rPr>
        <w:t>рахунок коштів міського бюджету, а саме видатки:</w:t>
      </w:r>
    </w:p>
    <w:p w:rsidR="00097E1B" w:rsidRPr="00B53041" w:rsidRDefault="00097E1B" w:rsidP="00097E1B">
      <w:pPr>
        <w:suppressAutoHyphens w:val="0"/>
        <w:ind w:firstLine="720"/>
        <w:jc w:val="both"/>
        <w:rPr>
          <w:rFonts w:eastAsia="Times New Roman"/>
          <w:color w:val="auto"/>
          <w:sz w:val="28"/>
          <w:szCs w:val="28"/>
          <w:lang w:val="uk-UA" w:eastAsia="ru-RU"/>
        </w:rPr>
      </w:pPr>
      <w:r w:rsidRPr="006E0EC8">
        <w:rPr>
          <w:rFonts w:eastAsia="Times New Roman"/>
          <w:color w:val="auto"/>
          <w:sz w:val="28"/>
          <w:szCs w:val="28"/>
          <w:lang w:val="uk-UA" w:eastAsia="ru-RU"/>
        </w:rPr>
        <w:t>- на премії та інші стимулюючі виплати, передбачені колективними договорами</w:t>
      </w:r>
      <w:r w:rsidR="006E0EC8">
        <w:rPr>
          <w:rFonts w:eastAsia="Times New Roman"/>
          <w:color w:val="auto"/>
          <w:sz w:val="28"/>
          <w:szCs w:val="28"/>
          <w:lang w:val="uk-UA" w:eastAsia="ru-RU"/>
        </w:rPr>
        <w:t xml:space="preserve"> (</w:t>
      </w:r>
      <w:r w:rsidRPr="00B53041">
        <w:rPr>
          <w:rFonts w:eastAsia="Times New Roman"/>
          <w:color w:val="auto"/>
          <w:sz w:val="28"/>
          <w:szCs w:val="28"/>
          <w:lang w:val="uk-UA" w:eastAsia="ru-RU"/>
        </w:rPr>
        <w:t>крім винагород за ліквідацію аварій та наслідків стихійного лиха</w:t>
      </w:r>
      <w:r w:rsidR="00E415B7">
        <w:rPr>
          <w:rFonts w:eastAsia="Times New Roman"/>
          <w:color w:val="auto"/>
          <w:sz w:val="28"/>
          <w:szCs w:val="28"/>
          <w:lang w:val="uk-UA" w:eastAsia="ru-RU"/>
        </w:rPr>
        <w:t>, виконання особливо важливих завдань</w:t>
      </w:r>
      <w:r w:rsidRPr="00B53041">
        <w:rPr>
          <w:rFonts w:eastAsia="Times New Roman"/>
          <w:color w:val="auto"/>
          <w:sz w:val="28"/>
          <w:szCs w:val="28"/>
          <w:lang w:val="uk-UA" w:eastAsia="ru-RU"/>
        </w:rPr>
        <w:t>);</w:t>
      </w:r>
    </w:p>
    <w:p w:rsidR="00097E1B" w:rsidRPr="00B53041" w:rsidRDefault="00097E1B" w:rsidP="00097E1B">
      <w:pPr>
        <w:suppressAutoHyphens w:val="0"/>
        <w:ind w:firstLine="720"/>
        <w:jc w:val="both"/>
        <w:rPr>
          <w:rFonts w:eastAsia="Times New Roman"/>
          <w:color w:val="auto"/>
          <w:sz w:val="28"/>
          <w:szCs w:val="28"/>
          <w:lang w:eastAsia="ru-RU"/>
        </w:rPr>
      </w:pPr>
      <w:r w:rsidRPr="00B53041">
        <w:rPr>
          <w:rFonts w:eastAsia="Times New Roman"/>
          <w:color w:val="auto"/>
          <w:sz w:val="28"/>
          <w:szCs w:val="28"/>
          <w:lang w:eastAsia="ru-RU"/>
        </w:rPr>
        <w:t>- на відрахування профспілковим організаціям для проведення культурно</w:t>
      </w:r>
      <w:r w:rsidRPr="00B53041">
        <w:rPr>
          <w:rFonts w:eastAsia="Times New Roman"/>
          <w:color w:val="auto"/>
          <w:sz w:val="28"/>
          <w:szCs w:val="28"/>
          <w:lang w:val="uk-UA" w:eastAsia="ru-RU"/>
        </w:rPr>
        <w:t xml:space="preserve"> </w:t>
      </w:r>
      <w:r w:rsidRPr="00B53041">
        <w:rPr>
          <w:rFonts w:eastAsia="Times New Roman"/>
          <w:color w:val="auto"/>
          <w:sz w:val="28"/>
          <w:szCs w:val="28"/>
          <w:lang w:eastAsia="ru-RU"/>
        </w:rPr>
        <w:t>–</w:t>
      </w:r>
      <w:r w:rsidRPr="00B53041">
        <w:rPr>
          <w:rFonts w:eastAsia="Times New Roman"/>
          <w:color w:val="auto"/>
          <w:sz w:val="28"/>
          <w:szCs w:val="28"/>
          <w:lang w:val="uk-UA" w:eastAsia="ru-RU"/>
        </w:rPr>
        <w:t xml:space="preserve"> </w:t>
      </w:r>
      <w:r w:rsidRPr="00B53041">
        <w:rPr>
          <w:rFonts w:eastAsia="Times New Roman"/>
          <w:color w:val="auto"/>
          <w:sz w:val="28"/>
          <w:szCs w:val="28"/>
          <w:lang w:eastAsia="ru-RU"/>
        </w:rPr>
        <w:t xml:space="preserve">масової і фізкультурної роботи; </w:t>
      </w:r>
    </w:p>
    <w:p w:rsidR="00097E1B" w:rsidRPr="00B53041" w:rsidRDefault="00097E1B" w:rsidP="00097E1B">
      <w:pPr>
        <w:suppressAutoHyphens w:val="0"/>
        <w:ind w:firstLine="720"/>
        <w:jc w:val="both"/>
        <w:rPr>
          <w:rFonts w:eastAsia="Times New Roman"/>
          <w:color w:val="auto"/>
          <w:sz w:val="28"/>
          <w:szCs w:val="28"/>
          <w:lang w:eastAsia="ru-RU"/>
        </w:rPr>
      </w:pPr>
      <w:r w:rsidRPr="00B53041">
        <w:rPr>
          <w:rFonts w:eastAsia="Times New Roman"/>
          <w:color w:val="auto"/>
          <w:sz w:val="28"/>
          <w:szCs w:val="28"/>
          <w:lang w:eastAsia="ru-RU"/>
        </w:rPr>
        <w:t>- на сплату податку на прибуток, частини чистого прибутку (доходу), що вилучається до</w:t>
      </w:r>
      <w:r w:rsidRPr="00B53041">
        <w:rPr>
          <w:rFonts w:eastAsia="Times New Roman"/>
          <w:color w:val="auto"/>
          <w:sz w:val="28"/>
          <w:szCs w:val="28"/>
          <w:lang w:val="uk-UA" w:eastAsia="ru-RU"/>
        </w:rPr>
        <w:t xml:space="preserve"> </w:t>
      </w:r>
      <w:r w:rsidRPr="00B53041">
        <w:rPr>
          <w:rFonts w:eastAsia="Times New Roman"/>
          <w:color w:val="auto"/>
          <w:sz w:val="28"/>
          <w:szCs w:val="28"/>
          <w:lang w:eastAsia="ru-RU"/>
        </w:rPr>
        <w:t xml:space="preserve">бюджету, за оренду нежитлових приміщень, штрафних санкцій і пені; </w:t>
      </w:r>
    </w:p>
    <w:p w:rsidR="00097E1B" w:rsidRPr="00B53041" w:rsidRDefault="00097E1B" w:rsidP="00097E1B">
      <w:pPr>
        <w:suppressAutoHyphens w:val="0"/>
        <w:ind w:firstLine="720"/>
        <w:jc w:val="both"/>
        <w:rPr>
          <w:rFonts w:eastAsia="Times New Roman"/>
          <w:color w:val="auto"/>
          <w:sz w:val="28"/>
          <w:szCs w:val="28"/>
          <w:lang w:eastAsia="ru-RU"/>
        </w:rPr>
      </w:pPr>
      <w:r w:rsidRPr="00B53041">
        <w:rPr>
          <w:rFonts w:eastAsia="Times New Roman"/>
          <w:color w:val="auto"/>
          <w:sz w:val="28"/>
          <w:szCs w:val="28"/>
          <w:lang w:eastAsia="ru-RU"/>
        </w:rPr>
        <w:lastRenderedPageBreak/>
        <w:t xml:space="preserve">- на надання спонсорської і благодійної допомоги; </w:t>
      </w:r>
    </w:p>
    <w:p w:rsidR="00097E1B" w:rsidRDefault="00097E1B" w:rsidP="00097E1B">
      <w:pPr>
        <w:suppressAutoHyphens w:val="0"/>
        <w:ind w:firstLine="720"/>
        <w:jc w:val="both"/>
        <w:rPr>
          <w:rFonts w:eastAsia="Times New Roman"/>
          <w:color w:val="auto"/>
          <w:sz w:val="28"/>
          <w:szCs w:val="28"/>
          <w:lang w:val="uk-UA" w:eastAsia="ru-RU"/>
        </w:rPr>
      </w:pPr>
      <w:r w:rsidRPr="00B53041">
        <w:rPr>
          <w:rFonts w:eastAsia="Times New Roman"/>
          <w:color w:val="auto"/>
          <w:sz w:val="28"/>
          <w:szCs w:val="28"/>
          <w:lang w:eastAsia="ru-RU"/>
        </w:rPr>
        <w:t xml:space="preserve">-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w:t>
      </w:r>
      <w:r w:rsidR="006E0EC8">
        <w:rPr>
          <w:rFonts w:eastAsia="Times New Roman"/>
          <w:color w:val="auto"/>
          <w:sz w:val="28"/>
          <w:szCs w:val="28"/>
          <w:lang w:val="uk-UA" w:eastAsia="ru-RU"/>
        </w:rPr>
        <w:t xml:space="preserve">не </w:t>
      </w:r>
      <w:r w:rsidRPr="00B53041">
        <w:rPr>
          <w:rFonts w:eastAsia="Times New Roman"/>
          <w:color w:val="auto"/>
          <w:sz w:val="28"/>
          <w:szCs w:val="28"/>
          <w:lang w:eastAsia="ru-RU"/>
        </w:rPr>
        <w:t>відповідає меті і завданням Програми.</w:t>
      </w:r>
    </w:p>
    <w:p w:rsidR="003A0774" w:rsidRDefault="00E415B7" w:rsidP="00E415B7">
      <w:pPr>
        <w:widowControl w:val="0"/>
        <w:suppressAutoHyphens w:val="0"/>
        <w:autoSpaceDE w:val="0"/>
        <w:autoSpaceDN w:val="0"/>
        <w:spacing w:before="89"/>
        <w:ind w:right="185"/>
        <w:jc w:val="both"/>
        <w:rPr>
          <w:rFonts w:eastAsia="Times New Roman"/>
          <w:color w:val="auto"/>
          <w:sz w:val="28"/>
          <w:szCs w:val="28"/>
          <w:lang w:val="uk-UA" w:eastAsia="uk"/>
        </w:rPr>
      </w:pPr>
      <w:r>
        <w:rPr>
          <w:rFonts w:eastAsia="Times New Roman"/>
          <w:color w:val="auto"/>
          <w:lang w:val="uk-UA" w:eastAsia="ru-RU"/>
        </w:rPr>
        <w:tab/>
      </w:r>
      <w:r w:rsidRPr="00E415B7">
        <w:rPr>
          <w:rFonts w:eastAsia="Times New Roman"/>
          <w:color w:val="auto"/>
          <w:sz w:val="28"/>
          <w:szCs w:val="28"/>
          <w:lang w:val="uk-UA" w:eastAsia="ru-RU"/>
        </w:rPr>
        <w:t xml:space="preserve">- на сплату </w:t>
      </w:r>
      <w:r w:rsidR="001D7125">
        <w:rPr>
          <w:rFonts w:eastAsia="Times New Roman"/>
          <w:color w:val="auto"/>
          <w:sz w:val="28"/>
          <w:szCs w:val="28"/>
          <w:lang w:val="uk-UA" w:eastAsia="ru-RU"/>
        </w:rPr>
        <w:t xml:space="preserve">капітальних </w:t>
      </w:r>
      <w:r w:rsidR="003822C7">
        <w:rPr>
          <w:rFonts w:eastAsia="Times New Roman"/>
          <w:color w:val="auto"/>
          <w:sz w:val="28"/>
          <w:szCs w:val="28"/>
          <w:lang w:val="uk-UA" w:eastAsia="ru-RU"/>
        </w:rPr>
        <w:t xml:space="preserve">інвестицій </w:t>
      </w:r>
      <w:r w:rsidR="001D7125">
        <w:rPr>
          <w:rFonts w:eastAsia="Times New Roman"/>
          <w:color w:val="auto"/>
          <w:sz w:val="28"/>
          <w:szCs w:val="28"/>
          <w:lang w:val="uk-UA" w:eastAsia="ru-RU"/>
        </w:rPr>
        <w:t xml:space="preserve">в матеріальні та нематеріальні активи  </w:t>
      </w:r>
      <w:r w:rsidRPr="00E415B7">
        <w:rPr>
          <w:rFonts w:eastAsia="Times New Roman"/>
          <w:color w:val="auto"/>
          <w:sz w:val="28"/>
          <w:szCs w:val="28"/>
          <w:lang w:val="uk-UA" w:eastAsia="ru-RU"/>
        </w:rPr>
        <w:t>за рахунок амортизаційних відрахувань;</w:t>
      </w:r>
      <w:r w:rsidRPr="00E415B7">
        <w:rPr>
          <w:rFonts w:eastAsia="Times New Roman"/>
          <w:color w:val="auto"/>
          <w:sz w:val="28"/>
          <w:szCs w:val="28"/>
          <w:lang w:val="uk-UA" w:eastAsia="uk"/>
        </w:rPr>
        <w:t xml:space="preserve"> </w:t>
      </w:r>
    </w:p>
    <w:p w:rsidR="003A0774" w:rsidRDefault="003A0774" w:rsidP="003A0774">
      <w:pPr>
        <w:widowControl w:val="0"/>
        <w:suppressAutoHyphens w:val="0"/>
        <w:autoSpaceDE w:val="0"/>
        <w:autoSpaceDN w:val="0"/>
        <w:spacing w:before="89"/>
        <w:ind w:right="185" w:firstLine="708"/>
        <w:jc w:val="both"/>
        <w:rPr>
          <w:rFonts w:eastAsia="Times New Roman"/>
          <w:color w:val="auto"/>
          <w:sz w:val="28"/>
          <w:szCs w:val="28"/>
          <w:lang w:val="uk-UA" w:eastAsia="ru-RU"/>
        </w:rPr>
      </w:pPr>
      <w:r>
        <w:rPr>
          <w:rFonts w:eastAsia="Times New Roman"/>
          <w:color w:val="auto"/>
          <w:sz w:val="28"/>
          <w:szCs w:val="28"/>
          <w:lang w:val="uk-UA" w:eastAsia="uk"/>
        </w:rPr>
        <w:t>-</w:t>
      </w:r>
      <w:r w:rsidR="003822C7">
        <w:rPr>
          <w:rFonts w:eastAsia="Times New Roman"/>
          <w:color w:val="auto"/>
          <w:sz w:val="28"/>
          <w:szCs w:val="28"/>
          <w:lang w:val="uk-UA" w:eastAsia="uk"/>
        </w:rPr>
        <w:t xml:space="preserve"> </w:t>
      </w:r>
      <w:r>
        <w:rPr>
          <w:rFonts w:eastAsia="Times New Roman"/>
          <w:color w:val="auto"/>
          <w:sz w:val="28"/>
          <w:szCs w:val="28"/>
          <w:lang w:val="uk-UA" w:eastAsia="uk"/>
        </w:rPr>
        <w:t>н</w:t>
      </w:r>
      <w:r w:rsidR="00E415B7" w:rsidRPr="00E415B7">
        <w:rPr>
          <w:rFonts w:eastAsia="Times New Roman"/>
          <w:color w:val="auto"/>
          <w:sz w:val="28"/>
          <w:szCs w:val="28"/>
          <w:lang w:val="uk-UA" w:eastAsia="ru-RU"/>
        </w:rPr>
        <w:t>а утримання об’єктів соціально-культурної інфраструктури підприємств</w:t>
      </w:r>
      <w:r w:rsidR="003822C7">
        <w:rPr>
          <w:rFonts w:eastAsia="Times New Roman"/>
          <w:color w:val="auto"/>
          <w:sz w:val="28"/>
          <w:szCs w:val="28"/>
          <w:lang w:val="uk-UA" w:eastAsia="ru-RU"/>
        </w:rPr>
        <w:t>, тощо.</w:t>
      </w:r>
      <w:r w:rsidR="00E415B7" w:rsidRPr="00E415B7">
        <w:rPr>
          <w:rFonts w:eastAsia="Times New Roman"/>
          <w:color w:val="auto"/>
          <w:sz w:val="28"/>
          <w:szCs w:val="28"/>
          <w:lang w:val="uk-UA" w:eastAsia="ru-RU"/>
        </w:rPr>
        <w:t xml:space="preserve"> </w:t>
      </w:r>
    </w:p>
    <w:p w:rsidR="00E415B7" w:rsidRPr="00E415B7" w:rsidRDefault="003A0774" w:rsidP="003A0774">
      <w:pPr>
        <w:widowControl w:val="0"/>
        <w:suppressAutoHyphens w:val="0"/>
        <w:autoSpaceDE w:val="0"/>
        <w:autoSpaceDN w:val="0"/>
        <w:spacing w:before="89"/>
        <w:ind w:right="185" w:firstLine="708"/>
        <w:jc w:val="both"/>
        <w:rPr>
          <w:rFonts w:eastAsia="Times New Roman"/>
          <w:color w:val="auto"/>
          <w:sz w:val="28"/>
          <w:szCs w:val="28"/>
          <w:lang w:val="uk-UA" w:eastAsia="ru-RU"/>
        </w:rPr>
      </w:pPr>
      <w:r>
        <w:rPr>
          <w:rFonts w:eastAsia="Times New Roman"/>
          <w:color w:val="auto"/>
          <w:sz w:val="28"/>
          <w:szCs w:val="28"/>
          <w:lang w:val="uk-UA" w:eastAsia="uk"/>
        </w:rPr>
        <w:t>В</w:t>
      </w:r>
      <w:r w:rsidR="00E415B7" w:rsidRPr="00E415B7">
        <w:rPr>
          <w:rFonts w:eastAsia="Times New Roman"/>
          <w:color w:val="auto"/>
          <w:sz w:val="28"/>
          <w:szCs w:val="28"/>
          <w:lang w:val="uk-UA" w:eastAsia="uk"/>
        </w:rPr>
        <w:t>итрати, що не підлягають відшкодуванню підтверджуються відповідною довідкою одержувача бюджетних</w:t>
      </w:r>
      <w:r w:rsidR="00E415B7" w:rsidRPr="00E415B7">
        <w:rPr>
          <w:rFonts w:eastAsia="Times New Roman"/>
          <w:color w:val="auto"/>
          <w:spacing w:val="-17"/>
          <w:sz w:val="28"/>
          <w:szCs w:val="28"/>
          <w:lang w:val="uk-UA" w:eastAsia="uk"/>
        </w:rPr>
        <w:t xml:space="preserve"> </w:t>
      </w:r>
      <w:r w:rsidR="00E415B7" w:rsidRPr="00E415B7">
        <w:rPr>
          <w:rFonts w:eastAsia="Times New Roman"/>
          <w:color w:val="auto"/>
          <w:sz w:val="28"/>
          <w:szCs w:val="28"/>
          <w:lang w:val="uk-UA" w:eastAsia="uk"/>
        </w:rPr>
        <w:t>коштів, засвідченою підписами головного бухгалтера та директора підприємства</w:t>
      </w:r>
      <w:r w:rsidR="00E415B7" w:rsidRPr="00E415B7">
        <w:rPr>
          <w:rFonts w:eastAsia="Times New Roman"/>
          <w:color w:val="auto"/>
          <w:sz w:val="28"/>
          <w:szCs w:val="28"/>
          <w:lang w:val="uk-UA" w:eastAsia="ru-RU"/>
        </w:rPr>
        <w:t xml:space="preserve">). </w:t>
      </w:r>
    </w:p>
    <w:p w:rsidR="002F5A4E" w:rsidRDefault="00CA3953" w:rsidP="003A0774">
      <w:pPr>
        <w:widowControl w:val="0"/>
        <w:suppressAutoHyphens w:val="0"/>
        <w:autoSpaceDE w:val="0"/>
        <w:autoSpaceDN w:val="0"/>
        <w:spacing w:before="89"/>
        <w:ind w:right="185" w:firstLine="708"/>
        <w:jc w:val="both"/>
        <w:rPr>
          <w:rFonts w:eastAsia="Times New Roman"/>
          <w:color w:val="auto"/>
          <w:sz w:val="28"/>
          <w:szCs w:val="28"/>
          <w:lang w:val="uk-UA" w:eastAsia="ru-RU"/>
        </w:rPr>
      </w:pPr>
      <w:r w:rsidRPr="002F5A4E">
        <w:rPr>
          <w:rFonts w:eastAsia="Times New Roman"/>
          <w:color w:val="auto"/>
          <w:sz w:val="28"/>
          <w:szCs w:val="28"/>
          <w:lang w:val="uk-UA" w:eastAsia="ru-RU"/>
        </w:rPr>
        <w:t>Одержувач використовує бюджетн</w:t>
      </w:r>
      <w:r w:rsidR="00B97EB5">
        <w:rPr>
          <w:rFonts w:eastAsia="Times New Roman"/>
          <w:color w:val="auto"/>
          <w:sz w:val="28"/>
          <w:szCs w:val="28"/>
          <w:lang w:val="uk-UA" w:eastAsia="ru-RU"/>
        </w:rPr>
        <w:t>і</w:t>
      </w:r>
      <w:r w:rsidRPr="002F5A4E">
        <w:rPr>
          <w:rFonts w:eastAsia="Times New Roman"/>
          <w:color w:val="auto"/>
          <w:sz w:val="28"/>
          <w:szCs w:val="28"/>
          <w:lang w:val="uk-UA" w:eastAsia="ru-RU"/>
        </w:rPr>
        <w:t xml:space="preserve"> кошти на підставі плану </w:t>
      </w:r>
    </w:p>
    <w:p w:rsidR="00CA3953" w:rsidRDefault="00CA3953" w:rsidP="002F5A4E">
      <w:pPr>
        <w:suppressAutoHyphens w:val="0"/>
        <w:jc w:val="both"/>
        <w:rPr>
          <w:rFonts w:eastAsia="Times New Roman"/>
          <w:color w:val="auto"/>
          <w:sz w:val="28"/>
          <w:szCs w:val="28"/>
          <w:lang w:val="uk-UA" w:eastAsia="ru-RU"/>
        </w:rPr>
      </w:pPr>
      <w:r w:rsidRPr="002F5A4E">
        <w:rPr>
          <w:rFonts w:eastAsia="Times New Roman"/>
          <w:color w:val="auto"/>
          <w:sz w:val="28"/>
          <w:szCs w:val="28"/>
          <w:lang w:val="uk-UA" w:eastAsia="ru-RU"/>
        </w:rPr>
        <w:t>використання бюджетних коштів, що містить  розподіл бюджетних асигнувань, затверджених у кошторисі головного  розпорядника</w:t>
      </w:r>
      <w:r w:rsidR="002F5A4E" w:rsidRPr="002F5A4E">
        <w:rPr>
          <w:rFonts w:eastAsia="Times New Roman"/>
          <w:color w:val="auto"/>
          <w:sz w:val="28"/>
          <w:szCs w:val="28"/>
          <w:lang w:val="uk-UA" w:eastAsia="ru-RU"/>
        </w:rPr>
        <w:t xml:space="preserve"> коштів на відповідний рік на виконання заходів Програми</w:t>
      </w:r>
      <w:r w:rsidR="002F5A4E">
        <w:rPr>
          <w:rFonts w:eastAsia="Times New Roman"/>
          <w:color w:val="auto"/>
          <w:sz w:val="28"/>
          <w:szCs w:val="28"/>
          <w:lang w:val="uk-UA" w:eastAsia="ru-RU"/>
        </w:rPr>
        <w:t>.</w:t>
      </w:r>
    </w:p>
    <w:p w:rsidR="002F5A4E" w:rsidRPr="002F5A4E" w:rsidRDefault="002F5A4E" w:rsidP="002F5A4E">
      <w:pPr>
        <w:suppressAutoHyphens w:val="0"/>
        <w:ind w:left="576"/>
        <w:jc w:val="both"/>
        <w:rPr>
          <w:rFonts w:eastAsia="Times New Roman"/>
          <w:color w:val="auto"/>
          <w:sz w:val="28"/>
          <w:szCs w:val="28"/>
          <w:lang w:val="uk-UA" w:eastAsia="ru-RU"/>
        </w:rPr>
      </w:pPr>
    </w:p>
    <w:p w:rsidR="002F5A4E" w:rsidRDefault="002F5A4E" w:rsidP="00CA3953">
      <w:pPr>
        <w:numPr>
          <w:ilvl w:val="0"/>
          <w:numId w:val="18"/>
        </w:numPr>
        <w:suppressAutoHyphens w:val="0"/>
        <w:ind w:hanging="9"/>
        <w:jc w:val="both"/>
        <w:rPr>
          <w:rFonts w:eastAsia="Times New Roman"/>
          <w:color w:val="auto"/>
          <w:sz w:val="28"/>
          <w:szCs w:val="28"/>
          <w:lang w:val="uk-UA" w:eastAsia="ru-RU"/>
        </w:rPr>
      </w:pPr>
      <w:r w:rsidRPr="002F5A4E">
        <w:rPr>
          <w:rFonts w:eastAsia="Times New Roman"/>
          <w:color w:val="auto"/>
          <w:sz w:val="28"/>
          <w:szCs w:val="28"/>
          <w:lang w:val="uk-UA" w:eastAsia="ru-RU"/>
        </w:rPr>
        <w:t xml:space="preserve">У разі </w:t>
      </w:r>
      <w:r w:rsidR="00B97EB5">
        <w:rPr>
          <w:rFonts w:eastAsia="Times New Roman"/>
          <w:color w:val="auto"/>
          <w:sz w:val="28"/>
          <w:szCs w:val="28"/>
          <w:lang w:val="uk-UA" w:eastAsia="ru-RU"/>
        </w:rPr>
        <w:t>зменшення (збільшення)</w:t>
      </w:r>
      <w:r w:rsidRPr="002F5A4E">
        <w:rPr>
          <w:rFonts w:eastAsia="Times New Roman"/>
          <w:color w:val="auto"/>
          <w:sz w:val="28"/>
          <w:szCs w:val="28"/>
          <w:lang w:val="uk-UA" w:eastAsia="ru-RU"/>
        </w:rPr>
        <w:t xml:space="preserve"> бюджетних призначень на </w:t>
      </w:r>
    </w:p>
    <w:p w:rsidR="002F5A4E" w:rsidRDefault="002F5A4E" w:rsidP="002F5A4E">
      <w:pPr>
        <w:suppressAutoHyphens w:val="0"/>
        <w:jc w:val="both"/>
        <w:rPr>
          <w:rFonts w:eastAsia="Times New Roman"/>
          <w:color w:val="auto"/>
          <w:sz w:val="28"/>
          <w:szCs w:val="28"/>
          <w:lang w:val="uk-UA" w:eastAsia="ru-RU"/>
        </w:rPr>
      </w:pPr>
      <w:r w:rsidRPr="002F5A4E">
        <w:rPr>
          <w:rFonts w:eastAsia="Times New Roman"/>
          <w:color w:val="auto"/>
          <w:sz w:val="28"/>
          <w:szCs w:val="28"/>
          <w:lang w:val="uk-UA" w:eastAsia="ru-RU"/>
        </w:rPr>
        <w:t xml:space="preserve">виконання Заходів Програми за рішенням сесії міської ради, головний розпорядник коштів здійснює відповідні </w:t>
      </w:r>
      <w:r w:rsidR="003822C7">
        <w:rPr>
          <w:rFonts w:eastAsia="Times New Roman"/>
          <w:color w:val="auto"/>
          <w:sz w:val="28"/>
          <w:szCs w:val="28"/>
          <w:lang w:val="uk-UA" w:eastAsia="ru-RU"/>
        </w:rPr>
        <w:t xml:space="preserve">коригування, одержувач вносить </w:t>
      </w:r>
      <w:r w:rsidRPr="002F5A4E">
        <w:rPr>
          <w:rFonts w:eastAsia="Times New Roman"/>
          <w:color w:val="auto"/>
          <w:sz w:val="28"/>
          <w:szCs w:val="28"/>
          <w:lang w:val="uk-UA" w:eastAsia="ru-RU"/>
        </w:rPr>
        <w:t>відповідні зміни до плану використання бюджетних коштів.</w:t>
      </w:r>
    </w:p>
    <w:p w:rsidR="002F5A4E" w:rsidRPr="002F5A4E" w:rsidRDefault="002F5A4E" w:rsidP="002F5A4E">
      <w:pPr>
        <w:suppressAutoHyphens w:val="0"/>
        <w:ind w:left="576"/>
        <w:jc w:val="both"/>
        <w:rPr>
          <w:rFonts w:eastAsia="Times New Roman"/>
          <w:color w:val="auto"/>
          <w:sz w:val="28"/>
          <w:szCs w:val="28"/>
          <w:lang w:val="uk-UA" w:eastAsia="ru-RU"/>
        </w:rPr>
      </w:pPr>
    </w:p>
    <w:p w:rsidR="002F5A4E" w:rsidRDefault="002F5A4E" w:rsidP="002F5A4E">
      <w:pPr>
        <w:numPr>
          <w:ilvl w:val="0"/>
          <w:numId w:val="18"/>
        </w:numPr>
        <w:suppressAutoHyphens w:val="0"/>
        <w:ind w:hanging="9"/>
        <w:jc w:val="both"/>
        <w:rPr>
          <w:rFonts w:eastAsia="Times New Roman"/>
          <w:color w:val="auto"/>
          <w:sz w:val="28"/>
          <w:szCs w:val="28"/>
          <w:lang w:val="uk-UA" w:eastAsia="ru-RU"/>
        </w:rPr>
      </w:pPr>
      <w:r w:rsidRPr="002F5A4E">
        <w:rPr>
          <w:rFonts w:eastAsia="Times New Roman"/>
          <w:color w:val="auto"/>
          <w:sz w:val="28"/>
          <w:szCs w:val="28"/>
          <w:lang w:val="uk-UA" w:eastAsia="ru-RU"/>
        </w:rPr>
        <w:t xml:space="preserve">Закупівля товарів, робіт та послуг за рахунок бюджетних коштів </w:t>
      </w:r>
    </w:p>
    <w:p w:rsidR="002F5A4E" w:rsidRPr="002F5A4E" w:rsidRDefault="002F5A4E" w:rsidP="002F5A4E">
      <w:pPr>
        <w:suppressAutoHyphens w:val="0"/>
        <w:jc w:val="both"/>
        <w:rPr>
          <w:rFonts w:eastAsia="Times New Roman"/>
          <w:color w:val="auto"/>
          <w:sz w:val="28"/>
          <w:szCs w:val="28"/>
          <w:lang w:val="uk-UA" w:eastAsia="ru-RU"/>
        </w:rPr>
      </w:pPr>
      <w:r w:rsidRPr="002F5A4E">
        <w:rPr>
          <w:rFonts w:eastAsia="Times New Roman"/>
          <w:color w:val="auto"/>
          <w:sz w:val="28"/>
          <w:szCs w:val="28"/>
          <w:lang w:val="uk-UA" w:eastAsia="ru-RU"/>
        </w:rPr>
        <w:t>здійснюється в установленому законодавством порядку. Попередня оплата товарів, робіт, послуг здійснюється із урахуванням положень бюджетного законодавства.</w:t>
      </w:r>
    </w:p>
    <w:p w:rsidR="002F5A4E" w:rsidRPr="002F5A4E" w:rsidRDefault="002F5A4E" w:rsidP="002F5A4E">
      <w:pPr>
        <w:suppressAutoHyphens w:val="0"/>
        <w:jc w:val="both"/>
        <w:rPr>
          <w:rFonts w:eastAsia="Times New Roman"/>
          <w:color w:val="auto"/>
          <w:sz w:val="28"/>
          <w:szCs w:val="28"/>
          <w:lang w:val="uk-UA" w:eastAsia="ru-RU"/>
        </w:rPr>
      </w:pPr>
    </w:p>
    <w:p w:rsidR="002F5A4E" w:rsidRDefault="002F5A4E" w:rsidP="002F5A4E">
      <w:pPr>
        <w:numPr>
          <w:ilvl w:val="0"/>
          <w:numId w:val="18"/>
        </w:numPr>
        <w:suppressAutoHyphens w:val="0"/>
        <w:ind w:hanging="9"/>
        <w:jc w:val="both"/>
        <w:rPr>
          <w:rFonts w:eastAsia="Times New Roman"/>
          <w:color w:val="auto"/>
          <w:sz w:val="28"/>
          <w:szCs w:val="28"/>
          <w:lang w:val="uk-UA" w:eastAsia="ru-RU"/>
        </w:rPr>
      </w:pPr>
      <w:r>
        <w:rPr>
          <w:rFonts w:eastAsia="Times New Roman"/>
          <w:color w:val="auto"/>
          <w:sz w:val="28"/>
          <w:szCs w:val="28"/>
          <w:lang w:val="uk-UA" w:eastAsia="ru-RU"/>
        </w:rPr>
        <w:t xml:space="preserve">Відкриття рахунків, реєстрація, облік зобов’язань та проведення </w:t>
      </w:r>
    </w:p>
    <w:p w:rsidR="00CA3953" w:rsidRPr="00CA3953" w:rsidRDefault="002F5A4E" w:rsidP="002F5A4E">
      <w:pPr>
        <w:suppressAutoHyphens w:val="0"/>
        <w:jc w:val="both"/>
        <w:rPr>
          <w:rFonts w:eastAsia="Times New Roman"/>
          <w:color w:val="auto"/>
          <w:sz w:val="28"/>
          <w:szCs w:val="28"/>
          <w:lang w:val="uk-UA" w:eastAsia="ru-RU"/>
        </w:rPr>
      </w:pPr>
      <w:r>
        <w:rPr>
          <w:rFonts w:eastAsia="Times New Roman"/>
          <w:color w:val="auto"/>
          <w:sz w:val="28"/>
          <w:szCs w:val="28"/>
          <w:lang w:val="uk-UA" w:eastAsia="ru-RU"/>
        </w:rPr>
        <w:t>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097E1B" w:rsidRDefault="00097E1B" w:rsidP="00097E1B">
      <w:pPr>
        <w:shd w:val="clear" w:color="auto" w:fill="FFFFFF"/>
        <w:tabs>
          <w:tab w:val="left" w:pos="900"/>
        </w:tabs>
        <w:ind w:left="540"/>
        <w:jc w:val="both"/>
        <w:rPr>
          <w:rFonts w:eastAsia="Times New Roman"/>
          <w:color w:val="000000"/>
          <w:sz w:val="28"/>
          <w:szCs w:val="28"/>
          <w:lang w:val="uk-UA" w:eastAsia="ru-RU"/>
        </w:rPr>
      </w:pPr>
    </w:p>
    <w:p w:rsidR="0020027C" w:rsidRDefault="003E3B9D" w:rsidP="00A83A48">
      <w:pPr>
        <w:numPr>
          <w:ilvl w:val="0"/>
          <w:numId w:val="18"/>
        </w:numPr>
        <w:shd w:val="clear" w:color="auto" w:fill="FFFFFF"/>
        <w:tabs>
          <w:tab w:val="left" w:pos="900"/>
        </w:tabs>
        <w:ind w:left="0" w:firstLine="540"/>
        <w:jc w:val="both"/>
        <w:rPr>
          <w:rFonts w:eastAsia="Times New Roman"/>
          <w:color w:val="000000"/>
          <w:sz w:val="28"/>
          <w:szCs w:val="28"/>
          <w:lang w:val="uk-UA" w:eastAsia="ru-RU"/>
        </w:rPr>
      </w:pPr>
      <w:r>
        <w:rPr>
          <w:rFonts w:eastAsia="Times New Roman"/>
          <w:color w:val="000000"/>
          <w:sz w:val="28"/>
          <w:szCs w:val="28"/>
          <w:lang w:val="uk-UA" w:eastAsia="ru-RU"/>
        </w:rPr>
        <w:t xml:space="preserve"> </w:t>
      </w:r>
      <w:r w:rsidR="0020027C" w:rsidRPr="002D407C">
        <w:rPr>
          <w:rFonts w:eastAsia="Times New Roman"/>
          <w:color w:val="000000"/>
          <w:sz w:val="28"/>
          <w:szCs w:val="28"/>
          <w:lang w:val="uk-UA" w:eastAsia="ru-RU"/>
        </w:rPr>
        <w:t>Контроль</w:t>
      </w:r>
      <w:r>
        <w:rPr>
          <w:rFonts w:eastAsia="Times New Roman"/>
          <w:color w:val="000000"/>
          <w:sz w:val="28"/>
          <w:szCs w:val="28"/>
          <w:lang w:val="uk-UA" w:eastAsia="ru-RU"/>
        </w:rPr>
        <w:t xml:space="preserve"> та відповідальність </w:t>
      </w:r>
      <w:r w:rsidR="0020027C" w:rsidRPr="002D407C">
        <w:rPr>
          <w:rFonts w:eastAsia="Times New Roman"/>
          <w:color w:val="000000"/>
          <w:sz w:val="28"/>
          <w:szCs w:val="28"/>
          <w:lang w:val="uk-UA" w:eastAsia="ru-RU"/>
        </w:rPr>
        <w:t>за цільовим використанням бюджетних коштів забезпечує головний розпорядник коштів міського бюджету</w:t>
      </w:r>
      <w:r w:rsidR="002D407C">
        <w:rPr>
          <w:rFonts w:eastAsia="Times New Roman"/>
          <w:color w:val="000000"/>
          <w:sz w:val="28"/>
          <w:szCs w:val="28"/>
          <w:lang w:val="uk-UA" w:eastAsia="ru-RU"/>
        </w:rPr>
        <w:t xml:space="preserve"> та  підприємство - одержувач бюджетних коштів у вигляді фінансової допомоги</w:t>
      </w:r>
      <w:r w:rsidR="0020027C" w:rsidRPr="002D407C">
        <w:rPr>
          <w:rFonts w:eastAsia="Times New Roman"/>
          <w:color w:val="000000"/>
          <w:sz w:val="28"/>
          <w:szCs w:val="28"/>
          <w:lang w:val="uk-UA" w:eastAsia="ru-RU"/>
        </w:rPr>
        <w:t>.</w:t>
      </w:r>
    </w:p>
    <w:p w:rsidR="00097E1B" w:rsidRDefault="00097E1B" w:rsidP="00097E1B">
      <w:pPr>
        <w:pStyle w:val="af6"/>
        <w:rPr>
          <w:rFonts w:eastAsia="Times New Roman"/>
          <w:color w:val="000000"/>
          <w:sz w:val="28"/>
          <w:szCs w:val="28"/>
          <w:lang w:val="uk-UA" w:eastAsia="ru-RU"/>
        </w:rPr>
      </w:pPr>
    </w:p>
    <w:p w:rsidR="0020027C" w:rsidRDefault="00097E1B" w:rsidP="00A83A48">
      <w:pPr>
        <w:numPr>
          <w:ilvl w:val="0"/>
          <w:numId w:val="18"/>
        </w:numPr>
        <w:shd w:val="clear" w:color="auto" w:fill="FFFFFF"/>
        <w:tabs>
          <w:tab w:val="left" w:pos="900"/>
          <w:tab w:val="num" w:pos="9360"/>
        </w:tabs>
        <w:ind w:left="0" w:firstLine="540"/>
        <w:jc w:val="both"/>
        <w:rPr>
          <w:rFonts w:eastAsia="Times New Roman"/>
          <w:color w:val="000000"/>
          <w:sz w:val="28"/>
          <w:szCs w:val="28"/>
          <w:lang w:val="uk-UA" w:eastAsia="ru-RU"/>
        </w:rPr>
      </w:pPr>
      <w:r w:rsidRPr="00097E1B">
        <w:rPr>
          <w:rFonts w:eastAsia="Times New Roman"/>
          <w:color w:val="000000"/>
          <w:sz w:val="28"/>
          <w:szCs w:val="28"/>
          <w:lang w:val="uk-UA" w:eastAsia="ru-RU"/>
        </w:rPr>
        <w:t xml:space="preserve"> </w:t>
      </w:r>
      <w:r w:rsidR="0020027C" w:rsidRPr="00097E1B">
        <w:rPr>
          <w:rFonts w:eastAsia="Times New Roman"/>
          <w:color w:val="000000"/>
          <w:sz w:val="28"/>
          <w:szCs w:val="28"/>
          <w:lang w:val="uk-UA" w:eastAsia="ru-RU"/>
        </w:rPr>
        <w:t xml:space="preserve">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A83A48" w:rsidRDefault="00A83A48" w:rsidP="00A83A48">
      <w:pPr>
        <w:pStyle w:val="af6"/>
        <w:rPr>
          <w:rFonts w:eastAsia="Times New Roman"/>
          <w:color w:val="000000"/>
          <w:sz w:val="28"/>
          <w:szCs w:val="28"/>
          <w:lang w:val="uk-UA" w:eastAsia="ru-RU"/>
        </w:rPr>
      </w:pPr>
    </w:p>
    <w:p w:rsidR="0020027C" w:rsidRDefault="0020027C" w:rsidP="00A83A48">
      <w:pPr>
        <w:numPr>
          <w:ilvl w:val="0"/>
          <w:numId w:val="18"/>
        </w:numPr>
        <w:shd w:val="clear" w:color="auto" w:fill="FFFFFF"/>
        <w:tabs>
          <w:tab w:val="left" w:pos="1080"/>
        </w:tabs>
        <w:ind w:left="0" w:firstLine="540"/>
        <w:jc w:val="both"/>
        <w:rPr>
          <w:rFonts w:eastAsia="Times New Roman"/>
          <w:color w:val="000000"/>
          <w:sz w:val="28"/>
          <w:szCs w:val="28"/>
          <w:lang w:val="uk-UA" w:eastAsia="ru-RU"/>
        </w:rPr>
      </w:pPr>
      <w:r w:rsidRPr="00373766">
        <w:rPr>
          <w:rFonts w:eastAsia="Times New Roman"/>
          <w:color w:val="000000"/>
          <w:sz w:val="28"/>
          <w:szCs w:val="28"/>
          <w:lang w:val="uk-UA" w:eastAsia="ru-RU"/>
        </w:rPr>
        <w:t>Комунальні підприємства, які отримують фінансову підтримку з міського бюджету</w:t>
      </w:r>
      <w:r>
        <w:rPr>
          <w:rFonts w:eastAsia="Times New Roman"/>
          <w:color w:val="000000"/>
          <w:sz w:val="28"/>
          <w:szCs w:val="28"/>
          <w:lang w:val="uk-UA" w:eastAsia="ru-RU"/>
        </w:rPr>
        <w:t>,</w:t>
      </w:r>
      <w:r w:rsidRPr="00373766">
        <w:rPr>
          <w:rFonts w:eastAsia="Times New Roman"/>
          <w:color w:val="000000"/>
          <w:sz w:val="28"/>
          <w:szCs w:val="28"/>
          <w:lang w:val="uk-UA" w:eastAsia="ru-RU"/>
        </w:rPr>
        <w:t xml:space="preserve"> з</w:t>
      </w:r>
      <w:r>
        <w:rPr>
          <w:rFonts w:eastAsia="Times New Roman"/>
          <w:color w:val="000000"/>
          <w:sz w:val="28"/>
          <w:szCs w:val="28"/>
          <w:lang w:val="uk-UA" w:eastAsia="ru-RU"/>
        </w:rPr>
        <w:t>а результатами своєї діяльності</w:t>
      </w:r>
      <w:r w:rsidRPr="00373766">
        <w:rPr>
          <w:rFonts w:eastAsia="Times New Roman"/>
          <w:color w:val="000000"/>
          <w:sz w:val="28"/>
          <w:szCs w:val="28"/>
          <w:lang w:val="uk-UA" w:eastAsia="ru-RU"/>
        </w:rPr>
        <w:t xml:space="preserve"> подають </w:t>
      </w:r>
      <w:r w:rsidRPr="00B97EB5">
        <w:rPr>
          <w:rFonts w:eastAsia="Times New Roman"/>
          <w:b/>
          <w:color w:val="000000"/>
          <w:sz w:val="28"/>
          <w:szCs w:val="28"/>
          <w:lang w:val="uk-UA" w:eastAsia="ru-RU"/>
        </w:rPr>
        <w:t>щомісяця</w:t>
      </w:r>
      <w:r w:rsidRPr="00373766">
        <w:rPr>
          <w:rFonts w:eastAsia="Times New Roman"/>
          <w:color w:val="000000"/>
          <w:sz w:val="28"/>
          <w:szCs w:val="28"/>
          <w:lang w:val="uk-UA" w:eastAsia="ru-RU"/>
        </w:rPr>
        <w:t xml:space="preserve"> до </w:t>
      </w:r>
      <w:r w:rsidR="00A83A48">
        <w:rPr>
          <w:rFonts w:eastAsia="Times New Roman"/>
          <w:color w:val="000000"/>
          <w:sz w:val="28"/>
          <w:szCs w:val="28"/>
          <w:lang w:val="uk-UA" w:eastAsia="ru-RU"/>
        </w:rPr>
        <w:t xml:space="preserve">                 </w:t>
      </w:r>
      <w:r w:rsidR="00B97EB5">
        <w:rPr>
          <w:rFonts w:eastAsia="Times New Roman"/>
          <w:color w:val="000000"/>
          <w:sz w:val="28"/>
          <w:szCs w:val="28"/>
          <w:lang w:val="uk-UA" w:eastAsia="ru-RU"/>
        </w:rPr>
        <w:t>1</w:t>
      </w:r>
      <w:r w:rsidR="00097E1B">
        <w:rPr>
          <w:rFonts w:eastAsia="Times New Roman"/>
          <w:color w:val="000000"/>
          <w:sz w:val="28"/>
          <w:szCs w:val="28"/>
          <w:lang w:val="uk-UA" w:eastAsia="ru-RU"/>
        </w:rPr>
        <w:t>0</w:t>
      </w:r>
      <w:r w:rsidRPr="00373766">
        <w:rPr>
          <w:rFonts w:eastAsia="Times New Roman"/>
          <w:color w:val="000000"/>
          <w:sz w:val="28"/>
          <w:szCs w:val="28"/>
          <w:lang w:val="uk-UA" w:eastAsia="ru-RU"/>
        </w:rPr>
        <w:t xml:space="preserve"> числа місяця, що настає за звітним, головному розпоряднику коштів міського бюджету </w:t>
      </w:r>
      <w:r w:rsidR="00916063">
        <w:rPr>
          <w:rFonts w:eastAsia="Times New Roman"/>
          <w:color w:val="000000"/>
          <w:sz w:val="28"/>
          <w:szCs w:val="28"/>
          <w:lang w:val="uk-UA" w:eastAsia="ru-RU"/>
        </w:rPr>
        <w:t xml:space="preserve"> та фінансовому управлінню міської ради</w:t>
      </w:r>
      <w:r w:rsidR="00B97EB5">
        <w:rPr>
          <w:rFonts w:eastAsia="Times New Roman"/>
          <w:color w:val="000000"/>
          <w:sz w:val="28"/>
          <w:szCs w:val="28"/>
          <w:lang w:val="uk-UA" w:eastAsia="ru-RU"/>
        </w:rPr>
        <w:t xml:space="preserve"> </w:t>
      </w:r>
      <w:r w:rsidRPr="00373766">
        <w:rPr>
          <w:rFonts w:eastAsia="Times New Roman"/>
          <w:color w:val="000000"/>
          <w:sz w:val="28"/>
          <w:szCs w:val="28"/>
          <w:lang w:val="uk-UA" w:eastAsia="ru-RU"/>
        </w:rPr>
        <w:t xml:space="preserve">звіт </w:t>
      </w:r>
      <w:r w:rsidRPr="00B650D1">
        <w:rPr>
          <w:rFonts w:eastAsia="Times New Roman"/>
          <w:color w:val="000000"/>
          <w:sz w:val="28"/>
          <w:szCs w:val="28"/>
          <w:lang w:val="uk-UA" w:eastAsia="ru-RU"/>
        </w:rPr>
        <w:t xml:space="preserve">про </w:t>
      </w:r>
      <w:r w:rsidRPr="00B650D1">
        <w:rPr>
          <w:rFonts w:eastAsia="Times New Roman"/>
          <w:color w:val="000000"/>
          <w:sz w:val="28"/>
          <w:szCs w:val="28"/>
          <w:lang w:val="uk-UA" w:eastAsia="ru-RU"/>
        </w:rPr>
        <w:lastRenderedPageBreak/>
        <w:t>використані кошти</w:t>
      </w:r>
      <w:r w:rsidR="007A0AE4" w:rsidRPr="007A0AE4">
        <w:rPr>
          <w:rFonts w:eastAsia="Times New Roman"/>
          <w:color w:val="000000"/>
          <w:sz w:val="28"/>
          <w:szCs w:val="28"/>
          <w:lang w:val="uk-UA" w:eastAsia="ru-RU"/>
        </w:rPr>
        <w:t xml:space="preserve"> </w:t>
      </w:r>
      <w:r w:rsidR="007A0AE4">
        <w:rPr>
          <w:rFonts w:eastAsia="Times New Roman"/>
          <w:color w:val="000000"/>
          <w:sz w:val="28"/>
          <w:szCs w:val="28"/>
          <w:lang w:val="uk-UA" w:eastAsia="ru-RU"/>
        </w:rPr>
        <w:t xml:space="preserve">згідно  </w:t>
      </w:r>
      <w:r w:rsidR="007A0AE4" w:rsidRPr="00B97EB5">
        <w:rPr>
          <w:rFonts w:eastAsia="Times New Roman"/>
          <w:b/>
          <w:color w:val="000000"/>
          <w:sz w:val="28"/>
          <w:szCs w:val="28"/>
          <w:lang w:val="uk-UA" w:eastAsia="ru-RU"/>
        </w:rPr>
        <w:t>додатку  2</w:t>
      </w:r>
      <w:r w:rsidR="007A0AE4">
        <w:rPr>
          <w:rFonts w:eastAsia="Times New Roman"/>
          <w:b/>
          <w:color w:val="000000"/>
          <w:sz w:val="28"/>
          <w:szCs w:val="28"/>
          <w:lang w:val="uk-UA" w:eastAsia="ru-RU"/>
        </w:rPr>
        <w:t xml:space="preserve"> </w:t>
      </w:r>
      <w:r w:rsidR="007A0AE4">
        <w:rPr>
          <w:rFonts w:eastAsia="Times New Roman"/>
          <w:color w:val="000000"/>
          <w:sz w:val="28"/>
          <w:szCs w:val="28"/>
          <w:lang w:val="uk-UA" w:eastAsia="ru-RU"/>
        </w:rPr>
        <w:t xml:space="preserve"> до Порядку</w:t>
      </w:r>
      <w:r w:rsidRPr="00B650D1">
        <w:rPr>
          <w:rFonts w:eastAsia="Times New Roman"/>
          <w:color w:val="000000"/>
          <w:sz w:val="28"/>
          <w:szCs w:val="28"/>
          <w:lang w:val="uk-UA" w:eastAsia="ru-RU"/>
        </w:rPr>
        <w:t xml:space="preserve"> </w:t>
      </w:r>
      <w:r w:rsidRPr="00373766">
        <w:rPr>
          <w:rFonts w:eastAsia="Times New Roman"/>
          <w:color w:val="000000"/>
          <w:sz w:val="28"/>
          <w:szCs w:val="28"/>
          <w:lang w:val="uk-UA" w:eastAsia="ru-RU"/>
        </w:rPr>
        <w:t>з пояснювальною запискою</w:t>
      </w:r>
      <w:r w:rsidR="007A0AE4">
        <w:rPr>
          <w:rFonts w:eastAsia="Times New Roman"/>
          <w:color w:val="000000"/>
          <w:sz w:val="28"/>
          <w:szCs w:val="28"/>
          <w:lang w:val="uk-UA" w:eastAsia="ru-RU"/>
        </w:rPr>
        <w:t xml:space="preserve"> про отримання та використання  </w:t>
      </w:r>
      <w:r w:rsidR="00916063">
        <w:rPr>
          <w:rFonts w:eastAsia="Times New Roman"/>
          <w:color w:val="000000"/>
          <w:sz w:val="28"/>
          <w:szCs w:val="28"/>
          <w:lang w:val="uk-UA" w:eastAsia="ru-RU"/>
        </w:rPr>
        <w:t xml:space="preserve">коштів  </w:t>
      </w:r>
      <w:r w:rsidR="007A0AE4">
        <w:rPr>
          <w:rFonts w:eastAsia="Times New Roman"/>
          <w:color w:val="000000"/>
          <w:sz w:val="28"/>
          <w:szCs w:val="28"/>
          <w:lang w:val="uk-UA" w:eastAsia="ru-RU"/>
        </w:rPr>
        <w:t>фінпідтримки.</w:t>
      </w:r>
    </w:p>
    <w:p w:rsidR="00916063" w:rsidRDefault="00B97EB5" w:rsidP="00916063">
      <w:pPr>
        <w:pStyle w:val="af6"/>
        <w:jc w:val="both"/>
        <w:rPr>
          <w:rFonts w:eastAsia="Times New Roman"/>
          <w:color w:val="000000"/>
          <w:sz w:val="28"/>
          <w:szCs w:val="28"/>
          <w:lang w:val="uk-UA" w:eastAsia="ru-RU"/>
        </w:rPr>
      </w:pPr>
      <w:r w:rsidRPr="00B97EB5">
        <w:rPr>
          <w:rFonts w:eastAsia="Times New Roman"/>
          <w:color w:val="000000"/>
          <w:sz w:val="28"/>
          <w:szCs w:val="28"/>
          <w:lang w:val="uk-UA" w:eastAsia="ru-RU"/>
        </w:rPr>
        <w:t xml:space="preserve">Складання та подання фінансової і бюджетної звітності </w:t>
      </w:r>
      <w:r w:rsidR="003E3B9D" w:rsidRPr="00A905F9">
        <w:rPr>
          <w:rFonts w:eastAsia="Times New Roman"/>
          <w:color w:val="000000"/>
          <w:sz w:val="28"/>
          <w:szCs w:val="28"/>
          <w:lang w:eastAsia="ru-RU"/>
        </w:rPr>
        <w:t xml:space="preserve">про </w:t>
      </w:r>
    </w:p>
    <w:p w:rsidR="003E3B9D" w:rsidRPr="00A905F9" w:rsidRDefault="003E3B9D" w:rsidP="00916063">
      <w:pPr>
        <w:pStyle w:val="af6"/>
        <w:ind w:left="0"/>
        <w:jc w:val="both"/>
        <w:rPr>
          <w:rFonts w:eastAsia="Times New Roman"/>
          <w:color w:val="000000"/>
          <w:sz w:val="28"/>
          <w:szCs w:val="28"/>
          <w:lang w:eastAsia="ru-RU"/>
        </w:rPr>
      </w:pPr>
      <w:r w:rsidRPr="00A905F9">
        <w:rPr>
          <w:rFonts w:eastAsia="Times New Roman"/>
          <w:color w:val="000000"/>
          <w:sz w:val="28"/>
          <w:szCs w:val="28"/>
          <w:lang w:eastAsia="ru-RU"/>
        </w:rPr>
        <w:t>використання бюджетних коштів здійснюється в установленому законодавством порядку.</w:t>
      </w:r>
    </w:p>
    <w:p w:rsidR="00A83A48" w:rsidRPr="003E3B9D" w:rsidRDefault="00A83A48" w:rsidP="00B97EB5">
      <w:pPr>
        <w:pStyle w:val="af6"/>
        <w:ind w:left="0"/>
        <w:jc w:val="both"/>
        <w:rPr>
          <w:rFonts w:eastAsia="Times New Roman"/>
          <w:color w:val="000000"/>
          <w:sz w:val="28"/>
          <w:szCs w:val="28"/>
          <w:lang w:eastAsia="ru-RU"/>
        </w:rPr>
      </w:pPr>
    </w:p>
    <w:p w:rsidR="0020027C" w:rsidRDefault="0020027C" w:rsidP="00A83A48">
      <w:pPr>
        <w:numPr>
          <w:ilvl w:val="0"/>
          <w:numId w:val="18"/>
        </w:numPr>
        <w:shd w:val="clear" w:color="auto" w:fill="FFFFFF"/>
        <w:tabs>
          <w:tab w:val="left" w:pos="1080"/>
        </w:tabs>
        <w:ind w:left="0" w:firstLine="540"/>
        <w:jc w:val="both"/>
        <w:rPr>
          <w:rFonts w:eastAsia="Times New Roman"/>
          <w:color w:val="000000"/>
          <w:sz w:val="28"/>
          <w:szCs w:val="28"/>
          <w:lang w:val="uk-UA" w:eastAsia="ru-RU"/>
        </w:rPr>
      </w:pPr>
      <w:r w:rsidRPr="00B650D1">
        <w:rPr>
          <w:rFonts w:eastAsia="Times New Roman"/>
          <w:color w:val="000000"/>
          <w:sz w:val="28"/>
          <w:szCs w:val="28"/>
          <w:lang w:val="uk-UA" w:eastAsia="ru-RU"/>
        </w:rPr>
        <w:t>Відповідно до ст. 8 Закону України «Про бухгалтерський облік та фінансову звітність України» керівник</w:t>
      </w:r>
      <w:r w:rsidR="002D407C">
        <w:rPr>
          <w:rFonts w:eastAsia="Times New Roman"/>
          <w:color w:val="000000"/>
          <w:sz w:val="28"/>
          <w:szCs w:val="28"/>
          <w:lang w:val="uk-UA" w:eastAsia="ru-RU"/>
        </w:rPr>
        <w:t>и</w:t>
      </w:r>
      <w:r w:rsidRPr="00B650D1">
        <w:rPr>
          <w:rFonts w:eastAsia="Times New Roman"/>
          <w:color w:val="000000"/>
          <w:sz w:val="28"/>
          <w:szCs w:val="28"/>
          <w:lang w:val="uk-UA" w:eastAsia="ru-RU"/>
        </w:rPr>
        <w:t xml:space="preserve"> комунальн</w:t>
      </w:r>
      <w:r w:rsidR="002D407C">
        <w:rPr>
          <w:rFonts w:eastAsia="Times New Roman"/>
          <w:color w:val="000000"/>
          <w:sz w:val="28"/>
          <w:szCs w:val="28"/>
          <w:lang w:val="uk-UA" w:eastAsia="ru-RU"/>
        </w:rPr>
        <w:t>их</w:t>
      </w:r>
      <w:r w:rsidRPr="00B650D1">
        <w:rPr>
          <w:rFonts w:eastAsia="Times New Roman"/>
          <w:color w:val="000000"/>
          <w:sz w:val="28"/>
          <w:szCs w:val="28"/>
          <w:lang w:val="uk-UA" w:eastAsia="ru-RU"/>
        </w:rPr>
        <w:t xml:space="preserve"> підприємств нес</w:t>
      </w:r>
      <w:r w:rsidR="002D407C">
        <w:rPr>
          <w:rFonts w:eastAsia="Times New Roman"/>
          <w:color w:val="000000"/>
          <w:sz w:val="28"/>
          <w:szCs w:val="28"/>
          <w:lang w:val="uk-UA" w:eastAsia="ru-RU"/>
        </w:rPr>
        <w:t>уть</w:t>
      </w:r>
      <w:r w:rsidRPr="00B650D1">
        <w:rPr>
          <w:rFonts w:eastAsia="Times New Roman"/>
          <w:color w:val="000000"/>
          <w:sz w:val="28"/>
          <w:szCs w:val="28"/>
          <w:lang w:val="uk-UA" w:eastAsia="ru-RU"/>
        </w:rPr>
        <w:t xml:space="preserve">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431861" w:rsidRPr="00B650D1" w:rsidRDefault="00431861" w:rsidP="00431861">
      <w:pPr>
        <w:shd w:val="clear" w:color="auto" w:fill="FFFFFF"/>
        <w:tabs>
          <w:tab w:val="left" w:pos="1080"/>
        </w:tabs>
        <w:ind w:left="540"/>
        <w:jc w:val="both"/>
        <w:rPr>
          <w:rFonts w:eastAsia="Times New Roman"/>
          <w:color w:val="000000"/>
          <w:sz w:val="28"/>
          <w:szCs w:val="28"/>
          <w:lang w:val="uk-UA" w:eastAsia="ru-RU"/>
        </w:rPr>
      </w:pPr>
    </w:p>
    <w:p w:rsidR="00CA3067" w:rsidRPr="00B650D1" w:rsidRDefault="00BB1D42" w:rsidP="00A83A48">
      <w:pPr>
        <w:numPr>
          <w:ilvl w:val="0"/>
          <w:numId w:val="18"/>
        </w:numPr>
        <w:shd w:val="clear" w:color="auto" w:fill="FFFFFF"/>
        <w:tabs>
          <w:tab w:val="left" w:pos="1080"/>
        </w:tabs>
        <w:ind w:left="0" w:firstLine="540"/>
        <w:jc w:val="both"/>
        <w:rPr>
          <w:rFonts w:eastAsia="Times New Roman"/>
          <w:color w:val="000000"/>
          <w:sz w:val="28"/>
          <w:szCs w:val="28"/>
          <w:lang w:eastAsia="ru-RU"/>
        </w:rPr>
      </w:pPr>
      <w:r>
        <w:rPr>
          <w:rFonts w:eastAsia="Times New Roman"/>
          <w:color w:val="000000"/>
          <w:sz w:val="28"/>
          <w:szCs w:val="28"/>
          <w:lang w:val="uk-UA" w:eastAsia="ru-RU"/>
        </w:rPr>
        <w:t>Головним розпорядником бюджетних коштів із залученням спеціалістів  структурних підрозділів Чернівецької міської ради з метою уникнення та повернення надмірної компенсації здійснювати р</w:t>
      </w:r>
      <w:r w:rsidR="00CA3067">
        <w:rPr>
          <w:rFonts w:eastAsia="Times New Roman"/>
          <w:color w:val="000000"/>
          <w:sz w:val="28"/>
          <w:szCs w:val="28"/>
          <w:lang w:val="uk-UA" w:eastAsia="ru-RU"/>
        </w:rPr>
        <w:t xml:space="preserve">егулярні перевірки </w:t>
      </w:r>
      <w:r>
        <w:rPr>
          <w:rFonts w:eastAsia="Times New Roman"/>
          <w:color w:val="000000"/>
          <w:sz w:val="28"/>
          <w:szCs w:val="28"/>
          <w:lang w:val="uk-UA" w:eastAsia="ru-RU"/>
        </w:rPr>
        <w:t>щодо дотримання  умов  надання відповідних послуг та  компенсацію (відшкодування) витрат на  їх надання  не  менше одного разу на два роки.</w:t>
      </w:r>
      <w:r w:rsidR="00CA3067">
        <w:rPr>
          <w:rFonts w:eastAsia="Times New Roman"/>
          <w:color w:val="000000"/>
          <w:sz w:val="28"/>
          <w:szCs w:val="28"/>
          <w:lang w:val="uk-UA" w:eastAsia="ru-RU"/>
        </w:rPr>
        <w:t xml:space="preserve"> </w:t>
      </w:r>
    </w:p>
    <w:p w:rsidR="0020027C" w:rsidRPr="00B650D1" w:rsidRDefault="0020027C" w:rsidP="009E2E42">
      <w:pPr>
        <w:autoSpaceDE w:val="0"/>
        <w:autoSpaceDN w:val="0"/>
        <w:adjustRightInd w:val="0"/>
        <w:jc w:val="both"/>
        <w:rPr>
          <w:rFonts w:eastAsia="Times New Roman"/>
          <w:color w:val="000000"/>
          <w:sz w:val="28"/>
          <w:szCs w:val="28"/>
          <w:lang w:val="uk-UA" w:eastAsia="ru-RU"/>
        </w:rPr>
      </w:pPr>
      <w:r w:rsidRPr="00B650D1">
        <w:rPr>
          <w:rFonts w:eastAsia="Times New Roman"/>
          <w:color w:val="000000"/>
          <w:sz w:val="28"/>
          <w:szCs w:val="28"/>
          <w:lang w:eastAsia="ru-RU"/>
        </w:rPr>
        <w:t>       </w:t>
      </w:r>
      <w:r w:rsidR="007A0AE4" w:rsidRPr="007A0AE4">
        <w:rPr>
          <w:rFonts w:ascii="TimesNewRomanPSMT" w:eastAsia="Times New Roman" w:hAnsi="TimesNewRomanPSMT" w:cs="TimesNewRomanPSMT"/>
          <w:color w:val="auto"/>
          <w:sz w:val="28"/>
          <w:szCs w:val="28"/>
          <w:lang w:val="uk-UA" w:eastAsia="ru-RU"/>
        </w:rPr>
        <w:t xml:space="preserve">        </w:t>
      </w:r>
    </w:p>
    <w:p w:rsidR="0020027C" w:rsidRDefault="00446419" w:rsidP="0020027C">
      <w:pPr>
        <w:rPr>
          <w:b/>
          <w:sz w:val="28"/>
          <w:szCs w:val="28"/>
          <w:lang w:val="uk-UA"/>
        </w:rPr>
      </w:pPr>
      <w:r>
        <w:rPr>
          <w:b/>
          <w:sz w:val="28"/>
          <w:szCs w:val="28"/>
          <w:lang w:val="uk-UA"/>
        </w:rPr>
        <w:t xml:space="preserve">Секретар </w:t>
      </w:r>
      <w:r w:rsidR="0020027C" w:rsidRPr="00B650D1">
        <w:rPr>
          <w:b/>
          <w:sz w:val="28"/>
          <w:szCs w:val="28"/>
          <w:lang w:val="uk-UA"/>
        </w:rPr>
        <w:t xml:space="preserve">міської ради                                                   </w:t>
      </w:r>
      <w:r>
        <w:rPr>
          <w:b/>
          <w:sz w:val="28"/>
          <w:szCs w:val="28"/>
          <w:lang w:val="uk-UA"/>
        </w:rPr>
        <w:t xml:space="preserve">                       </w:t>
      </w:r>
      <w:r w:rsidR="0009728A">
        <w:rPr>
          <w:b/>
          <w:sz w:val="28"/>
          <w:szCs w:val="28"/>
          <w:lang w:val="uk-UA"/>
        </w:rPr>
        <w:t>В.Продан</w:t>
      </w: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395EA1" w:rsidRDefault="00395EA1" w:rsidP="007F66EC">
      <w:pPr>
        <w:widowControl w:val="0"/>
        <w:suppressAutoHyphens w:val="0"/>
        <w:autoSpaceDE w:val="0"/>
        <w:autoSpaceDN w:val="0"/>
        <w:ind w:left="5854"/>
        <w:jc w:val="both"/>
        <w:rPr>
          <w:rFonts w:eastAsia="Times New Roman"/>
          <w:color w:val="auto"/>
          <w:sz w:val="28"/>
          <w:szCs w:val="28"/>
          <w:lang w:val="uk-UA" w:eastAsia="uk"/>
        </w:rPr>
      </w:pPr>
    </w:p>
    <w:p w:rsidR="00E415B7" w:rsidRPr="00E415B7" w:rsidRDefault="00E415B7" w:rsidP="007F66EC">
      <w:pPr>
        <w:widowControl w:val="0"/>
        <w:suppressAutoHyphens w:val="0"/>
        <w:autoSpaceDE w:val="0"/>
        <w:autoSpaceDN w:val="0"/>
        <w:ind w:left="5854"/>
        <w:jc w:val="both"/>
        <w:rPr>
          <w:rFonts w:eastAsia="Times New Roman"/>
          <w:color w:val="auto"/>
          <w:sz w:val="28"/>
          <w:szCs w:val="28"/>
          <w:lang w:val="uk-UA" w:eastAsia="uk"/>
        </w:rPr>
      </w:pPr>
      <w:r w:rsidRPr="00E415B7">
        <w:rPr>
          <w:rFonts w:eastAsia="Times New Roman"/>
          <w:color w:val="auto"/>
          <w:sz w:val="28"/>
          <w:szCs w:val="28"/>
          <w:lang w:val="uk-UA" w:eastAsia="uk"/>
        </w:rPr>
        <w:lastRenderedPageBreak/>
        <w:t xml:space="preserve">Додаток </w:t>
      </w:r>
      <w:r w:rsidR="003822C7">
        <w:rPr>
          <w:rFonts w:eastAsia="Times New Roman"/>
          <w:color w:val="auto"/>
          <w:sz w:val="28"/>
          <w:szCs w:val="28"/>
          <w:lang w:val="uk-UA" w:eastAsia="uk"/>
        </w:rPr>
        <w:t>1</w:t>
      </w:r>
    </w:p>
    <w:p w:rsidR="00E415B7" w:rsidRPr="00E415B7" w:rsidRDefault="003822C7" w:rsidP="00E415B7">
      <w:pPr>
        <w:widowControl w:val="0"/>
        <w:suppressAutoHyphens w:val="0"/>
        <w:autoSpaceDE w:val="0"/>
        <w:autoSpaceDN w:val="0"/>
        <w:ind w:left="5854"/>
        <w:rPr>
          <w:rFonts w:eastAsia="Times New Roman"/>
          <w:color w:val="auto"/>
          <w:sz w:val="28"/>
          <w:szCs w:val="28"/>
          <w:lang w:val="uk-UA" w:eastAsia="uk"/>
        </w:rPr>
      </w:pPr>
      <w:r>
        <w:rPr>
          <w:rFonts w:eastAsia="Times New Roman"/>
          <w:color w:val="auto"/>
          <w:sz w:val="28"/>
          <w:szCs w:val="28"/>
          <w:lang w:val="uk" w:eastAsia="uk"/>
        </w:rPr>
        <w:t xml:space="preserve">до Порядку </w:t>
      </w:r>
    </w:p>
    <w:p w:rsidR="00E415B7" w:rsidRPr="00E415B7" w:rsidRDefault="00E415B7" w:rsidP="00E415B7">
      <w:pPr>
        <w:widowControl w:val="0"/>
        <w:suppressAutoHyphens w:val="0"/>
        <w:autoSpaceDE w:val="0"/>
        <w:autoSpaceDN w:val="0"/>
        <w:ind w:left="5847" w:right="787" w:firstLine="7"/>
        <w:rPr>
          <w:rFonts w:eastAsia="Times New Roman"/>
          <w:color w:val="auto"/>
          <w:sz w:val="28"/>
          <w:szCs w:val="28"/>
          <w:lang w:val="uk" w:eastAsia="uk"/>
        </w:rPr>
      </w:pPr>
      <w:r w:rsidRPr="00E415B7">
        <w:rPr>
          <w:rFonts w:eastAsia="Times New Roman"/>
          <w:color w:val="auto"/>
          <w:sz w:val="28"/>
          <w:szCs w:val="28"/>
          <w:lang w:val="uk" w:eastAsia="uk"/>
        </w:rPr>
        <w:t xml:space="preserve">від </w:t>
      </w:r>
      <w:r w:rsidR="003822C7">
        <w:rPr>
          <w:rFonts w:eastAsia="Times New Roman"/>
          <w:color w:val="auto"/>
          <w:sz w:val="28"/>
          <w:szCs w:val="28"/>
          <w:lang w:val="uk" w:eastAsia="uk"/>
        </w:rPr>
        <w:t>______</w:t>
      </w:r>
      <w:r w:rsidRPr="00E415B7">
        <w:rPr>
          <w:rFonts w:eastAsia="Times New Roman"/>
          <w:color w:val="auto"/>
          <w:sz w:val="28"/>
          <w:szCs w:val="28"/>
          <w:lang w:val="uk" w:eastAsia="uk"/>
        </w:rPr>
        <w:t xml:space="preserve"> № </w:t>
      </w:r>
      <w:r w:rsidR="003822C7">
        <w:rPr>
          <w:rFonts w:eastAsia="Times New Roman"/>
          <w:color w:val="auto"/>
          <w:sz w:val="28"/>
          <w:szCs w:val="28"/>
          <w:lang w:val="uk" w:eastAsia="uk"/>
        </w:rPr>
        <w:t>_____</w:t>
      </w:r>
    </w:p>
    <w:p w:rsidR="00E415B7" w:rsidRPr="00E415B7" w:rsidRDefault="00E415B7" w:rsidP="00E415B7">
      <w:pPr>
        <w:widowControl w:val="0"/>
        <w:suppressAutoHyphens w:val="0"/>
        <w:autoSpaceDE w:val="0"/>
        <w:autoSpaceDN w:val="0"/>
        <w:rPr>
          <w:rFonts w:eastAsia="Times New Roman"/>
          <w:color w:val="auto"/>
          <w:sz w:val="30"/>
          <w:szCs w:val="28"/>
          <w:lang w:val="uk" w:eastAsia="uk"/>
        </w:rPr>
      </w:pPr>
    </w:p>
    <w:p w:rsidR="00E415B7" w:rsidRPr="00E415B7" w:rsidRDefault="00E415B7" w:rsidP="00E415B7">
      <w:pPr>
        <w:suppressAutoHyphens w:val="0"/>
        <w:jc w:val="center"/>
        <w:rPr>
          <w:rFonts w:eastAsia="Times New Roman"/>
          <w:b/>
          <w:color w:val="auto"/>
          <w:sz w:val="28"/>
          <w:lang w:val="uk-UA" w:eastAsia="ru-RU"/>
        </w:rPr>
      </w:pPr>
      <w:r w:rsidRPr="00E415B7">
        <w:rPr>
          <w:rFonts w:eastAsia="Times New Roman"/>
          <w:b/>
          <w:color w:val="auto"/>
          <w:sz w:val="28"/>
          <w:lang w:val="uk-UA" w:eastAsia="ru-RU"/>
        </w:rPr>
        <w:t>РОЗРАХУНОК</w:t>
      </w:r>
    </w:p>
    <w:p w:rsidR="007F66EC" w:rsidRPr="00395EA1" w:rsidRDefault="00E415B7" w:rsidP="00395EA1">
      <w:pPr>
        <w:suppressAutoHyphens w:val="0"/>
        <w:ind w:right="341"/>
        <w:jc w:val="center"/>
        <w:rPr>
          <w:rFonts w:eastAsia="Times New Roman"/>
          <w:color w:val="auto"/>
          <w:sz w:val="28"/>
          <w:szCs w:val="28"/>
          <w:u w:val="single"/>
          <w:lang w:val="uk-UA" w:eastAsia="uk"/>
        </w:rPr>
      </w:pPr>
      <w:r w:rsidRPr="00E415B7">
        <w:rPr>
          <w:rFonts w:eastAsia="Times New Roman"/>
          <w:b/>
          <w:color w:val="auto"/>
          <w:sz w:val="28"/>
          <w:lang w:val="uk-UA" w:eastAsia="ru-RU"/>
        </w:rPr>
        <w:t xml:space="preserve">суми </w:t>
      </w:r>
      <w:r w:rsidRPr="00E415B7">
        <w:rPr>
          <w:rFonts w:eastAsia="Times New Roman"/>
          <w:b/>
          <w:bCs/>
          <w:color w:val="auto"/>
          <w:sz w:val="28"/>
          <w:szCs w:val="28"/>
          <w:lang w:val="uk-UA" w:eastAsia="ru-RU"/>
        </w:rPr>
        <w:t xml:space="preserve">фінансової підтримки </w:t>
      </w:r>
      <w:r w:rsidR="003A0774">
        <w:rPr>
          <w:rFonts w:eastAsia="Times New Roman"/>
          <w:b/>
          <w:bCs/>
          <w:color w:val="auto"/>
          <w:sz w:val="28"/>
          <w:szCs w:val="28"/>
          <w:lang w:val="uk-UA" w:eastAsia="ru-RU"/>
        </w:rPr>
        <w:t xml:space="preserve">комунальним підприємствам м.Чернівців </w:t>
      </w:r>
      <w:r w:rsidRPr="00E415B7">
        <w:rPr>
          <w:rFonts w:eastAsia="Times New Roman"/>
          <w:b/>
          <w:bCs/>
          <w:color w:val="auto"/>
          <w:sz w:val="28"/>
          <w:szCs w:val="28"/>
          <w:lang w:val="uk-UA" w:eastAsia="ru-RU"/>
        </w:rPr>
        <w:t xml:space="preserve"> на відшкодування поточних витрат, які виникають в процесі господарської діяльності та входять до собівартості реалізованих підприємством послуг, з урахуванням нарахованих зобов’язань </w:t>
      </w:r>
      <w:r w:rsidR="00395EA1">
        <w:rPr>
          <w:rFonts w:eastAsia="Times New Roman"/>
          <w:b/>
          <w:bCs/>
          <w:color w:val="auto"/>
          <w:sz w:val="28"/>
          <w:szCs w:val="28"/>
          <w:lang w:val="uk-UA" w:eastAsia="ru-RU"/>
        </w:rPr>
        <w:t xml:space="preserve">по </w:t>
      </w:r>
      <w:r w:rsidR="00431861">
        <w:rPr>
          <w:rFonts w:eastAsia="Times New Roman"/>
          <w:b/>
          <w:bCs/>
          <w:color w:val="auto"/>
          <w:sz w:val="28"/>
          <w:szCs w:val="28"/>
          <w:lang w:val="uk-UA" w:eastAsia="ru-RU"/>
        </w:rPr>
        <w:t xml:space="preserve">підприємству </w:t>
      </w:r>
      <w:r w:rsidR="00395EA1">
        <w:rPr>
          <w:rFonts w:eastAsia="Times New Roman"/>
          <w:b/>
          <w:bCs/>
          <w:color w:val="auto"/>
          <w:sz w:val="28"/>
          <w:szCs w:val="28"/>
          <w:lang w:val="uk-UA" w:eastAsia="ru-RU"/>
        </w:rPr>
        <w:t xml:space="preserve"> ____________</w:t>
      </w:r>
      <w:r w:rsidR="00364922" w:rsidRPr="00E415B7">
        <w:rPr>
          <w:rFonts w:eastAsia="Times New Roman"/>
          <w:noProof/>
          <w:color w:val="auto"/>
          <w:sz w:val="28"/>
          <w:szCs w:val="28"/>
          <w:lang w:val="en-US" w:eastAsia="en-US"/>
        </w:rPr>
        <mc:AlternateContent>
          <mc:Choice Requires="wps">
            <w:drawing>
              <wp:anchor distT="0" distB="0" distL="0" distR="0" simplePos="0" relativeHeight="251657728" behindDoc="1" locked="0" layoutInCell="1" allowOverlap="1">
                <wp:simplePos x="0" y="0"/>
                <wp:positionH relativeFrom="page">
                  <wp:posOffset>3289300</wp:posOffset>
                </wp:positionH>
                <wp:positionV relativeFrom="paragraph">
                  <wp:posOffset>34925</wp:posOffset>
                </wp:positionV>
                <wp:extent cx="1155700" cy="0"/>
                <wp:effectExtent l="12700" t="10795" r="12700" b="8255"/>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DF982" id="Line 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59pt,2.75pt" to="350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" strokeweight=".19811mm">
                <w10:wrap type="topAndBottom" anchorx="page"/>
              </v:line>
            </w:pict>
          </mc:Fallback>
        </mc:AlternateContent>
      </w:r>
      <w:r w:rsidR="00395EA1">
        <w:rPr>
          <w:rFonts w:eastAsia="Times New Roman"/>
          <w:b/>
          <w:bCs/>
          <w:color w:val="auto"/>
          <w:sz w:val="28"/>
          <w:szCs w:val="28"/>
          <w:lang w:val="uk-UA" w:eastAsia="ru-RU"/>
        </w:rPr>
        <w:t xml:space="preserve">   </w:t>
      </w:r>
      <w:r w:rsidRPr="00395EA1">
        <w:rPr>
          <w:rFonts w:eastAsia="Times New Roman"/>
          <w:color w:val="auto"/>
          <w:sz w:val="28"/>
          <w:szCs w:val="28"/>
          <w:u w:val="single"/>
          <w:lang w:val="uk-UA" w:eastAsia="uk"/>
        </w:rPr>
        <w:t>(за період)</w:t>
      </w:r>
      <w:r w:rsidR="007F66EC" w:rsidRPr="00395EA1">
        <w:rPr>
          <w:rFonts w:eastAsia="Times New Roman"/>
          <w:color w:val="auto"/>
          <w:sz w:val="28"/>
          <w:szCs w:val="28"/>
          <w:u w:val="single"/>
          <w:lang w:val="uk-UA" w:eastAsia="uk"/>
        </w:rPr>
        <w:t xml:space="preserve"> </w:t>
      </w:r>
    </w:p>
    <w:p w:rsidR="00E415B7" w:rsidRPr="00E415B7" w:rsidRDefault="007F66EC" w:rsidP="007F66EC">
      <w:pPr>
        <w:widowControl w:val="0"/>
        <w:suppressAutoHyphens w:val="0"/>
        <w:autoSpaceDE w:val="0"/>
        <w:autoSpaceDN w:val="0"/>
        <w:ind w:left="338" w:right="341"/>
        <w:jc w:val="center"/>
        <w:rPr>
          <w:rFonts w:eastAsia="Times New Roman"/>
          <w:color w:val="auto"/>
          <w:sz w:val="28"/>
          <w:szCs w:val="28"/>
          <w:lang w:val="uk-UA" w:eastAsia="uk"/>
        </w:rPr>
      </w:pPr>
      <w:r>
        <w:rPr>
          <w:rFonts w:eastAsia="Times New Roman"/>
          <w:color w:val="auto"/>
          <w:sz w:val="28"/>
          <w:szCs w:val="28"/>
          <w:lang w:val="uk-UA" w:eastAsia="uk"/>
        </w:rPr>
        <w:t xml:space="preserve">                                                                                                               </w:t>
      </w:r>
      <w:r w:rsidR="00E415B7" w:rsidRPr="00E415B7">
        <w:rPr>
          <w:rFonts w:eastAsia="Times New Roman"/>
          <w:color w:val="auto"/>
          <w:sz w:val="28"/>
          <w:szCs w:val="28"/>
          <w:lang w:val="uk-UA" w:eastAsia="uk"/>
        </w:rPr>
        <w:t>тис. грн.</w:t>
      </w:r>
    </w:p>
    <w:p w:rsidR="00E415B7" w:rsidRPr="00E415B7" w:rsidRDefault="00E415B7" w:rsidP="00E415B7">
      <w:pPr>
        <w:widowControl w:val="0"/>
        <w:suppressAutoHyphens w:val="0"/>
        <w:autoSpaceDE w:val="0"/>
        <w:autoSpaceDN w:val="0"/>
        <w:spacing w:before="8" w:after="1"/>
        <w:rPr>
          <w:rFonts w:eastAsia="Times New Roman"/>
          <w:color w:val="auto"/>
          <w:sz w:val="14"/>
          <w:szCs w:val="28"/>
          <w:lang w:val="uk-UA" w:eastAsia="uk"/>
        </w:rPr>
      </w:pPr>
    </w:p>
    <w:tbl>
      <w:tblPr>
        <w:tblW w:w="994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
        <w:gridCol w:w="6191"/>
        <w:gridCol w:w="3119"/>
      </w:tblGrid>
      <w:tr w:rsidR="00E415B7" w:rsidRPr="00E415B7" w:rsidTr="00395EA1">
        <w:trPr>
          <w:trHeight w:val="1301"/>
        </w:trPr>
        <w:tc>
          <w:tcPr>
            <w:tcW w:w="636" w:type="dxa"/>
            <w:shd w:val="clear" w:color="auto" w:fill="auto"/>
            <w:vAlign w:val="center"/>
          </w:tcPr>
          <w:p w:rsidR="00E415B7" w:rsidRPr="00E415B7" w:rsidRDefault="00E415B7" w:rsidP="00E415B7">
            <w:pPr>
              <w:widowControl w:val="0"/>
              <w:suppressAutoHyphens w:val="0"/>
              <w:autoSpaceDE w:val="0"/>
              <w:autoSpaceDN w:val="0"/>
              <w:ind w:left="148" w:right="119" w:firstLine="33"/>
              <w:jc w:val="center"/>
              <w:rPr>
                <w:rFonts w:eastAsia="Times New Roman"/>
                <w:color w:val="auto"/>
                <w:sz w:val="28"/>
                <w:szCs w:val="22"/>
                <w:lang w:val="uk-UA" w:eastAsia="uk"/>
              </w:rPr>
            </w:pPr>
            <w:r w:rsidRPr="00E415B7">
              <w:rPr>
                <w:rFonts w:eastAsia="Times New Roman"/>
                <w:color w:val="auto"/>
                <w:sz w:val="28"/>
                <w:szCs w:val="22"/>
                <w:lang w:val="uk-UA" w:eastAsia="uk"/>
              </w:rPr>
              <w:t>№ з/п</w:t>
            </w:r>
          </w:p>
        </w:tc>
        <w:tc>
          <w:tcPr>
            <w:tcW w:w="6191" w:type="dxa"/>
            <w:shd w:val="clear" w:color="auto" w:fill="auto"/>
            <w:vAlign w:val="center"/>
          </w:tcPr>
          <w:p w:rsidR="00E415B7" w:rsidRPr="00E415B7" w:rsidRDefault="00E415B7" w:rsidP="00431861">
            <w:pPr>
              <w:widowControl w:val="0"/>
              <w:suppressAutoHyphens w:val="0"/>
              <w:autoSpaceDE w:val="0"/>
              <w:autoSpaceDN w:val="0"/>
              <w:ind w:left="-613" w:right="2214"/>
              <w:jc w:val="center"/>
              <w:rPr>
                <w:rFonts w:eastAsia="Times New Roman"/>
                <w:color w:val="auto"/>
                <w:sz w:val="28"/>
                <w:szCs w:val="22"/>
                <w:lang w:val="uk-UA" w:eastAsia="uk"/>
              </w:rPr>
            </w:pPr>
            <w:r w:rsidRPr="00E415B7">
              <w:rPr>
                <w:rFonts w:eastAsia="Times New Roman"/>
                <w:color w:val="auto"/>
                <w:sz w:val="28"/>
                <w:szCs w:val="22"/>
                <w:lang w:val="uk-UA" w:eastAsia="uk"/>
              </w:rPr>
              <w:t>Найменуванн</w:t>
            </w:r>
            <w:r w:rsidR="00431861">
              <w:rPr>
                <w:rFonts w:eastAsia="Times New Roman"/>
                <w:color w:val="auto"/>
                <w:sz w:val="28"/>
                <w:szCs w:val="22"/>
                <w:lang w:val="uk-UA" w:eastAsia="uk"/>
              </w:rPr>
              <w:t>я показників</w:t>
            </w:r>
          </w:p>
        </w:tc>
        <w:tc>
          <w:tcPr>
            <w:tcW w:w="3119" w:type="dxa"/>
            <w:shd w:val="clear" w:color="auto" w:fill="auto"/>
            <w:vAlign w:val="center"/>
          </w:tcPr>
          <w:p w:rsidR="00E415B7" w:rsidRPr="00E415B7" w:rsidRDefault="007F66EC" w:rsidP="007F66EC">
            <w:pPr>
              <w:widowControl w:val="0"/>
              <w:suppressAutoHyphens w:val="0"/>
              <w:autoSpaceDE w:val="0"/>
              <w:autoSpaceDN w:val="0"/>
              <w:spacing w:line="322" w:lineRule="exact"/>
              <w:ind w:left="122" w:right="103"/>
              <w:jc w:val="center"/>
              <w:rPr>
                <w:rFonts w:eastAsia="Times New Roman"/>
                <w:color w:val="auto"/>
                <w:sz w:val="28"/>
                <w:szCs w:val="22"/>
                <w:lang w:val="uk-UA" w:eastAsia="uk"/>
              </w:rPr>
            </w:pPr>
            <w:r>
              <w:rPr>
                <w:rFonts w:eastAsia="Times New Roman"/>
                <w:color w:val="auto"/>
                <w:sz w:val="28"/>
                <w:szCs w:val="22"/>
                <w:lang w:val="uk-UA" w:eastAsia="uk"/>
              </w:rPr>
              <w:t xml:space="preserve">Основна діяльність) </w:t>
            </w:r>
            <w:r w:rsidRPr="007F66EC">
              <w:rPr>
                <w:rFonts w:eastAsia="Times New Roman"/>
                <w:color w:val="auto"/>
                <w:lang w:val="uk-UA" w:eastAsia="uk"/>
              </w:rPr>
              <w:t>(</w:t>
            </w:r>
            <w:r w:rsidR="00E415B7" w:rsidRPr="007F66EC">
              <w:rPr>
                <w:rFonts w:eastAsia="Times New Roman"/>
                <w:color w:val="auto"/>
                <w:lang w:val="uk-UA" w:eastAsia="uk"/>
              </w:rPr>
              <w:t>Централізоване водопостачання та централізоване водовідведення</w:t>
            </w:r>
            <w:r w:rsidRPr="007F66EC">
              <w:rPr>
                <w:rFonts w:eastAsia="Times New Roman"/>
                <w:color w:val="auto"/>
                <w:lang w:val="uk-UA" w:eastAsia="uk"/>
              </w:rPr>
              <w:t>, теплопостачання, ….)</w:t>
            </w:r>
          </w:p>
        </w:tc>
      </w:tr>
      <w:tr w:rsidR="00E415B7" w:rsidRPr="00E415B7" w:rsidTr="00395EA1">
        <w:trPr>
          <w:trHeight w:val="323"/>
        </w:trPr>
        <w:tc>
          <w:tcPr>
            <w:tcW w:w="636" w:type="dxa"/>
            <w:shd w:val="clear" w:color="auto" w:fill="auto"/>
          </w:tcPr>
          <w:p w:rsidR="00E415B7" w:rsidRPr="00E415B7" w:rsidRDefault="00E415B7" w:rsidP="00E415B7">
            <w:pPr>
              <w:widowControl w:val="0"/>
              <w:suppressAutoHyphens w:val="0"/>
              <w:autoSpaceDE w:val="0"/>
              <w:autoSpaceDN w:val="0"/>
              <w:spacing w:line="304"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1</w:t>
            </w:r>
          </w:p>
        </w:tc>
        <w:tc>
          <w:tcPr>
            <w:tcW w:w="6191" w:type="dxa"/>
            <w:shd w:val="clear" w:color="auto" w:fill="auto"/>
          </w:tcPr>
          <w:p w:rsidR="00E415B7" w:rsidRPr="00E415B7" w:rsidRDefault="00E415B7" w:rsidP="00E415B7">
            <w:pPr>
              <w:widowControl w:val="0"/>
              <w:suppressAutoHyphens w:val="0"/>
              <w:autoSpaceDE w:val="0"/>
              <w:autoSpaceDN w:val="0"/>
              <w:spacing w:line="304"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2</w:t>
            </w:r>
          </w:p>
        </w:tc>
        <w:tc>
          <w:tcPr>
            <w:tcW w:w="3119" w:type="dxa"/>
            <w:shd w:val="clear" w:color="auto" w:fill="auto"/>
          </w:tcPr>
          <w:p w:rsidR="00E415B7" w:rsidRPr="00E415B7" w:rsidRDefault="00E415B7" w:rsidP="00E415B7">
            <w:pPr>
              <w:widowControl w:val="0"/>
              <w:suppressAutoHyphens w:val="0"/>
              <w:autoSpaceDE w:val="0"/>
              <w:autoSpaceDN w:val="0"/>
              <w:spacing w:line="304" w:lineRule="exact"/>
              <w:ind w:left="9"/>
              <w:jc w:val="center"/>
              <w:rPr>
                <w:rFonts w:eastAsia="Times New Roman"/>
                <w:color w:val="auto"/>
                <w:sz w:val="28"/>
                <w:szCs w:val="22"/>
                <w:lang w:val="uk-UA" w:eastAsia="uk"/>
              </w:rPr>
            </w:pPr>
            <w:r w:rsidRPr="00E415B7">
              <w:rPr>
                <w:rFonts w:eastAsia="Times New Roman"/>
                <w:color w:val="auto"/>
                <w:sz w:val="28"/>
                <w:szCs w:val="22"/>
                <w:lang w:val="uk-UA" w:eastAsia="uk"/>
              </w:rPr>
              <w:t>3</w:t>
            </w: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1</w:t>
            </w:r>
          </w:p>
        </w:tc>
        <w:tc>
          <w:tcPr>
            <w:tcW w:w="6191" w:type="dxa"/>
            <w:shd w:val="clear" w:color="auto" w:fill="auto"/>
          </w:tcPr>
          <w:p w:rsidR="00E415B7" w:rsidRPr="00E415B7" w:rsidRDefault="00E415B7" w:rsidP="00E415B7">
            <w:pPr>
              <w:widowControl w:val="0"/>
              <w:suppressAutoHyphens w:val="0"/>
              <w:autoSpaceDE w:val="0"/>
              <w:autoSpaceDN w:val="0"/>
              <w:spacing w:line="301" w:lineRule="exact"/>
              <w:ind w:left="107"/>
              <w:rPr>
                <w:rFonts w:eastAsia="Times New Roman"/>
                <w:color w:val="auto"/>
                <w:sz w:val="28"/>
                <w:szCs w:val="22"/>
                <w:lang w:val="uk-UA" w:eastAsia="uk"/>
              </w:rPr>
            </w:pPr>
            <w:r w:rsidRPr="00E415B7">
              <w:rPr>
                <w:rFonts w:eastAsia="Times New Roman"/>
                <w:color w:val="auto"/>
                <w:sz w:val="28"/>
                <w:szCs w:val="22"/>
                <w:lang w:val="uk-UA" w:eastAsia="uk"/>
              </w:rPr>
              <w:t>Доходи - всього</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2</w:t>
            </w:r>
          </w:p>
        </w:tc>
        <w:tc>
          <w:tcPr>
            <w:tcW w:w="6191" w:type="dxa"/>
            <w:shd w:val="clear" w:color="auto" w:fill="auto"/>
          </w:tcPr>
          <w:p w:rsidR="00E415B7" w:rsidRPr="00E415B7" w:rsidRDefault="00E415B7" w:rsidP="00E415B7">
            <w:pPr>
              <w:widowControl w:val="0"/>
              <w:suppressAutoHyphens w:val="0"/>
              <w:autoSpaceDE w:val="0"/>
              <w:autoSpaceDN w:val="0"/>
              <w:spacing w:line="301" w:lineRule="exact"/>
              <w:ind w:left="107"/>
              <w:rPr>
                <w:rFonts w:eastAsia="Times New Roman"/>
                <w:color w:val="auto"/>
                <w:sz w:val="28"/>
                <w:szCs w:val="22"/>
                <w:lang w:val="uk-UA" w:eastAsia="uk"/>
              </w:rPr>
            </w:pPr>
            <w:r w:rsidRPr="00E415B7">
              <w:rPr>
                <w:rFonts w:eastAsia="Times New Roman"/>
                <w:color w:val="auto"/>
                <w:sz w:val="28"/>
                <w:szCs w:val="22"/>
                <w:lang w:val="uk-UA" w:eastAsia="uk"/>
              </w:rPr>
              <w:t>Витрати - всього</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color w:val="auto"/>
                <w:sz w:val="28"/>
                <w:szCs w:val="22"/>
                <w:lang w:val="uk-UA" w:eastAsia="uk"/>
              </w:rPr>
            </w:pPr>
            <w:r w:rsidRPr="00E415B7">
              <w:rPr>
                <w:rFonts w:eastAsia="Times New Roman"/>
                <w:color w:val="auto"/>
                <w:sz w:val="28"/>
                <w:szCs w:val="22"/>
                <w:lang w:val="uk-UA" w:eastAsia="uk"/>
              </w:rPr>
              <w:t>3</w:t>
            </w:r>
          </w:p>
        </w:tc>
        <w:tc>
          <w:tcPr>
            <w:tcW w:w="6191" w:type="dxa"/>
            <w:shd w:val="clear" w:color="auto" w:fill="auto"/>
          </w:tcPr>
          <w:p w:rsidR="00E415B7" w:rsidRPr="00E415B7" w:rsidRDefault="00E415B7" w:rsidP="00E415B7">
            <w:pPr>
              <w:widowControl w:val="0"/>
              <w:suppressAutoHyphens w:val="0"/>
              <w:autoSpaceDE w:val="0"/>
              <w:autoSpaceDN w:val="0"/>
              <w:spacing w:line="301" w:lineRule="exact"/>
              <w:rPr>
                <w:rFonts w:eastAsia="Times New Roman"/>
                <w:color w:val="auto"/>
                <w:sz w:val="28"/>
                <w:szCs w:val="28"/>
                <w:lang w:val="uk-UA" w:eastAsia="uk"/>
              </w:rPr>
            </w:pPr>
            <w:r w:rsidRPr="00E415B7">
              <w:rPr>
                <w:rFonts w:eastAsia="Times New Roman"/>
                <w:color w:val="auto"/>
                <w:sz w:val="28"/>
                <w:szCs w:val="28"/>
                <w:lang w:val="uk-UA" w:eastAsia="uk"/>
              </w:rPr>
              <w:t>Фінансовий результат (рядок 1 – рядок 2)</w:t>
            </w:r>
            <w:r w:rsidR="007F66EC">
              <w:rPr>
                <w:rFonts w:eastAsia="Times New Roman"/>
                <w:color w:val="auto"/>
                <w:sz w:val="28"/>
                <w:szCs w:val="28"/>
                <w:lang w:val="uk-UA" w:eastAsia="uk"/>
              </w:rPr>
              <w:t xml:space="preserve">, </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i/>
                <w:color w:val="auto"/>
                <w:sz w:val="28"/>
                <w:szCs w:val="22"/>
                <w:lang w:val="uk-UA" w:eastAsia="uk"/>
              </w:rPr>
            </w:pPr>
            <w:r w:rsidRPr="00E415B7">
              <w:rPr>
                <w:rFonts w:eastAsia="Times New Roman"/>
                <w:i/>
                <w:color w:val="auto"/>
                <w:sz w:val="28"/>
                <w:szCs w:val="22"/>
                <w:lang w:val="uk-UA" w:eastAsia="uk"/>
              </w:rPr>
              <w:t>3.1</w:t>
            </w:r>
          </w:p>
        </w:tc>
        <w:tc>
          <w:tcPr>
            <w:tcW w:w="6191" w:type="dxa"/>
            <w:shd w:val="clear" w:color="auto" w:fill="auto"/>
          </w:tcPr>
          <w:p w:rsidR="00E415B7" w:rsidRPr="00E415B7" w:rsidRDefault="007F66EC" w:rsidP="007F66EC">
            <w:pPr>
              <w:widowControl w:val="0"/>
              <w:suppressAutoHyphens w:val="0"/>
              <w:autoSpaceDE w:val="0"/>
              <w:autoSpaceDN w:val="0"/>
              <w:spacing w:line="301" w:lineRule="exact"/>
              <w:ind w:left="238"/>
              <w:rPr>
                <w:rFonts w:eastAsia="Times New Roman"/>
                <w:i/>
                <w:color w:val="auto"/>
                <w:sz w:val="28"/>
                <w:szCs w:val="28"/>
                <w:lang w:val="uk-UA" w:eastAsia="uk"/>
              </w:rPr>
            </w:pPr>
            <w:r w:rsidRPr="00E415B7">
              <w:rPr>
                <w:rFonts w:eastAsia="Times New Roman"/>
                <w:i/>
                <w:color w:val="auto"/>
                <w:sz w:val="28"/>
                <w:szCs w:val="28"/>
                <w:lang w:val="uk-UA" w:eastAsia="uk"/>
              </w:rPr>
              <w:t>П</w:t>
            </w:r>
            <w:r w:rsidR="00E415B7" w:rsidRPr="00E415B7">
              <w:rPr>
                <w:rFonts w:eastAsia="Times New Roman"/>
                <w:i/>
                <w:color w:val="auto"/>
                <w:sz w:val="28"/>
                <w:szCs w:val="28"/>
                <w:lang w:val="uk-UA" w:eastAsia="uk"/>
              </w:rPr>
              <w:t>рибуток</w:t>
            </w:r>
            <w:r>
              <w:rPr>
                <w:rFonts w:eastAsia="Times New Roman"/>
                <w:i/>
                <w:color w:val="auto"/>
                <w:sz w:val="28"/>
                <w:szCs w:val="28"/>
                <w:lang w:val="uk-UA" w:eastAsia="uk"/>
              </w:rPr>
              <w:t xml:space="preserve">     </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i/>
                <w:color w:val="auto"/>
                <w:sz w:val="28"/>
                <w:szCs w:val="22"/>
                <w:lang w:val="uk-UA" w:eastAsia="uk"/>
              </w:rPr>
            </w:pPr>
            <w:r w:rsidRPr="00E415B7">
              <w:rPr>
                <w:rFonts w:eastAsia="Times New Roman"/>
                <w:i/>
                <w:color w:val="auto"/>
                <w:sz w:val="28"/>
                <w:szCs w:val="22"/>
                <w:lang w:val="uk-UA" w:eastAsia="uk"/>
              </w:rPr>
              <w:t>3.2</w:t>
            </w:r>
          </w:p>
        </w:tc>
        <w:tc>
          <w:tcPr>
            <w:tcW w:w="6191" w:type="dxa"/>
            <w:shd w:val="clear" w:color="auto" w:fill="auto"/>
          </w:tcPr>
          <w:p w:rsidR="00E415B7" w:rsidRPr="00E415B7" w:rsidRDefault="00E415B7" w:rsidP="00E415B7">
            <w:pPr>
              <w:widowControl w:val="0"/>
              <w:suppressAutoHyphens w:val="0"/>
              <w:autoSpaceDE w:val="0"/>
              <w:autoSpaceDN w:val="0"/>
              <w:spacing w:line="301" w:lineRule="exact"/>
              <w:ind w:left="238"/>
              <w:rPr>
                <w:rFonts w:eastAsia="Times New Roman"/>
                <w:i/>
                <w:color w:val="auto"/>
                <w:sz w:val="28"/>
                <w:szCs w:val="28"/>
                <w:lang w:val="uk-UA" w:eastAsia="uk"/>
              </w:rPr>
            </w:pPr>
            <w:r w:rsidRPr="00E415B7">
              <w:rPr>
                <w:rFonts w:eastAsia="Times New Roman"/>
                <w:i/>
                <w:color w:val="auto"/>
                <w:sz w:val="28"/>
                <w:szCs w:val="28"/>
                <w:lang w:val="uk-UA" w:eastAsia="uk"/>
              </w:rPr>
              <w:t>збиток</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color w:val="auto"/>
                <w:sz w:val="28"/>
                <w:szCs w:val="22"/>
                <w:lang w:val="uk-UA" w:eastAsia="uk"/>
              </w:rPr>
            </w:pPr>
            <w:r w:rsidRPr="00E415B7">
              <w:rPr>
                <w:rFonts w:eastAsia="Times New Roman"/>
                <w:color w:val="auto"/>
                <w:sz w:val="28"/>
                <w:szCs w:val="22"/>
                <w:lang w:val="uk-UA" w:eastAsia="uk"/>
              </w:rPr>
              <w:t>4</w:t>
            </w:r>
          </w:p>
        </w:tc>
        <w:tc>
          <w:tcPr>
            <w:tcW w:w="6191" w:type="dxa"/>
            <w:shd w:val="clear" w:color="auto" w:fill="auto"/>
          </w:tcPr>
          <w:p w:rsidR="00E415B7" w:rsidRPr="00E415B7" w:rsidRDefault="00E415B7" w:rsidP="003822C7">
            <w:pPr>
              <w:widowControl w:val="0"/>
              <w:suppressAutoHyphens w:val="0"/>
              <w:autoSpaceDE w:val="0"/>
              <w:autoSpaceDN w:val="0"/>
              <w:spacing w:line="301" w:lineRule="exact"/>
              <w:rPr>
                <w:rFonts w:eastAsia="Times New Roman"/>
                <w:color w:val="auto"/>
                <w:sz w:val="28"/>
                <w:szCs w:val="22"/>
                <w:lang w:val="uk-UA" w:eastAsia="uk"/>
              </w:rPr>
            </w:pPr>
            <w:r w:rsidRPr="00E415B7">
              <w:rPr>
                <w:rFonts w:eastAsia="Times New Roman"/>
                <w:color w:val="auto"/>
                <w:sz w:val="28"/>
                <w:szCs w:val="28"/>
                <w:lang w:val="uk-UA" w:eastAsia="uk"/>
              </w:rPr>
              <w:t xml:space="preserve"> Зобов’язання по сплаті основної суми </w:t>
            </w:r>
            <w:r w:rsidR="003822C7">
              <w:rPr>
                <w:rFonts w:eastAsia="Times New Roman"/>
                <w:color w:val="auto"/>
                <w:sz w:val="28"/>
                <w:szCs w:val="28"/>
                <w:lang w:val="uk-UA" w:eastAsia="uk"/>
              </w:rPr>
              <w:t>кредитних зобов’язань</w:t>
            </w:r>
            <w:r w:rsidRPr="00E415B7">
              <w:rPr>
                <w:rFonts w:eastAsia="Times New Roman"/>
                <w:color w:val="auto"/>
                <w:sz w:val="28"/>
                <w:szCs w:val="28"/>
                <w:lang w:val="uk-UA" w:eastAsia="uk"/>
              </w:rPr>
              <w:t xml:space="preserve"> - всього</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color w:val="auto"/>
                <w:sz w:val="28"/>
                <w:szCs w:val="22"/>
                <w:lang w:val="uk-UA" w:eastAsia="uk"/>
              </w:rPr>
            </w:pPr>
          </w:p>
        </w:tc>
        <w:tc>
          <w:tcPr>
            <w:tcW w:w="6191" w:type="dxa"/>
            <w:shd w:val="clear" w:color="auto" w:fill="auto"/>
          </w:tcPr>
          <w:p w:rsidR="00E415B7" w:rsidRPr="00E415B7" w:rsidRDefault="00E415B7" w:rsidP="00E415B7">
            <w:pPr>
              <w:widowControl w:val="0"/>
              <w:suppressAutoHyphens w:val="0"/>
              <w:autoSpaceDE w:val="0"/>
              <w:autoSpaceDN w:val="0"/>
              <w:spacing w:line="301" w:lineRule="exact"/>
              <w:rPr>
                <w:rFonts w:eastAsia="Times New Roman"/>
                <w:i/>
                <w:color w:val="auto"/>
                <w:sz w:val="28"/>
                <w:szCs w:val="28"/>
                <w:lang w:val="uk-UA" w:eastAsia="uk"/>
              </w:rPr>
            </w:pPr>
            <w:r w:rsidRPr="00E415B7">
              <w:rPr>
                <w:rFonts w:eastAsia="Times New Roman"/>
                <w:i/>
                <w:color w:val="auto"/>
                <w:sz w:val="28"/>
                <w:szCs w:val="28"/>
                <w:lang w:val="uk-UA" w:eastAsia="uk"/>
              </w:rPr>
              <w:t>з них:</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i/>
                <w:color w:val="auto"/>
                <w:sz w:val="28"/>
                <w:szCs w:val="22"/>
                <w:lang w:val="uk-UA" w:eastAsia="uk"/>
              </w:rPr>
            </w:pPr>
            <w:r w:rsidRPr="00E415B7">
              <w:rPr>
                <w:rFonts w:eastAsia="Times New Roman"/>
                <w:i/>
                <w:color w:val="auto"/>
                <w:sz w:val="28"/>
                <w:szCs w:val="22"/>
                <w:lang w:val="uk-UA" w:eastAsia="uk"/>
              </w:rPr>
              <w:t>4.1</w:t>
            </w:r>
          </w:p>
        </w:tc>
        <w:tc>
          <w:tcPr>
            <w:tcW w:w="6191" w:type="dxa"/>
            <w:shd w:val="clear" w:color="auto" w:fill="auto"/>
          </w:tcPr>
          <w:p w:rsidR="00E415B7" w:rsidRPr="00E415B7" w:rsidRDefault="00E415B7" w:rsidP="003822C7">
            <w:pPr>
              <w:widowControl w:val="0"/>
              <w:suppressAutoHyphens w:val="0"/>
              <w:autoSpaceDE w:val="0"/>
              <w:autoSpaceDN w:val="0"/>
              <w:spacing w:line="301" w:lineRule="exact"/>
              <w:ind w:left="238"/>
              <w:rPr>
                <w:rFonts w:eastAsia="Times New Roman"/>
                <w:i/>
                <w:color w:val="auto"/>
                <w:sz w:val="28"/>
                <w:szCs w:val="22"/>
                <w:lang w:val="uk-UA" w:eastAsia="uk"/>
              </w:rPr>
            </w:pPr>
            <w:r w:rsidRPr="00E415B7">
              <w:rPr>
                <w:rFonts w:eastAsia="Times New Roman"/>
                <w:i/>
                <w:color w:val="auto"/>
                <w:sz w:val="28"/>
                <w:szCs w:val="22"/>
                <w:lang w:val="uk-UA" w:eastAsia="uk"/>
              </w:rPr>
              <w:t>Проект «</w:t>
            </w:r>
            <w:r w:rsidR="003822C7">
              <w:rPr>
                <w:rFonts w:eastAsia="Times New Roman"/>
                <w:i/>
                <w:color w:val="auto"/>
                <w:sz w:val="28"/>
                <w:szCs w:val="22"/>
                <w:lang w:val="uk-UA" w:eastAsia="uk"/>
              </w:rPr>
              <w:t>Назва проекту</w:t>
            </w:r>
            <w:r w:rsidRPr="00E415B7">
              <w:rPr>
                <w:rFonts w:eastAsia="Times New Roman"/>
                <w:i/>
                <w:color w:val="auto"/>
                <w:sz w:val="28"/>
                <w:szCs w:val="22"/>
                <w:lang w:val="uk-UA" w:eastAsia="uk"/>
              </w:rPr>
              <w:t>»</w:t>
            </w:r>
            <w:r w:rsidR="003822C7">
              <w:rPr>
                <w:rFonts w:eastAsia="Times New Roman"/>
                <w:i/>
                <w:color w:val="auto"/>
                <w:sz w:val="28"/>
                <w:szCs w:val="22"/>
                <w:lang w:val="uk-UA" w:eastAsia="uk"/>
              </w:rPr>
              <w:t xml:space="preserve"> (розшифрувати за напрямками зобов’язань).</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5" w:right="77"/>
              <w:jc w:val="center"/>
              <w:rPr>
                <w:rFonts w:eastAsia="Times New Roman"/>
                <w:i/>
                <w:color w:val="auto"/>
                <w:sz w:val="28"/>
                <w:szCs w:val="22"/>
                <w:lang w:val="uk-UA" w:eastAsia="uk"/>
              </w:rPr>
            </w:pPr>
            <w:r w:rsidRPr="00E415B7">
              <w:rPr>
                <w:rFonts w:eastAsia="Times New Roman"/>
                <w:i/>
                <w:color w:val="auto"/>
                <w:sz w:val="28"/>
                <w:szCs w:val="22"/>
                <w:lang w:val="uk-UA" w:eastAsia="uk"/>
              </w:rPr>
              <w:t>4.2</w:t>
            </w:r>
          </w:p>
        </w:tc>
        <w:tc>
          <w:tcPr>
            <w:tcW w:w="6191" w:type="dxa"/>
            <w:shd w:val="clear" w:color="auto" w:fill="auto"/>
          </w:tcPr>
          <w:p w:rsidR="00E415B7" w:rsidRPr="00E415B7" w:rsidRDefault="00E415B7" w:rsidP="003822C7">
            <w:pPr>
              <w:widowControl w:val="0"/>
              <w:suppressAutoHyphens w:val="0"/>
              <w:autoSpaceDE w:val="0"/>
              <w:autoSpaceDN w:val="0"/>
              <w:spacing w:line="301" w:lineRule="exact"/>
              <w:ind w:left="238"/>
              <w:rPr>
                <w:rFonts w:eastAsia="Times New Roman"/>
                <w:i/>
                <w:color w:val="auto"/>
                <w:sz w:val="28"/>
                <w:szCs w:val="22"/>
                <w:lang w:val="uk-UA" w:eastAsia="uk"/>
              </w:rPr>
            </w:pPr>
            <w:r w:rsidRPr="00E415B7">
              <w:rPr>
                <w:rFonts w:eastAsia="Times New Roman"/>
                <w:i/>
                <w:color w:val="auto"/>
                <w:sz w:val="28"/>
                <w:szCs w:val="22"/>
                <w:lang w:val="uk-UA" w:eastAsia="uk"/>
              </w:rPr>
              <w:t>Проект «</w:t>
            </w:r>
            <w:r w:rsidR="003822C7">
              <w:rPr>
                <w:rFonts w:eastAsia="Times New Roman"/>
                <w:i/>
                <w:color w:val="auto"/>
                <w:sz w:val="28"/>
                <w:szCs w:val="22"/>
                <w:lang w:val="uk-UA" w:eastAsia="uk"/>
              </w:rPr>
              <w:t>Назва проекту</w:t>
            </w:r>
            <w:r w:rsidRPr="00E415B7">
              <w:rPr>
                <w:rFonts w:eastAsia="Times New Roman"/>
                <w:i/>
                <w:color w:val="auto"/>
                <w:sz w:val="28"/>
                <w:szCs w:val="22"/>
                <w:lang w:val="uk-UA" w:eastAsia="uk"/>
              </w:rPr>
              <w:t>»</w:t>
            </w:r>
            <w:r w:rsidR="007F66EC">
              <w:rPr>
                <w:rFonts w:eastAsia="Times New Roman"/>
                <w:i/>
                <w:color w:val="auto"/>
                <w:sz w:val="28"/>
                <w:szCs w:val="22"/>
                <w:lang w:val="uk-UA" w:eastAsia="uk"/>
              </w:rPr>
              <w:t xml:space="preserve"> (розшифрувати за напрямками зобов’язань). </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21"/>
        </w:trPr>
        <w:tc>
          <w:tcPr>
            <w:tcW w:w="636" w:type="dxa"/>
            <w:shd w:val="clear" w:color="auto" w:fill="auto"/>
          </w:tcPr>
          <w:p w:rsidR="00E415B7" w:rsidRPr="00E415B7" w:rsidRDefault="00E415B7" w:rsidP="00E415B7">
            <w:pPr>
              <w:widowControl w:val="0"/>
              <w:suppressAutoHyphens w:val="0"/>
              <w:autoSpaceDE w:val="0"/>
              <w:autoSpaceDN w:val="0"/>
              <w:spacing w:line="301"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5</w:t>
            </w:r>
          </w:p>
        </w:tc>
        <w:tc>
          <w:tcPr>
            <w:tcW w:w="6191" w:type="dxa"/>
            <w:shd w:val="clear" w:color="auto" w:fill="auto"/>
          </w:tcPr>
          <w:p w:rsidR="00E415B7" w:rsidRPr="00E415B7" w:rsidRDefault="00E415B7" w:rsidP="00E415B7">
            <w:pPr>
              <w:widowControl w:val="0"/>
              <w:suppressAutoHyphens w:val="0"/>
              <w:autoSpaceDE w:val="0"/>
              <w:autoSpaceDN w:val="0"/>
              <w:spacing w:line="301" w:lineRule="exact"/>
              <w:ind w:left="107"/>
              <w:rPr>
                <w:rFonts w:eastAsia="Times New Roman"/>
                <w:color w:val="auto"/>
                <w:sz w:val="28"/>
                <w:szCs w:val="22"/>
                <w:lang w:val="uk-UA" w:eastAsia="uk"/>
              </w:rPr>
            </w:pPr>
            <w:r w:rsidRPr="00E415B7">
              <w:rPr>
                <w:rFonts w:eastAsia="Times New Roman"/>
                <w:color w:val="auto"/>
                <w:sz w:val="28"/>
                <w:szCs w:val="22"/>
                <w:lang w:val="uk-UA" w:eastAsia="uk"/>
              </w:rPr>
              <w:t>Розрахункова сума фінансової підтримки (рядок 3 – рядок 4)</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333"/>
        </w:trPr>
        <w:tc>
          <w:tcPr>
            <w:tcW w:w="636" w:type="dxa"/>
            <w:shd w:val="clear" w:color="auto" w:fill="auto"/>
          </w:tcPr>
          <w:p w:rsidR="00E415B7" w:rsidRPr="00E415B7" w:rsidRDefault="00E415B7" w:rsidP="00E415B7">
            <w:pPr>
              <w:widowControl w:val="0"/>
              <w:suppressAutoHyphens w:val="0"/>
              <w:autoSpaceDE w:val="0"/>
              <w:autoSpaceDN w:val="0"/>
              <w:spacing w:line="313" w:lineRule="exact"/>
              <w:ind w:left="8"/>
              <w:jc w:val="center"/>
              <w:rPr>
                <w:rFonts w:eastAsia="Times New Roman"/>
                <w:color w:val="auto"/>
                <w:sz w:val="28"/>
                <w:szCs w:val="22"/>
                <w:lang w:val="uk-UA" w:eastAsia="uk"/>
              </w:rPr>
            </w:pPr>
            <w:r w:rsidRPr="00E415B7">
              <w:rPr>
                <w:rFonts w:eastAsia="Times New Roman"/>
                <w:color w:val="auto"/>
                <w:sz w:val="28"/>
                <w:szCs w:val="22"/>
                <w:lang w:val="uk-UA" w:eastAsia="uk"/>
              </w:rPr>
              <w:t>6</w:t>
            </w:r>
          </w:p>
        </w:tc>
        <w:tc>
          <w:tcPr>
            <w:tcW w:w="6191" w:type="dxa"/>
            <w:shd w:val="clear" w:color="auto" w:fill="auto"/>
          </w:tcPr>
          <w:p w:rsidR="00E415B7" w:rsidRPr="00E415B7" w:rsidRDefault="00E415B7" w:rsidP="007F66EC">
            <w:pPr>
              <w:widowControl w:val="0"/>
              <w:suppressAutoHyphens w:val="0"/>
              <w:autoSpaceDE w:val="0"/>
              <w:autoSpaceDN w:val="0"/>
              <w:spacing w:line="313" w:lineRule="exact"/>
              <w:ind w:left="107"/>
              <w:rPr>
                <w:rFonts w:eastAsia="Times New Roman"/>
                <w:color w:val="auto"/>
                <w:sz w:val="28"/>
                <w:szCs w:val="22"/>
                <w:lang w:val="uk-UA" w:eastAsia="uk"/>
              </w:rPr>
            </w:pPr>
            <w:r w:rsidRPr="00E415B7">
              <w:rPr>
                <w:rFonts w:eastAsia="Times New Roman"/>
                <w:color w:val="auto"/>
                <w:sz w:val="28"/>
                <w:szCs w:val="22"/>
                <w:lang w:val="uk-UA" w:eastAsia="uk"/>
              </w:rPr>
              <w:t>Витрати, які не підлягають відшкодуванню</w:t>
            </w:r>
            <w:r w:rsidR="00F83061">
              <w:rPr>
                <w:rFonts w:eastAsia="Times New Roman"/>
                <w:color w:val="auto"/>
                <w:sz w:val="28"/>
                <w:szCs w:val="22"/>
                <w:lang w:val="uk-UA" w:eastAsia="uk"/>
              </w:rPr>
              <w:t xml:space="preserve"> згідно п.11 Порядку </w:t>
            </w:r>
            <w:r w:rsidRPr="00E415B7">
              <w:rPr>
                <w:rFonts w:eastAsia="Times New Roman"/>
                <w:color w:val="auto"/>
                <w:sz w:val="28"/>
                <w:szCs w:val="22"/>
                <w:lang w:val="uk-UA" w:eastAsia="uk"/>
              </w:rPr>
              <w:t xml:space="preserve"> -</w:t>
            </w:r>
            <w:r w:rsidR="00F83061">
              <w:rPr>
                <w:rFonts w:eastAsia="Times New Roman"/>
                <w:color w:val="auto"/>
                <w:sz w:val="28"/>
                <w:szCs w:val="22"/>
                <w:lang w:val="uk-UA" w:eastAsia="uk"/>
              </w:rPr>
              <w:t xml:space="preserve"> </w:t>
            </w:r>
            <w:r w:rsidRPr="00E415B7">
              <w:rPr>
                <w:rFonts w:eastAsia="Times New Roman"/>
                <w:color w:val="auto"/>
                <w:sz w:val="28"/>
                <w:szCs w:val="22"/>
                <w:lang w:val="uk-UA" w:eastAsia="uk"/>
              </w:rPr>
              <w:t xml:space="preserve"> всього</w:t>
            </w:r>
            <w:r w:rsidR="007F66EC">
              <w:rPr>
                <w:rFonts w:eastAsia="Times New Roman"/>
                <w:color w:val="auto"/>
                <w:sz w:val="28"/>
                <w:szCs w:val="22"/>
                <w:lang w:val="uk-UA" w:eastAsia="uk"/>
              </w:rPr>
              <w:t xml:space="preserve"> (розшифрувати окремою довідкою за напрямами видатків за підписом керівника та головного бухгалтера підприємства).</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Cs w:val="22"/>
                <w:lang w:val="uk-UA" w:eastAsia="uk"/>
              </w:rPr>
            </w:pPr>
          </w:p>
        </w:tc>
      </w:tr>
      <w:tr w:rsidR="00E415B7" w:rsidRPr="00E415B7" w:rsidTr="00395EA1">
        <w:trPr>
          <w:trHeight w:val="738"/>
        </w:trPr>
        <w:tc>
          <w:tcPr>
            <w:tcW w:w="636" w:type="dxa"/>
            <w:shd w:val="clear" w:color="auto" w:fill="auto"/>
          </w:tcPr>
          <w:p w:rsidR="00E415B7" w:rsidRPr="00E415B7" w:rsidRDefault="00E415B7" w:rsidP="00E415B7">
            <w:pPr>
              <w:widowControl w:val="0"/>
              <w:suppressAutoHyphens w:val="0"/>
              <w:autoSpaceDE w:val="0"/>
              <w:autoSpaceDN w:val="0"/>
              <w:spacing w:before="201"/>
              <w:ind w:left="8"/>
              <w:jc w:val="center"/>
              <w:rPr>
                <w:rFonts w:eastAsia="Times New Roman"/>
                <w:color w:val="auto"/>
                <w:sz w:val="28"/>
                <w:szCs w:val="22"/>
                <w:lang w:val="uk-UA" w:eastAsia="uk"/>
              </w:rPr>
            </w:pPr>
            <w:r w:rsidRPr="00E415B7">
              <w:rPr>
                <w:rFonts w:eastAsia="Times New Roman"/>
                <w:color w:val="auto"/>
                <w:sz w:val="28"/>
                <w:szCs w:val="22"/>
                <w:lang w:val="uk-UA" w:eastAsia="uk"/>
              </w:rPr>
              <w:t>7</w:t>
            </w:r>
          </w:p>
        </w:tc>
        <w:tc>
          <w:tcPr>
            <w:tcW w:w="6191" w:type="dxa"/>
            <w:shd w:val="clear" w:color="auto" w:fill="auto"/>
          </w:tcPr>
          <w:p w:rsidR="00E415B7" w:rsidRPr="00E415B7" w:rsidRDefault="00E415B7" w:rsidP="00E415B7">
            <w:pPr>
              <w:widowControl w:val="0"/>
              <w:suppressAutoHyphens w:val="0"/>
              <w:autoSpaceDE w:val="0"/>
              <w:autoSpaceDN w:val="0"/>
              <w:spacing w:before="40"/>
              <w:ind w:left="107"/>
              <w:rPr>
                <w:rFonts w:eastAsia="Times New Roman"/>
                <w:color w:val="auto"/>
                <w:sz w:val="28"/>
                <w:szCs w:val="22"/>
                <w:lang w:val="uk-UA" w:eastAsia="uk"/>
              </w:rPr>
            </w:pPr>
            <w:r w:rsidRPr="00E415B7">
              <w:rPr>
                <w:rFonts w:eastAsia="Times New Roman"/>
                <w:color w:val="auto"/>
                <w:sz w:val="28"/>
                <w:szCs w:val="22"/>
                <w:lang w:val="uk-UA" w:eastAsia="uk"/>
              </w:rPr>
              <w:t>Сума фінансової підтримки за винятком витрат, які не підлягають відшкодуванню (рядок 5 – рядок 6)</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 w:val="28"/>
                <w:szCs w:val="22"/>
                <w:lang w:val="uk-UA" w:eastAsia="uk"/>
              </w:rPr>
            </w:pPr>
          </w:p>
        </w:tc>
      </w:tr>
      <w:tr w:rsidR="00E415B7" w:rsidRPr="00E415B7" w:rsidTr="00395EA1">
        <w:trPr>
          <w:trHeight w:val="738"/>
        </w:trPr>
        <w:tc>
          <w:tcPr>
            <w:tcW w:w="636" w:type="dxa"/>
            <w:shd w:val="clear" w:color="auto" w:fill="auto"/>
          </w:tcPr>
          <w:p w:rsidR="00E415B7" w:rsidRPr="00E415B7" w:rsidRDefault="00E415B7" w:rsidP="00E415B7">
            <w:pPr>
              <w:widowControl w:val="0"/>
              <w:suppressAutoHyphens w:val="0"/>
              <w:autoSpaceDE w:val="0"/>
              <w:autoSpaceDN w:val="0"/>
              <w:spacing w:before="201"/>
              <w:ind w:left="8"/>
              <w:jc w:val="center"/>
              <w:rPr>
                <w:rFonts w:eastAsia="Times New Roman"/>
                <w:color w:val="auto"/>
                <w:sz w:val="28"/>
                <w:szCs w:val="22"/>
                <w:lang w:val="uk-UA" w:eastAsia="uk"/>
              </w:rPr>
            </w:pPr>
            <w:r w:rsidRPr="00E415B7">
              <w:rPr>
                <w:rFonts w:eastAsia="Times New Roman"/>
                <w:color w:val="auto"/>
                <w:sz w:val="28"/>
                <w:szCs w:val="22"/>
                <w:lang w:val="uk-UA" w:eastAsia="uk"/>
              </w:rPr>
              <w:t>8</w:t>
            </w:r>
          </w:p>
        </w:tc>
        <w:tc>
          <w:tcPr>
            <w:tcW w:w="6191" w:type="dxa"/>
            <w:shd w:val="clear" w:color="auto" w:fill="auto"/>
          </w:tcPr>
          <w:p w:rsidR="00E415B7" w:rsidRPr="00E415B7" w:rsidRDefault="00E415B7" w:rsidP="00E415B7">
            <w:pPr>
              <w:widowControl w:val="0"/>
              <w:suppressAutoHyphens w:val="0"/>
              <w:autoSpaceDE w:val="0"/>
              <w:autoSpaceDN w:val="0"/>
              <w:spacing w:line="315" w:lineRule="exact"/>
              <w:ind w:left="107"/>
              <w:rPr>
                <w:rFonts w:eastAsia="Times New Roman"/>
                <w:color w:val="auto"/>
                <w:sz w:val="28"/>
                <w:szCs w:val="22"/>
                <w:lang w:val="uk-UA" w:eastAsia="uk"/>
              </w:rPr>
            </w:pPr>
            <w:r w:rsidRPr="00E415B7">
              <w:rPr>
                <w:rFonts w:eastAsia="Times New Roman"/>
                <w:color w:val="auto"/>
                <w:sz w:val="28"/>
                <w:szCs w:val="22"/>
                <w:lang w:val="uk-UA" w:eastAsia="uk"/>
              </w:rPr>
              <w:t>Сума фінансової підтримки, надана з міського</w:t>
            </w:r>
          </w:p>
          <w:p w:rsidR="00E415B7" w:rsidRPr="00E415B7" w:rsidRDefault="00E415B7" w:rsidP="00E415B7">
            <w:pPr>
              <w:widowControl w:val="0"/>
              <w:suppressAutoHyphens w:val="0"/>
              <w:autoSpaceDE w:val="0"/>
              <w:autoSpaceDN w:val="0"/>
              <w:spacing w:before="40"/>
              <w:ind w:left="107"/>
              <w:rPr>
                <w:rFonts w:eastAsia="Times New Roman"/>
                <w:color w:val="auto"/>
                <w:sz w:val="28"/>
                <w:szCs w:val="22"/>
                <w:lang w:val="uk-UA" w:eastAsia="uk"/>
              </w:rPr>
            </w:pPr>
            <w:r w:rsidRPr="00E415B7">
              <w:rPr>
                <w:rFonts w:eastAsia="Times New Roman"/>
                <w:color w:val="auto"/>
                <w:sz w:val="28"/>
                <w:szCs w:val="22"/>
                <w:lang w:val="uk-UA" w:eastAsia="uk"/>
              </w:rPr>
              <w:t>бюджету у звітному періоді на відшкодування поточних витрат</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 w:val="28"/>
                <w:szCs w:val="22"/>
                <w:lang w:val="uk-UA" w:eastAsia="uk"/>
              </w:rPr>
            </w:pPr>
          </w:p>
        </w:tc>
      </w:tr>
      <w:tr w:rsidR="00E415B7" w:rsidRPr="00E415B7" w:rsidTr="00395EA1">
        <w:trPr>
          <w:trHeight w:val="701"/>
        </w:trPr>
        <w:tc>
          <w:tcPr>
            <w:tcW w:w="636" w:type="dxa"/>
            <w:shd w:val="clear" w:color="auto" w:fill="auto"/>
          </w:tcPr>
          <w:p w:rsidR="00E415B7" w:rsidRPr="00E415B7" w:rsidRDefault="00E415B7" w:rsidP="00E415B7">
            <w:pPr>
              <w:widowControl w:val="0"/>
              <w:suppressAutoHyphens w:val="0"/>
              <w:autoSpaceDE w:val="0"/>
              <w:autoSpaceDN w:val="0"/>
              <w:ind w:left="8"/>
              <w:jc w:val="center"/>
              <w:rPr>
                <w:rFonts w:eastAsia="Times New Roman"/>
                <w:color w:val="auto"/>
                <w:sz w:val="28"/>
                <w:szCs w:val="22"/>
                <w:lang w:val="uk-UA" w:eastAsia="uk"/>
              </w:rPr>
            </w:pPr>
            <w:r w:rsidRPr="00E415B7">
              <w:rPr>
                <w:rFonts w:eastAsia="Times New Roman"/>
                <w:color w:val="auto"/>
                <w:sz w:val="28"/>
                <w:szCs w:val="22"/>
                <w:lang w:val="uk-UA" w:eastAsia="uk"/>
              </w:rPr>
              <w:t>9</w:t>
            </w:r>
          </w:p>
        </w:tc>
        <w:tc>
          <w:tcPr>
            <w:tcW w:w="6191" w:type="dxa"/>
            <w:shd w:val="clear" w:color="auto" w:fill="auto"/>
          </w:tcPr>
          <w:p w:rsidR="00E415B7" w:rsidRPr="00E415B7" w:rsidRDefault="00E415B7" w:rsidP="00E415B7">
            <w:pPr>
              <w:widowControl w:val="0"/>
              <w:suppressAutoHyphens w:val="0"/>
              <w:autoSpaceDE w:val="0"/>
              <w:autoSpaceDN w:val="0"/>
              <w:ind w:left="107" w:right="121"/>
              <w:rPr>
                <w:rFonts w:eastAsia="Times New Roman"/>
                <w:color w:val="auto"/>
                <w:sz w:val="28"/>
                <w:szCs w:val="22"/>
                <w:lang w:val="uk-UA" w:eastAsia="uk"/>
              </w:rPr>
            </w:pPr>
            <w:r w:rsidRPr="00E415B7">
              <w:rPr>
                <w:rFonts w:eastAsia="Times New Roman"/>
                <w:color w:val="auto"/>
                <w:sz w:val="28"/>
                <w:szCs w:val="22"/>
                <w:lang w:val="uk-UA" w:eastAsia="uk"/>
              </w:rPr>
              <w:t xml:space="preserve">Сума фінансової підтримки, яка підлягає фінансуванню з міського бюджету (рядок 7 – </w:t>
            </w:r>
            <w:r w:rsidRPr="00E415B7">
              <w:rPr>
                <w:rFonts w:eastAsia="Times New Roman"/>
                <w:color w:val="auto"/>
                <w:sz w:val="28"/>
                <w:szCs w:val="22"/>
                <w:lang w:val="uk-UA" w:eastAsia="uk"/>
              </w:rPr>
              <w:lastRenderedPageBreak/>
              <w:t>рядок 8)</w:t>
            </w:r>
          </w:p>
        </w:tc>
        <w:tc>
          <w:tcPr>
            <w:tcW w:w="3119" w:type="dxa"/>
            <w:shd w:val="clear" w:color="auto" w:fill="auto"/>
          </w:tcPr>
          <w:p w:rsidR="00E415B7" w:rsidRPr="00E415B7" w:rsidRDefault="00E415B7" w:rsidP="00E415B7">
            <w:pPr>
              <w:widowControl w:val="0"/>
              <w:suppressAutoHyphens w:val="0"/>
              <w:autoSpaceDE w:val="0"/>
              <w:autoSpaceDN w:val="0"/>
              <w:rPr>
                <w:rFonts w:eastAsia="Times New Roman"/>
                <w:color w:val="auto"/>
                <w:sz w:val="28"/>
                <w:szCs w:val="22"/>
                <w:lang w:val="uk-UA" w:eastAsia="uk"/>
              </w:rPr>
            </w:pPr>
          </w:p>
        </w:tc>
      </w:tr>
      <w:tr w:rsidR="0089293C" w:rsidRPr="00E415B7" w:rsidTr="00395EA1">
        <w:trPr>
          <w:trHeight w:val="701"/>
        </w:trPr>
        <w:tc>
          <w:tcPr>
            <w:tcW w:w="636" w:type="dxa"/>
            <w:shd w:val="clear" w:color="auto" w:fill="auto"/>
          </w:tcPr>
          <w:p w:rsidR="0089293C" w:rsidRPr="00E415B7" w:rsidRDefault="0089293C" w:rsidP="00E415B7">
            <w:pPr>
              <w:widowControl w:val="0"/>
              <w:suppressAutoHyphens w:val="0"/>
              <w:autoSpaceDE w:val="0"/>
              <w:autoSpaceDN w:val="0"/>
              <w:ind w:left="8"/>
              <w:jc w:val="center"/>
              <w:rPr>
                <w:rFonts w:eastAsia="Times New Roman"/>
                <w:color w:val="auto"/>
                <w:sz w:val="28"/>
                <w:szCs w:val="22"/>
                <w:lang w:val="uk-UA" w:eastAsia="uk"/>
              </w:rPr>
            </w:pPr>
            <w:r>
              <w:rPr>
                <w:rFonts w:eastAsia="Times New Roman"/>
                <w:color w:val="auto"/>
                <w:sz w:val="28"/>
                <w:szCs w:val="22"/>
                <w:lang w:val="uk-UA" w:eastAsia="uk"/>
              </w:rPr>
              <w:lastRenderedPageBreak/>
              <w:t>10</w:t>
            </w:r>
          </w:p>
        </w:tc>
        <w:tc>
          <w:tcPr>
            <w:tcW w:w="6191" w:type="dxa"/>
            <w:shd w:val="clear" w:color="auto" w:fill="auto"/>
          </w:tcPr>
          <w:p w:rsidR="0089293C" w:rsidRDefault="0089293C" w:rsidP="00E415B7">
            <w:pPr>
              <w:widowControl w:val="0"/>
              <w:suppressAutoHyphens w:val="0"/>
              <w:autoSpaceDE w:val="0"/>
              <w:autoSpaceDN w:val="0"/>
              <w:ind w:left="107" w:right="121"/>
              <w:rPr>
                <w:rFonts w:eastAsia="Times New Roman"/>
                <w:color w:val="auto"/>
                <w:sz w:val="28"/>
                <w:szCs w:val="22"/>
                <w:lang w:val="uk-UA" w:eastAsia="uk"/>
              </w:rPr>
            </w:pPr>
            <w:r>
              <w:rPr>
                <w:rFonts w:eastAsia="Times New Roman"/>
                <w:color w:val="auto"/>
                <w:sz w:val="28"/>
                <w:szCs w:val="22"/>
                <w:lang w:val="uk-UA" w:eastAsia="uk"/>
              </w:rPr>
              <w:t>Довідково: Сума фінансової підтримки, передбачена  Програмою на рік та  за відповідний звітний період</w:t>
            </w:r>
          </w:p>
          <w:p w:rsidR="0089293C" w:rsidRPr="00E415B7" w:rsidRDefault="0089293C" w:rsidP="00E415B7">
            <w:pPr>
              <w:widowControl w:val="0"/>
              <w:suppressAutoHyphens w:val="0"/>
              <w:autoSpaceDE w:val="0"/>
              <w:autoSpaceDN w:val="0"/>
              <w:ind w:left="107" w:right="121"/>
              <w:rPr>
                <w:rFonts w:eastAsia="Times New Roman"/>
                <w:color w:val="auto"/>
                <w:sz w:val="28"/>
                <w:szCs w:val="22"/>
                <w:lang w:val="uk-UA" w:eastAsia="uk"/>
              </w:rPr>
            </w:pPr>
          </w:p>
        </w:tc>
        <w:tc>
          <w:tcPr>
            <w:tcW w:w="3119" w:type="dxa"/>
            <w:shd w:val="clear" w:color="auto" w:fill="auto"/>
          </w:tcPr>
          <w:p w:rsidR="0089293C" w:rsidRPr="00E415B7" w:rsidRDefault="0089293C" w:rsidP="00E415B7">
            <w:pPr>
              <w:widowControl w:val="0"/>
              <w:suppressAutoHyphens w:val="0"/>
              <w:autoSpaceDE w:val="0"/>
              <w:autoSpaceDN w:val="0"/>
              <w:rPr>
                <w:rFonts w:eastAsia="Times New Roman"/>
                <w:color w:val="auto"/>
                <w:sz w:val="28"/>
                <w:szCs w:val="22"/>
                <w:lang w:val="uk-UA" w:eastAsia="uk"/>
              </w:rPr>
            </w:pPr>
          </w:p>
        </w:tc>
      </w:tr>
    </w:tbl>
    <w:p w:rsidR="00E415B7" w:rsidRPr="00E415B7" w:rsidRDefault="00E415B7" w:rsidP="00E415B7">
      <w:pPr>
        <w:widowControl w:val="0"/>
        <w:suppressAutoHyphens w:val="0"/>
        <w:autoSpaceDE w:val="0"/>
        <w:autoSpaceDN w:val="0"/>
        <w:spacing w:before="89"/>
        <w:ind w:right="185"/>
        <w:jc w:val="both"/>
        <w:rPr>
          <w:rFonts w:eastAsia="Times New Roman"/>
          <w:color w:val="auto"/>
          <w:lang w:val="uk-UA" w:eastAsia="ru-RU"/>
        </w:rPr>
      </w:pPr>
    </w:p>
    <w:p w:rsidR="00E415B7" w:rsidRPr="00E415B7" w:rsidRDefault="00E415B7" w:rsidP="00E415B7">
      <w:pPr>
        <w:widowControl w:val="0"/>
        <w:suppressAutoHyphens w:val="0"/>
        <w:autoSpaceDE w:val="0"/>
        <w:autoSpaceDN w:val="0"/>
        <w:spacing w:before="89"/>
        <w:ind w:right="185"/>
        <w:jc w:val="both"/>
        <w:rPr>
          <w:rFonts w:eastAsia="Times New Roman"/>
          <w:color w:val="auto"/>
          <w:lang w:val="uk-UA" w:eastAsia="ru-RU"/>
        </w:rPr>
      </w:pPr>
    </w:p>
    <w:p w:rsidR="00E415B7" w:rsidRDefault="00E415B7" w:rsidP="0020027C">
      <w:pPr>
        <w:rPr>
          <w:b/>
          <w:sz w:val="28"/>
          <w:szCs w:val="28"/>
          <w:lang w:val="uk-UA"/>
        </w:rPr>
      </w:pPr>
    </w:p>
    <w:p w:rsidR="00E415B7" w:rsidRPr="00431861" w:rsidRDefault="0089293C" w:rsidP="0020027C">
      <w:pPr>
        <w:rPr>
          <w:sz w:val="28"/>
          <w:szCs w:val="28"/>
          <w:lang w:val="uk-UA"/>
        </w:rPr>
      </w:pPr>
      <w:r>
        <w:rPr>
          <w:b/>
          <w:sz w:val="28"/>
          <w:szCs w:val="28"/>
          <w:lang w:val="uk-UA"/>
        </w:rPr>
        <w:t xml:space="preserve">Керівник підприємства </w:t>
      </w:r>
      <w:r w:rsidRPr="00431861">
        <w:rPr>
          <w:sz w:val="28"/>
          <w:szCs w:val="28"/>
          <w:lang w:val="uk-UA"/>
        </w:rPr>
        <w:t>(підприємства одержувача бюджетних коштів)</w:t>
      </w:r>
    </w:p>
    <w:p w:rsidR="0089293C" w:rsidRDefault="0089293C" w:rsidP="0020027C">
      <w:pPr>
        <w:rPr>
          <w:b/>
          <w:sz w:val="28"/>
          <w:szCs w:val="28"/>
          <w:lang w:val="uk-UA"/>
        </w:rPr>
      </w:pPr>
    </w:p>
    <w:p w:rsidR="0089293C" w:rsidRPr="00431861" w:rsidRDefault="0089293C" w:rsidP="0089293C">
      <w:pPr>
        <w:rPr>
          <w:sz w:val="28"/>
          <w:szCs w:val="28"/>
          <w:lang w:val="uk-UA"/>
        </w:rPr>
      </w:pPr>
      <w:r>
        <w:rPr>
          <w:b/>
          <w:sz w:val="28"/>
          <w:szCs w:val="28"/>
          <w:lang w:val="uk-UA"/>
        </w:rPr>
        <w:t xml:space="preserve">Головний бухгалтер </w:t>
      </w:r>
      <w:r w:rsidRPr="00431861">
        <w:rPr>
          <w:sz w:val="28"/>
          <w:szCs w:val="28"/>
          <w:lang w:val="uk-UA"/>
        </w:rPr>
        <w:t>(підприємства одержувача бюджетних коштів)</w:t>
      </w:r>
    </w:p>
    <w:p w:rsidR="0089293C" w:rsidRDefault="0089293C" w:rsidP="0020027C">
      <w:pPr>
        <w:rPr>
          <w:b/>
          <w:sz w:val="28"/>
          <w:szCs w:val="28"/>
          <w:lang w:val="uk-UA"/>
        </w:rPr>
      </w:pPr>
    </w:p>
    <w:p w:rsidR="0089293C" w:rsidRPr="00431861" w:rsidRDefault="0089293C" w:rsidP="0020027C">
      <w:pPr>
        <w:rPr>
          <w:sz w:val="28"/>
          <w:szCs w:val="28"/>
          <w:lang w:val="uk-UA"/>
        </w:rPr>
      </w:pPr>
      <w:r w:rsidRPr="00431861">
        <w:rPr>
          <w:sz w:val="28"/>
          <w:szCs w:val="28"/>
          <w:lang w:val="uk-UA"/>
        </w:rPr>
        <w:t>Печатка</w:t>
      </w:r>
    </w:p>
    <w:p w:rsidR="00E415B7" w:rsidRDefault="00E415B7" w:rsidP="0020027C">
      <w:pPr>
        <w:rPr>
          <w:b/>
          <w:sz w:val="28"/>
          <w:szCs w:val="28"/>
          <w:lang w:val="uk-UA"/>
        </w:rPr>
      </w:pPr>
    </w:p>
    <w:p w:rsidR="00E415B7" w:rsidRDefault="00E415B7" w:rsidP="0020027C">
      <w:pPr>
        <w:rPr>
          <w:b/>
          <w:sz w:val="28"/>
          <w:szCs w:val="28"/>
          <w:lang w:val="uk-UA"/>
        </w:rPr>
      </w:pPr>
    </w:p>
    <w:p w:rsidR="00E415B7" w:rsidRDefault="00E415B7"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3C7EFD" w:rsidRDefault="003C7EFD" w:rsidP="003C7EFD">
      <w:pPr>
        <w:rPr>
          <w:b/>
          <w:sz w:val="28"/>
          <w:szCs w:val="28"/>
          <w:lang w:val="uk-UA"/>
        </w:rPr>
      </w:pPr>
      <w:r>
        <w:rPr>
          <w:b/>
          <w:sz w:val="28"/>
          <w:szCs w:val="28"/>
          <w:lang w:val="uk-UA"/>
        </w:rPr>
        <w:t xml:space="preserve">Секретар </w:t>
      </w:r>
      <w:r w:rsidRPr="00B650D1">
        <w:rPr>
          <w:b/>
          <w:sz w:val="28"/>
          <w:szCs w:val="28"/>
          <w:lang w:val="uk-UA"/>
        </w:rPr>
        <w:t xml:space="preserve">міської ради                                                   </w:t>
      </w:r>
      <w:r>
        <w:rPr>
          <w:b/>
          <w:sz w:val="28"/>
          <w:szCs w:val="28"/>
          <w:lang w:val="uk-UA"/>
        </w:rPr>
        <w:t xml:space="preserve">                       В.Продан</w:t>
      </w: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Default="0089293C" w:rsidP="0020027C">
      <w:pPr>
        <w:rPr>
          <w:b/>
          <w:sz w:val="28"/>
          <w:szCs w:val="28"/>
          <w:lang w:val="uk-UA"/>
        </w:rPr>
      </w:pPr>
    </w:p>
    <w:p w:rsidR="0089293C" w:rsidRPr="00E415B7" w:rsidRDefault="0089293C" w:rsidP="0089293C">
      <w:pPr>
        <w:widowControl w:val="0"/>
        <w:suppressAutoHyphens w:val="0"/>
        <w:autoSpaceDE w:val="0"/>
        <w:autoSpaceDN w:val="0"/>
        <w:ind w:left="5854"/>
        <w:jc w:val="both"/>
        <w:rPr>
          <w:rFonts w:eastAsia="Times New Roman"/>
          <w:color w:val="auto"/>
          <w:sz w:val="28"/>
          <w:szCs w:val="28"/>
          <w:lang w:val="uk-UA" w:eastAsia="uk"/>
        </w:rPr>
      </w:pPr>
      <w:r w:rsidRPr="00E415B7">
        <w:rPr>
          <w:rFonts w:eastAsia="Times New Roman"/>
          <w:color w:val="auto"/>
          <w:sz w:val="28"/>
          <w:szCs w:val="28"/>
          <w:lang w:val="uk-UA" w:eastAsia="uk"/>
        </w:rPr>
        <w:lastRenderedPageBreak/>
        <w:t xml:space="preserve">Додаток </w:t>
      </w:r>
      <w:r>
        <w:rPr>
          <w:rFonts w:eastAsia="Times New Roman"/>
          <w:color w:val="auto"/>
          <w:sz w:val="28"/>
          <w:szCs w:val="28"/>
          <w:lang w:val="uk-UA" w:eastAsia="uk"/>
        </w:rPr>
        <w:t>2</w:t>
      </w:r>
    </w:p>
    <w:p w:rsidR="0089293C" w:rsidRPr="00E415B7" w:rsidRDefault="0089293C" w:rsidP="0089293C">
      <w:pPr>
        <w:widowControl w:val="0"/>
        <w:suppressAutoHyphens w:val="0"/>
        <w:autoSpaceDE w:val="0"/>
        <w:autoSpaceDN w:val="0"/>
        <w:ind w:left="5854"/>
        <w:rPr>
          <w:rFonts w:eastAsia="Times New Roman"/>
          <w:color w:val="auto"/>
          <w:sz w:val="28"/>
          <w:szCs w:val="28"/>
          <w:lang w:val="uk-UA" w:eastAsia="uk"/>
        </w:rPr>
      </w:pPr>
      <w:r>
        <w:rPr>
          <w:rFonts w:eastAsia="Times New Roman"/>
          <w:color w:val="auto"/>
          <w:sz w:val="28"/>
          <w:szCs w:val="28"/>
          <w:lang w:val="uk" w:eastAsia="uk"/>
        </w:rPr>
        <w:t xml:space="preserve">до Порядку </w:t>
      </w:r>
    </w:p>
    <w:p w:rsidR="0089293C" w:rsidRPr="00E415B7" w:rsidRDefault="0089293C" w:rsidP="0089293C">
      <w:pPr>
        <w:widowControl w:val="0"/>
        <w:suppressAutoHyphens w:val="0"/>
        <w:autoSpaceDE w:val="0"/>
        <w:autoSpaceDN w:val="0"/>
        <w:ind w:left="5847" w:right="787" w:firstLine="7"/>
        <w:rPr>
          <w:rFonts w:eastAsia="Times New Roman"/>
          <w:color w:val="auto"/>
          <w:sz w:val="28"/>
          <w:szCs w:val="28"/>
          <w:lang w:val="uk" w:eastAsia="uk"/>
        </w:rPr>
      </w:pPr>
      <w:r w:rsidRPr="00E415B7">
        <w:rPr>
          <w:rFonts w:eastAsia="Times New Roman"/>
          <w:color w:val="auto"/>
          <w:sz w:val="28"/>
          <w:szCs w:val="28"/>
          <w:lang w:val="uk" w:eastAsia="uk"/>
        </w:rPr>
        <w:t xml:space="preserve">від </w:t>
      </w:r>
      <w:r>
        <w:rPr>
          <w:rFonts w:eastAsia="Times New Roman"/>
          <w:color w:val="auto"/>
          <w:sz w:val="28"/>
          <w:szCs w:val="28"/>
          <w:lang w:val="uk" w:eastAsia="uk"/>
        </w:rPr>
        <w:t>______</w:t>
      </w:r>
      <w:r w:rsidRPr="00E415B7">
        <w:rPr>
          <w:rFonts w:eastAsia="Times New Roman"/>
          <w:color w:val="auto"/>
          <w:sz w:val="28"/>
          <w:szCs w:val="28"/>
          <w:lang w:val="uk" w:eastAsia="uk"/>
        </w:rPr>
        <w:t xml:space="preserve"> № </w:t>
      </w:r>
      <w:r>
        <w:rPr>
          <w:rFonts w:eastAsia="Times New Roman"/>
          <w:color w:val="auto"/>
          <w:sz w:val="28"/>
          <w:szCs w:val="28"/>
          <w:lang w:val="uk" w:eastAsia="uk"/>
        </w:rPr>
        <w:t>_____</w:t>
      </w:r>
    </w:p>
    <w:p w:rsidR="0089293C" w:rsidRPr="00E415B7" w:rsidRDefault="0089293C" w:rsidP="0089293C">
      <w:pPr>
        <w:widowControl w:val="0"/>
        <w:suppressAutoHyphens w:val="0"/>
        <w:autoSpaceDE w:val="0"/>
        <w:autoSpaceDN w:val="0"/>
        <w:rPr>
          <w:rFonts w:eastAsia="Times New Roman"/>
          <w:color w:val="auto"/>
          <w:sz w:val="30"/>
          <w:szCs w:val="28"/>
          <w:lang w:val="uk" w:eastAsia="uk"/>
        </w:rPr>
      </w:pPr>
    </w:p>
    <w:p w:rsidR="007C68EB" w:rsidRPr="00E415B7" w:rsidRDefault="007C68EB" w:rsidP="007C68EB">
      <w:pPr>
        <w:suppressAutoHyphens w:val="0"/>
        <w:ind w:right="341"/>
        <w:jc w:val="center"/>
        <w:rPr>
          <w:rFonts w:eastAsia="Times New Roman"/>
          <w:b/>
          <w:color w:val="auto"/>
          <w:sz w:val="28"/>
          <w:lang w:val="uk-UA" w:eastAsia="ru-RU"/>
        </w:rPr>
      </w:pPr>
      <w:r w:rsidRPr="007C68EB">
        <w:rPr>
          <w:rFonts w:eastAsia="Times New Roman"/>
          <w:b/>
          <w:color w:val="000000"/>
          <w:sz w:val="28"/>
          <w:szCs w:val="28"/>
          <w:lang w:val="uk-UA" w:eastAsia="ru-RU"/>
        </w:rPr>
        <w:t>З</w:t>
      </w:r>
      <w:r w:rsidR="0089293C" w:rsidRPr="007C68EB">
        <w:rPr>
          <w:rFonts w:eastAsia="Times New Roman"/>
          <w:b/>
          <w:color w:val="000000"/>
          <w:sz w:val="28"/>
          <w:szCs w:val="28"/>
          <w:lang w:val="uk-UA" w:eastAsia="ru-RU"/>
        </w:rPr>
        <w:t xml:space="preserve">віт про </w:t>
      </w:r>
      <w:r w:rsidRPr="007C68EB">
        <w:rPr>
          <w:rFonts w:eastAsia="Times New Roman"/>
          <w:b/>
          <w:color w:val="000000"/>
          <w:sz w:val="28"/>
          <w:szCs w:val="28"/>
          <w:lang w:val="uk-UA" w:eastAsia="ru-RU"/>
        </w:rPr>
        <w:t xml:space="preserve">отримані та </w:t>
      </w:r>
      <w:r w:rsidR="0089293C" w:rsidRPr="007C68EB">
        <w:rPr>
          <w:rFonts w:eastAsia="Times New Roman"/>
          <w:b/>
          <w:color w:val="000000"/>
          <w:sz w:val="28"/>
          <w:szCs w:val="28"/>
          <w:lang w:val="uk-UA" w:eastAsia="ru-RU"/>
        </w:rPr>
        <w:t>використані кошти</w:t>
      </w:r>
      <w:r>
        <w:rPr>
          <w:rFonts w:eastAsia="Times New Roman"/>
          <w:b/>
          <w:bCs/>
          <w:color w:val="auto"/>
          <w:sz w:val="28"/>
          <w:szCs w:val="28"/>
          <w:lang w:val="uk-UA" w:eastAsia="ru-RU"/>
        </w:rPr>
        <w:t xml:space="preserve"> </w:t>
      </w:r>
      <w:r w:rsidR="0089293C" w:rsidRPr="007C68EB">
        <w:rPr>
          <w:rFonts w:eastAsia="Times New Roman"/>
          <w:b/>
          <w:bCs/>
          <w:color w:val="auto"/>
          <w:sz w:val="28"/>
          <w:szCs w:val="28"/>
          <w:lang w:val="uk-UA" w:eastAsia="ru-RU"/>
        </w:rPr>
        <w:t xml:space="preserve"> </w:t>
      </w:r>
      <w:r w:rsidRPr="00E415B7">
        <w:rPr>
          <w:rFonts w:eastAsia="Times New Roman"/>
          <w:b/>
          <w:bCs/>
          <w:color w:val="auto"/>
          <w:sz w:val="28"/>
          <w:szCs w:val="28"/>
          <w:lang w:val="uk-UA" w:eastAsia="ru-RU"/>
        </w:rPr>
        <w:t xml:space="preserve">фінансової підтримки </w:t>
      </w:r>
      <w:r>
        <w:rPr>
          <w:rFonts w:eastAsia="Times New Roman"/>
          <w:b/>
          <w:bCs/>
          <w:color w:val="auto"/>
          <w:sz w:val="28"/>
          <w:szCs w:val="28"/>
          <w:lang w:val="uk-UA" w:eastAsia="ru-RU"/>
        </w:rPr>
        <w:t>комунальним підприємствам м.</w:t>
      </w:r>
      <w:r w:rsidR="003C7EFD">
        <w:rPr>
          <w:rFonts w:eastAsia="Times New Roman"/>
          <w:b/>
          <w:bCs/>
          <w:color w:val="auto"/>
          <w:sz w:val="28"/>
          <w:szCs w:val="28"/>
          <w:lang w:val="uk-UA" w:eastAsia="ru-RU"/>
        </w:rPr>
        <w:t xml:space="preserve"> </w:t>
      </w:r>
      <w:r>
        <w:rPr>
          <w:rFonts w:eastAsia="Times New Roman"/>
          <w:b/>
          <w:bCs/>
          <w:color w:val="auto"/>
          <w:sz w:val="28"/>
          <w:szCs w:val="28"/>
          <w:lang w:val="uk-UA" w:eastAsia="ru-RU"/>
        </w:rPr>
        <w:t xml:space="preserve">Чернівців </w:t>
      </w:r>
      <w:r w:rsidRPr="00E415B7">
        <w:rPr>
          <w:rFonts w:eastAsia="Times New Roman"/>
          <w:b/>
          <w:bCs/>
          <w:color w:val="auto"/>
          <w:sz w:val="28"/>
          <w:szCs w:val="28"/>
          <w:lang w:val="uk-UA" w:eastAsia="ru-RU"/>
        </w:rPr>
        <w:t xml:space="preserve"> </w:t>
      </w:r>
      <w:r>
        <w:rPr>
          <w:rFonts w:eastAsia="Times New Roman"/>
          <w:b/>
          <w:bCs/>
          <w:color w:val="auto"/>
          <w:sz w:val="28"/>
          <w:szCs w:val="28"/>
          <w:lang w:val="uk-UA" w:eastAsia="ru-RU"/>
        </w:rPr>
        <w:t xml:space="preserve"> по загальному та спеціальному   фондах міського бюджету</w:t>
      </w:r>
      <w:r w:rsidRPr="00E415B7">
        <w:rPr>
          <w:rFonts w:eastAsia="Times New Roman"/>
          <w:b/>
          <w:bCs/>
          <w:color w:val="auto"/>
          <w:sz w:val="28"/>
          <w:szCs w:val="28"/>
          <w:lang w:val="uk-UA" w:eastAsia="ru-RU"/>
        </w:rPr>
        <w:t xml:space="preserve"> </w:t>
      </w:r>
    </w:p>
    <w:p w:rsidR="003C7EFD" w:rsidRDefault="003C7EFD" w:rsidP="0020027C">
      <w:pPr>
        <w:rPr>
          <w:b/>
          <w:sz w:val="28"/>
          <w:szCs w:val="28"/>
          <w:lang w:val="uk-UA"/>
        </w:rPr>
      </w:pPr>
      <w:r>
        <w:rPr>
          <w:b/>
          <w:sz w:val="28"/>
          <w:szCs w:val="28"/>
          <w:lang w:val="uk-UA"/>
        </w:rPr>
        <w:t xml:space="preserve">                     </w:t>
      </w:r>
    </w:p>
    <w:p w:rsidR="0089293C" w:rsidRPr="003C7EFD" w:rsidRDefault="003C7EFD" w:rsidP="0020027C">
      <w:pPr>
        <w:rPr>
          <w:sz w:val="28"/>
          <w:szCs w:val="28"/>
          <w:lang w:val="uk-UA"/>
        </w:rPr>
      </w:pPr>
      <w:r w:rsidRPr="003C7EFD">
        <w:rPr>
          <w:sz w:val="28"/>
          <w:szCs w:val="28"/>
          <w:lang w:val="uk-UA"/>
        </w:rPr>
        <w:t xml:space="preserve">                                                                                             в</w:t>
      </w:r>
      <w:r>
        <w:rPr>
          <w:b/>
          <w:sz w:val="28"/>
          <w:szCs w:val="28"/>
          <w:lang w:val="uk-UA"/>
        </w:rPr>
        <w:t xml:space="preserve"> </w:t>
      </w:r>
      <w:r w:rsidRPr="003C7EFD">
        <w:rPr>
          <w:sz w:val="28"/>
          <w:szCs w:val="28"/>
          <w:lang w:val="uk-UA"/>
        </w:rPr>
        <w:t xml:space="preserve"> гривнях</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82"/>
        <w:gridCol w:w="1189"/>
        <w:gridCol w:w="1443"/>
        <w:gridCol w:w="912"/>
        <w:gridCol w:w="1133"/>
        <w:gridCol w:w="1443"/>
        <w:gridCol w:w="1301"/>
      </w:tblGrid>
      <w:tr w:rsidR="003C7EFD" w:rsidRPr="00E10A09" w:rsidTr="00E10A09">
        <w:tc>
          <w:tcPr>
            <w:tcW w:w="1526" w:type="dxa"/>
            <w:vMerge w:val="restart"/>
            <w:shd w:val="clear" w:color="auto" w:fill="auto"/>
          </w:tcPr>
          <w:p w:rsidR="003C7EFD" w:rsidRPr="00E10A09" w:rsidRDefault="003C7EFD" w:rsidP="003C7EFD">
            <w:pPr>
              <w:rPr>
                <w:b/>
                <w:lang w:val="uk-UA"/>
              </w:rPr>
            </w:pPr>
          </w:p>
          <w:p w:rsidR="003C7EFD" w:rsidRPr="00E10A09" w:rsidRDefault="003C7EFD" w:rsidP="003C7EFD">
            <w:pPr>
              <w:rPr>
                <w:b/>
                <w:lang w:val="uk-UA"/>
              </w:rPr>
            </w:pPr>
            <w:r w:rsidRPr="00E10A09">
              <w:rPr>
                <w:b/>
                <w:lang w:val="uk-UA"/>
              </w:rPr>
              <w:t>Організація</w:t>
            </w:r>
          </w:p>
        </w:tc>
        <w:tc>
          <w:tcPr>
            <w:tcW w:w="3514" w:type="dxa"/>
            <w:gridSpan w:val="3"/>
            <w:shd w:val="clear" w:color="auto" w:fill="auto"/>
          </w:tcPr>
          <w:p w:rsidR="003C7EFD" w:rsidRPr="00E10A09" w:rsidRDefault="003C7EFD" w:rsidP="0020027C">
            <w:pPr>
              <w:rPr>
                <w:b/>
                <w:lang w:val="uk-UA"/>
              </w:rPr>
            </w:pPr>
            <w:r w:rsidRPr="00E10A09">
              <w:rPr>
                <w:b/>
                <w:lang w:val="uk-UA"/>
              </w:rPr>
              <w:t>Бюджетні асигнування</w:t>
            </w:r>
          </w:p>
        </w:tc>
        <w:tc>
          <w:tcPr>
            <w:tcW w:w="3488" w:type="dxa"/>
            <w:gridSpan w:val="3"/>
            <w:shd w:val="clear" w:color="auto" w:fill="auto"/>
          </w:tcPr>
          <w:p w:rsidR="003C7EFD" w:rsidRPr="00E10A09" w:rsidRDefault="003C7EFD" w:rsidP="0020027C">
            <w:pPr>
              <w:rPr>
                <w:b/>
                <w:lang w:val="uk-UA"/>
              </w:rPr>
            </w:pPr>
            <w:r w:rsidRPr="00E10A09">
              <w:rPr>
                <w:b/>
                <w:lang w:val="uk-UA"/>
              </w:rPr>
              <w:t>Проведені видатки</w:t>
            </w:r>
          </w:p>
        </w:tc>
        <w:tc>
          <w:tcPr>
            <w:tcW w:w="1301" w:type="dxa"/>
            <w:vMerge w:val="restart"/>
            <w:shd w:val="clear" w:color="auto" w:fill="auto"/>
          </w:tcPr>
          <w:p w:rsidR="003C7EFD" w:rsidRPr="00E10A09" w:rsidRDefault="003C7EFD" w:rsidP="0020027C">
            <w:pPr>
              <w:rPr>
                <w:b/>
                <w:lang w:val="uk-UA"/>
              </w:rPr>
            </w:pPr>
            <w:r w:rsidRPr="00E10A09">
              <w:rPr>
                <w:b/>
                <w:lang w:val="uk-UA"/>
              </w:rPr>
              <w:t xml:space="preserve">Відхилен-ня </w:t>
            </w:r>
          </w:p>
        </w:tc>
      </w:tr>
      <w:tr w:rsidR="003C7EFD" w:rsidRPr="00E10A09" w:rsidTr="00E10A09">
        <w:tc>
          <w:tcPr>
            <w:tcW w:w="1526" w:type="dxa"/>
            <w:vMerge/>
            <w:shd w:val="clear" w:color="auto" w:fill="auto"/>
          </w:tcPr>
          <w:p w:rsidR="003C7EFD" w:rsidRPr="00E10A09" w:rsidRDefault="003C7EFD" w:rsidP="0020027C">
            <w:pPr>
              <w:rPr>
                <w:b/>
                <w:lang w:val="uk-UA"/>
              </w:rPr>
            </w:pPr>
          </w:p>
        </w:tc>
        <w:tc>
          <w:tcPr>
            <w:tcW w:w="882" w:type="dxa"/>
            <w:shd w:val="clear" w:color="auto" w:fill="auto"/>
          </w:tcPr>
          <w:p w:rsidR="003C7EFD" w:rsidRPr="00E10A09" w:rsidRDefault="003C7EFD" w:rsidP="00E10A09">
            <w:pPr>
              <w:ind w:right="-108"/>
              <w:rPr>
                <w:b/>
                <w:lang w:val="uk-UA"/>
              </w:rPr>
            </w:pPr>
            <w:r w:rsidRPr="00E10A09">
              <w:rPr>
                <w:b/>
                <w:lang w:val="uk-UA"/>
              </w:rPr>
              <w:t>Всього</w:t>
            </w:r>
          </w:p>
          <w:p w:rsidR="003C7EFD" w:rsidRPr="00E10A09" w:rsidRDefault="003C7EFD" w:rsidP="0020027C">
            <w:pPr>
              <w:rPr>
                <w:b/>
                <w:lang w:val="uk-UA"/>
              </w:rPr>
            </w:pPr>
          </w:p>
        </w:tc>
        <w:tc>
          <w:tcPr>
            <w:tcW w:w="1189" w:type="dxa"/>
            <w:shd w:val="clear" w:color="auto" w:fill="auto"/>
          </w:tcPr>
          <w:p w:rsidR="003C7EFD" w:rsidRPr="00E10A09" w:rsidRDefault="003C7EFD" w:rsidP="0020027C">
            <w:pPr>
              <w:rPr>
                <w:b/>
                <w:lang w:val="uk-UA"/>
              </w:rPr>
            </w:pPr>
            <w:r w:rsidRPr="00E10A09">
              <w:rPr>
                <w:b/>
                <w:lang w:val="uk-UA"/>
              </w:rPr>
              <w:t>Загаль-</w:t>
            </w:r>
          </w:p>
          <w:p w:rsidR="003C7EFD" w:rsidRPr="00E10A09" w:rsidRDefault="003C7EFD" w:rsidP="003C7EFD">
            <w:pPr>
              <w:rPr>
                <w:b/>
                <w:lang w:val="uk-UA"/>
              </w:rPr>
            </w:pPr>
            <w:r w:rsidRPr="00E10A09">
              <w:rPr>
                <w:b/>
                <w:lang w:val="uk-UA"/>
              </w:rPr>
              <w:t>ний  фонд</w:t>
            </w:r>
          </w:p>
        </w:tc>
        <w:tc>
          <w:tcPr>
            <w:tcW w:w="1443" w:type="dxa"/>
            <w:shd w:val="clear" w:color="auto" w:fill="auto"/>
          </w:tcPr>
          <w:p w:rsidR="003C7EFD" w:rsidRPr="00E10A09" w:rsidRDefault="003C7EFD" w:rsidP="0020027C">
            <w:pPr>
              <w:rPr>
                <w:b/>
                <w:lang w:val="uk-UA"/>
              </w:rPr>
            </w:pPr>
            <w:r w:rsidRPr="00E10A09">
              <w:rPr>
                <w:b/>
                <w:lang w:val="uk-UA"/>
              </w:rPr>
              <w:t>Спеціаль-</w:t>
            </w:r>
          </w:p>
          <w:p w:rsidR="003C7EFD" w:rsidRPr="00E10A09" w:rsidRDefault="003C7EFD" w:rsidP="003C7EFD">
            <w:pPr>
              <w:rPr>
                <w:b/>
                <w:lang w:val="uk-UA"/>
              </w:rPr>
            </w:pPr>
            <w:r w:rsidRPr="00E10A09">
              <w:rPr>
                <w:b/>
                <w:lang w:val="uk-UA"/>
              </w:rPr>
              <w:t>ний  фонд</w:t>
            </w:r>
          </w:p>
        </w:tc>
        <w:tc>
          <w:tcPr>
            <w:tcW w:w="912" w:type="dxa"/>
            <w:shd w:val="clear" w:color="auto" w:fill="auto"/>
          </w:tcPr>
          <w:p w:rsidR="003C7EFD" w:rsidRPr="00E10A09" w:rsidRDefault="003C7EFD" w:rsidP="00E10A09">
            <w:pPr>
              <w:ind w:right="-108"/>
              <w:rPr>
                <w:b/>
                <w:lang w:val="uk-UA"/>
              </w:rPr>
            </w:pPr>
            <w:r w:rsidRPr="00E10A09">
              <w:rPr>
                <w:b/>
                <w:lang w:val="uk-UA"/>
              </w:rPr>
              <w:t>всього</w:t>
            </w:r>
          </w:p>
        </w:tc>
        <w:tc>
          <w:tcPr>
            <w:tcW w:w="1133" w:type="dxa"/>
            <w:shd w:val="clear" w:color="auto" w:fill="auto"/>
          </w:tcPr>
          <w:p w:rsidR="003C7EFD" w:rsidRPr="00E10A09" w:rsidRDefault="003C7EFD" w:rsidP="0020027C">
            <w:pPr>
              <w:rPr>
                <w:b/>
                <w:lang w:val="uk-UA"/>
              </w:rPr>
            </w:pPr>
            <w:r w:rsidRPr="00E10A09">
              <w:rPr>
                <w:b/>
                <w:lang w:val="uk-UA"/>
              </w:rPr>
              <w:t>Загаль-</w:t>
            </w:r>
          </w:p>
          <w:p w:rsidR="003C7EFD" w:rsidRPr="00E10A09" w:rsidRDefault="003C7EFD" w:rsidP="0020027C">
            <w:pPr>
              <w:rPr>
                <w:b/>
                <w:lang w:val="uk-UA"/>
              </w:rPr>
            </w:pPr>
            <w:r w:rsidRPr="00E10A09">
              <w:rPr>
                <w:b/>
                <w:lang w:val="uk-UA"/>
              </w:rPr>
              <w:t>ний фонд</w:t>
            </w:r>
          </w:p>
        </w:tc>
        <w:tc>
          <w:tcPr>
            <w:tcW w:w="1443" w:type="dxa"/>
            <w:shd w:val="clear" w:color="auto" w:fill="auto"/>
          </w:tcPr>
          <w:p w:rsidR="003C7EFD" w:rsidRPr="00E10A09" w:rsidRDefault="003C7EFD" w:rsidP="003C7EFD">
            <w:pPr>
              <w:rPr>
                <w:b/>
                <w:lang w:val="uk-UA"/>
              </w:rPr>
            </w:pPr>
            <w:r w:rsidRPr="00E10A09">
              <w:rPr>
                <w:b/>
                <w:lang w:val="uk-UA"/>
              </w:rPr>
              <w:t>Спеціаль-</w:t>
            </w:r>
          </w:p>
          <w:p w:rsidR="003C7EFD" w:rsidRPr="00E10A09" w:rsidRDefault="003C7EFD" w:rsidP="003C7EFD">
            <w:pPr>
              <w:rPr>
                <w:b/>
                <w:lang w:val="uk-UA"/>
              </w:rPr>
            </w:pPr>
            <w:r w:rsidRPr="00E10A09">
              <w:rPr>
                <w:b/>
                <w:lang w:val="uk-UA"/>
              </w:rPr>
              <w:t>ний фонд</w:t>
            </w:r>
          </w:p>
        </w:tc>
        <w:tc>
          <w:tcPr>
            <w:tcW w:w="1301" w:type="dxa"/>
            <w:vMerge/>
            <w:shd w:val="clear" w:color="auto" w:fill="auto"/>
          </w:tcPr>
          <w:p w:rsidR="003C7EFD" w:rsidRPr="00E10A09" w:rsidRDefault="003C7EFD" w:rsidP="0020027C">
            <w:pPr>
              <w:rPr>
                <w:b/>
                <w:lang w:val="uk-UA"/>
              </w:rPr>
            </w:pPr>
          </w:p>
        </w:tc>
      </w:tr>
      <w:tr w:rsidR="00A67E27" w:rsidRPr="00E10A09" w:rsidTr="00E10A09">
        <w:tc>
          <w:tcPr>
            <w:tcW w:w="1526" w:type="dxa"/>
            <w:shd w:val="clear" w:color="auto" w:fill="auto"/>
          </w:tcPr>
          <w:p w:rsidR="007C68EB" w:rsidRPr="00E10A09" w:rsidRDefault="003C7EFD" w:rsidP="0020027C">
            <w:pPr>
              <w:rPr>
                <w:b/>
                <w:lang w:val="uk-UA"/>
              </w:rPr>
            </w:pPr>
            <w:r w:rsidRPr="00E10A09">
              <w:rPr>
                <w:b/>
                <w:lang w:val="uk-UA"/>
              </w:rPr>
              <w:t>Всього</w:t>
            </w:r>
          </w:p>
        </w:tc>
        <w:tc>
          <w:tcPr>
            <w:tcW w:w="882" w:type="dxa"/>
            <w:shd w:val="clear" w:color="auto" w:fill="auto"/>
          </w:tcPr>
          <w:p w:rsidR="007C68EB" w:rsidRPr="00E10A09" w:rsidRDefault="007C68EB" w:rsidP="0020027C">
            <w:pPr>
              <w:rPr>
                <w:b/>
                <w:lang w:val="uk-UA"/>
              </w:rPr>
            </w:pPr>
          </w:p>
        </w:tc>
        <w:tc>
          <w:tcPr>
            <w:tcW w:w="1189"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912" w:type="dxa"/>
            <w:shd w:val="clear" w:color="auto" w:fill="auto"/>
          </w:tcPr>
          <w:p w:rsidR="007C68EB" w:rsidRPr="00E10A09" w:rsidRDefault="007C68EB" w:rsidP="0020027C">
            <w:pPr>
              <w:rPr>
                <w:b/>
                <w:lang w:val="uk-UA"/>
              </w:rPr>
            </w:pPr>
          </w:p>
        </w:tc>
        <w:tc>
          <w:tcPr>
            <w:tcW w:w="1133"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1301" w:type="dxa"/>
            <w:shd w:val="clear" w:color="auto" w:fill="auto"/>
          </w:tcPr>
          <w:p w:rsidR="007C68EB" w:rsidRPr="00E10A09" w:rsidRDefault="007C68EB" w:rsidP="0020027C">
            <w:pPr>
              <w:rPr>
                <w:b/>
                <w:lang w:val="uk-UA"/>
              </w:rPr>
            </w:pPr>
          </w:p>
        </w:tc>
      </w:tr>
      <w:tr w:rsidR="00A67E27" w:rsidRPr="00E10A09" w:rsidTr="00E10A09">
        <w:tc>
          <w:tcPr>
            <w:tcW w:w="1526" w:type="dxa"/>
            <w:shd w:val="clear" w:color="auto" w:fill="auto"/>
          </w:tcPr>
          <w:p w:rsidR="007C68EB" w:rsidRPr="00E10A09" w:rsidRDefault="003C7EFD" w:rsidP="0020027C">
            <w:pPr>
              <w:rPr>
                <w:b/>
                <w:lang w:val="uk-UA"/>
              </w:rPr>
            </w:pPr>
            <w:r w:rsidRPr="00E10A09">
              <w:rPr>
                <w:b/>
                <w:lang w:val="uk-UA"/>
              </w:rPr>
              <w:t>В т.ч. за  видами  видатків</w:t>
            </w:r>
          </w:p>
        </w:tc>
        <w:tc>
          <w:tcPr>
            <w:tcW w:w="882" w:type="dxa"/>
            <w:shd w:val="clear" w:color="auto" w:fill="auto"/>
          </w:tcPr>
          <w:p w:rsidR="007C68EB" w:rsidRPr="00E10A09" w:rsidRDefault="007C68EB" w:rsidP="0020027C">
            <w:pPr>
              <w:rPr>
                <w:b/>
                <w:lang w:val="uk-UA"/>
              </w:rPr>
            </w:pPr>
          </w:p>
        </w:tc>
        <w:tc>
          <w:tcPr>
            <w:tcW w:w="1189"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912" w:type="dxa"/>
            <w:shd w:val="clear" w:color="auto" w:fill="auto"/>
          </w:tcPr>
          <w:p w:rsidR="007C68EB" w:rsidRPr="00E10A09" w:rsidRDefault="007C68EB" w:rsidP="0020027C">
            <w:pPr>
              <w:rPr>
                <w:b/>
                <w:lang w:val="uk-UA"/>
              </w:rPr>
            </w:pPr>
          </w:p>
        </w:tc>
        <w:tc>
          <w:tcPr>
            <w:tcW w:w="1133"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1301" w:type="dxa"/>
            <w:shd w:val="clear" w:color="auto" w:fill="auto"/>
          </w:tcPr>
          <w:p w:rsidR="007C68EB" w:rsidRPr="00E10A09" w:rsidRDefault="007C68EB" w:rsidP="0020027C">
            <w:pPr>
              <w:rPr>
                <w:b/>
                <w:lang w:val="uk-UA"/>
              </w:rPr>
            </w:pPr>
          </w:p>
        </w:tc>
      </w:tr>
      <w:tr w:rsidR="00A67E27" w:rsidRPr="00E10A09" w:rsidTr="00E10A09">
        <w:tc>
          <w:tcPr>
            <w:tcW w:w="1526" w:type="dxa"/>
            <w:shd w:val="clear" w:color="auto" w:fill="auto"/>
          </w:tcPr>
          <w:p w:rsidR="007C68EB" w:rsidRPr="00E10A09" w:rsidRDefault="007C68EB" w:rsidP="0020027C">
            <w:pPr>
              <w:rPr>
                <w:b/>
                <w:lang w:val="uk-UA"/>
              </w:rPr>
            </w:pPr>
          </w:p>
        </w:tc>
        <w:tc>
          <w:tcPr>
            <w:tcW w:w="882" w:type="dxa"/>
            <w:shd w:val="clear" w:color="auto" w:fill="auto"/>
          </w:tcPr>
          <w:p w:rsidR="007C68EB" w:rsidRPr="00E10A09" w:rsidRDefault="007C68EB" w:rsidP="0020027C">
            <w:pPr>
              <w:rPr>
                <w:b/>
                <w:lang w:val="uk-UA"/>
              </w:rPr>
            </w:pPr>
          </w:p>
        </w:tc>
        <w:tc>
          <w:tcPr>
            <w:tcW w:w="1189"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912" w:type="dxa"/>
            <w:shd w:val="clear" w:color="auto" w:fill="auto"/>
          </w:tcPr>
          <w:p w:rsidR="007C68EB" w:rsidRPr="00E10A09" w:rsidRDefault="007C68EB" w:rsidP="0020027C">
            <w:pPr>
              <w:rPr>
                <w:b/>
                <w:lang w:val="uk-UA"/>
              </w:rPr>
            </w:pPr>
          </w:p>
        </w:tc>
        <w:tc>
          <w:tcPr>
            <w:tcW w:w="1133"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1301" w:type="dxa"/>
            <w:shd w:val="clear" w:color="auto" w:fill="auto"/>
          </w:tcPr>
          <w:p w:rsidR="007C68EB" w:rsidRPr="00E10A09" w:rsidRDefault="007C68EB" w:rsidP="0020027C">
            <w:pPr>
              <w:rPr>
                <w:b/>
                <w:lang w:val="uk-UA"/>
              </w:rPr>
            </w:pPr>
          </w:p>
        </w:tc>
      </w:tr>
      <w:tr w:rsidR="00A67E27" w:rsidRPr="00E10A09" w:rsidTr="00E10A09">
        <w:tc>
          <w:tcPr>
            <w:tcW w:w="1526" w:type="dxa"/>
            <w:shd w:val="clear" w:color="auto" w:fill="auto"/>
          </w:tcPr>
          <w:p w:rsidR="007C68EB" w:rsidRPr="00E10A09" w:rsidRDefault="007C68EB" w:rsidP="0020027C">
            <w:pPr>
              <w:rPr>
                <w:b/>
                <w:lang w:val="uk-UA"/>
              </w:rPr>
            </w:pPr>
          </w:p>
        </w:tc>
        <w:tc>
          <w:tcPr>
            <w:tcW w:w="882" w:type="dxa"/>
            <w:shd w:val="clear" w:color="auto" w:fill="auto"/>
          </w:tcPr>
          <w:p w:rsidR="007C68EB" w:rsidRPr="00E10A09" w:rsidRDefault="007C68EB" w:rsidP="0020027C">
            <w:pPr>
              <w:rPr>
                <w:b/>
                <w:lang w:val="uk-UA"/>
              </w:rPr>
            </w:pPr>
          </w:p>
        </w:tc>
        <w:tc>
          <w:tcPr>
            <w:tcW w:w="1189"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912" w:type="dxa"/>
            <w:shd w:val="clear" w:color="auto" w:fill="auto"/>
          </w:tcPr>
          <w:p w:rsidR="007C68EB" w:rsidRPr="00E10A09" w:rsidRDefault="007C68EB" w:rsidP="0020027C">
            <w:pPr>
              <w:rPr>
                <w:b/>
                <w:lang w:val="uk-UA"/>
              </w:rPr>
            </w:pPr>
          </w:p>
        </w:tc>
        <w:tc>
          <w:tcPr>
            <w:tcW w:w="1133" w:type="dxa"/>
            <w:shd w:val="clear" w:color="auto" w:fill="auto"/>
          </w:tcPr>
          <w:p w:rsidR="007C68EB" w:rsidRPr="00E10A09" w:rsidRDefault="007C68EB" w:rsidP="0020027C">
            <w:pPr>
              <w:rPr>
                <w:b/>
                <w:lang w:val="uk-UA"/>
              </w:rPr>
            </w:pPr>
          </w:p>
        </w:tc>
        <w:tc>
          <w:tcPr>
            <w:tcW w:w="1443" w:type="dxa"/>
            <w:shd w:val="clear" w:color="auto" w:fill="auto"/>
          </w:tcPr>
          <w:p w:rsidR="007C68EB" w:rsidRPr="00E10A09" w:rsidRDefault="007C68EB" w:rsidP="0020027C">
            <w:pPr>
              <w:rPr>
                <w:b/>
                <w:lang w:val="uk-UA"/>
              </w:rPr>
            </w:pPr>
          </w:p>
        </w:tc>
        <w:tc>
          <w:tcPr>
            <w:tcW w:w="1301" w:type="dxa"/>
            <w:shd w:val="clear" w:color="auto" w:fill="auto"/>
          </w:tcPr>
          <w:p w:rsidR="007C68EB" w:rsidRPr="00E10A09" w:rsidRDefault="007C68EB" w:rsidP="0020027C">
            <w:pPr>
              <w:rPr>
                <w:b/>
                <w:lang w:val="uk-UA"/>
              </w:rPr>
            </w:pPr>
          </w:p>
        </w:tc>
      </w:tr>
    </w:tbl>
    <w:p w:rsidR="0089293C" w:rsidRDefault="0089293C" w:rsidP="0020027C">
      <w:pPr>
        <w:rPr>
          <w:b/>
          <w:sz w:val="28"/>
          <w:szCs w:val="28"/>
          <w:lang w:val="uk-UA"/>
        </w:rPr>
      </w:pPr>
    </w:p>
    <w:p w:rsidR="003C7EFD" w:rsidRDefault="003C7EFD" w:rsidP="0020027C">
      <w:pPr>
        <w:rPr>
          <w:b/>
          <w:sz w:val="28"/>
          <w:szCs w:val="28"/>
          <w:lang w:val="uk-UA"/>
        </w:rPr>
      </w:pPr>
    </w:p>
    <w:p w:rsidR="003C7EFD" w:rsidRDefault="003C7EFD" w:rsidP="003C7EFD">
      <w:pPr>
        <w:rPr>
          <w:b/>
          <w:sz w:val="28"/>
          <w:szCs w:val="28"/>
          <w:lang w:val="uk-UA"/>
        </w:rPr>
      </w:pPr>
      <w:r>
        <w:rPr>
          <w:b/>
          <w:sz w:val="28"/>
          <w:szCs w:val="28"/>
          <w:lang w:val="uk-UA"/>
        </w:rPr>
        <w:t xml:space="preserve">Керівник підприємства </w:t>
      </w:r>
      <w:r w:rsidRPr="00431861">
        <w:rPr>
          <w:sz w:val="28"/>
          <w:szCs w:val="28"/>
          <w:lang w:val="uk-UA"/>
        </w:rPr>
        <w:t>(підприємства одержувача бюджетних коштів)</w:t>
      </w:r>
    </w:p>
    <w:p w:rsidR="003C7EFD" w:rsidRDefault="003C7EFD" w:rsidP="003C7EFD">
      <w:pPr>
        <w:rPr>
          <w:b/>
          <w:sz w:val="28"/>
          <w:szCs w:val="28"/>
          <w:lang w:val="uk-UA"/>
        </w:rPr>
      </w:pPr>
    </w:p>
    <w:p w:rsidR="003C7EFD" w:rsidRPr="00431861" w:rsidRDefault="003C7EFD" w:rsidP="003C7EFD">
      <w:pPr>
        <w:rPr>
          <w:sz w:val="28"/>
          <w:szCs w:val="28"/>
          <w:lang w:val="uk-UA"/>
        </w:rPr>
      </w:pPr>
      <w:r>
        <w:rPr>
          <w:b/>
          <w:sz w:val="28"/>
          <w:szCs w:val="28"/>
          <w:lang w:val="uk-UA"/>
        </w:rPr>
        <w:t xml:space="preserve">Головний бухгалтер </w:t>
      </w:r>
      <w:r w:rsidRPr="00431861">
        <w:rPr>
          <w:sz w:val="28"/>
          <w:szCs w:val="28"/>
          <w:lang w:val="uk-UA"/>
        </w:rPr>
        <w:t>(підприємства одержувача бюджетних коштів)</w:t>
      </w:r>
    </w:p>
    <w:p w:rsidR="003C7EFD" w:rsidRDefault="003C7EFD" w:rsidP="003C7EFD">
      <w:pPr>
        <w:rPr>
          <w:b/>
          <w:sz w:val="28"/>
          <w:szCs w:val="28"/>
          <w:lang w:val="uk-UA"/>
        </w:rPr>
      </w:pPr>
    </w:p>
    <w:p w:rsidR="003C7EFD" w:rsidRPr="00431861" w:rsidRDefault="003C7EFD" w:rsidP="003C7EFD">
      <w:pPr>
        <w:rPr>
          <w:sz w:val="28"/>
          <w:szCs w:val="28"/>
          <w:lang w:val="uk-UA"/>
        </w:rPr>
      </w:pPr>
      <w:r w:rsidRPr="00431861">
        <w:rPr>
          <w:sz w:val="28"/>
          <w:szCs w:val="28"/>
          <w:lang w:val="uk-UA"/>
        </w:rPr>
        <w:t>Печатка</w:t>
      </w:r>
    </w:p>
    <w:p w:rsidR="003C7EFD" w:rsidRDefault="003C7EFD" w:rsidP="003C7EFD">
      <w:pPr>
        <w:rPr>
          <w:b/>
          <w:sz w:val="28"/>
          <w:szCs w:val="28"/>
          <w:lang w:val="uk-UA"/>
        </w:rPr>
      </w:pPr>
    </w:p>
    <w:p w:rsidR="003C7EFD" w:rsidRDefault="003C7EFD" w:rsidP="0020027C">
      <w:pPr>
        <w:rPr>
          <w:b/>
          <w:sz w:val="28"/>
          <w:szCs w:val="28"/>
          <w:lang w:val="uk-UA"/>
        </w:rPr>
      </w:pPr>
    </w:p>
    <w:p w:rsidR="003C7EFD" w:rsidRDefault="003C7EFD" w:rsidP="0020027C">
      <w:pPr>
        <w:rPr>
          <w:b/>
          <w:sz w:val="28"/>
          <w:szCs w:val="28"/>
          <w:lang w:val="uk-UA"/>
        </w:rPr>
      </w:pPr>
    </w:p>
    <w:p w:rsidR="003C7EFD" w:rsidRDefault="003C7EFD" w:rsidP="003C7EFD">
      <w:pPr>
        <w:rPr>
          <w:b/>
          <w:sz w:val="28"/>
          <w:szCs w:val="28"/>
          <w:lang w:val="uk-UA"/>
        </w:rPr>
      </w:pPr>
      <w:r>
        <w:rPr>
          <w:b/>
          <w:sz w:val="28"/>
          <w:szCs w:val="28"/>
          <w:lang w:val="uk-UA"/>
        </w:rPr>
        <w:t xml:space="preserve">Секретар </w:t>
      </w:r>
      <w:r w:rsidRPr="00B650D1">
        <w:rPr>
          <w:b/>
          <w:sz w:val="28"/>
          <w:szCs w:val="28"/>
          <w:lang w:val="uk-UA"/>
        </w:rPr>
        <w:t xml:space="preserve">міської ради                                                   </w:t>
      </w:r>
      <w:r>
        <w:rPr>
          <w:b/>
          <w:sz w:val="28"/>
          <w:szCs w:val="28"/>
          <w:lang w:val="uk-UA"/>
        </w:rPr>
        <w:t xml:space="preserve">                       В.Продан</w:t>
      </w:r>
    </w:p>
    <w:p w:rsidR="003C7EFD" w:rsidRDefault="003C7EFD" w:rsidP="0020027C">
      <w:pPr>
        <w:rPr>
          <w:b/>
          <w:sz w:val="28"/>
          <w:szCs w:val="28"/>
          <w:lang w:val="uk-UA"/>
        </w:rPr>
      </w:pPr>
    </w:p>
    <w:sectPr w:rsidR="003C7EFD" w:rsidSect="00395EA1">
      <w:headerReference w:type="default" r:id="rId9"/>
      <w:headerReference w:type="first" r:id="rId10"/>
      <w:pgSz w:w="11906" w:h="16838"/>
      <w:pgMar w:top="1134" w:right="624" w:bottom="1134" w:left="1701" w:header="0"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D38" w:rsidRDefault="000C5D38" w:rsidP="009F3E7C">
      <w:r>
        <w:separator/>
      </w:r>
    </w:p>
  </w:endnote>
  <w:endnote w:type="continuationSeparator" w:id="0">
    <w:p w:rsidR="000C5D38" w:rsidRDefault="000C5D38" w:rsidP="009F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TimesNewRomanPS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D38" w:rsidRDefault="000C5D38" w:rsidP="009F3E7C">
      <w:r>
        <w:separator/>
      </w:r>
    </w:p>
  </w:footnote>
  <w:footnote w:type="continuationSeparator" w:id="0">
    <w:p w:rsidR="000C5D38" w:rsidRDefault="000C5D38" w:rsidP="009F3E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125" w:rsidRDefault="001D7125">
    <w:pPr>
      <w:pStyle w:val="af2"/>
      <w:jc w:val="right"/>
    </w:pPr>
    <w:r>
      <w:fldChar w:fldCharType="begin"/>
    </w:r>
    <w:r>
      <w:instrText>PAGE   \* MERGEFORMAT</w:instrText>
    </w:r>
    <w:r>
      <w:fldChar w:fldCharType="separate"/>
    </w:r>
    <w:r w:rsidR="00364922">
      <w:rPr>
        <w:noProof/>
      </w:rPr>
      <w:t>2</w:t>
    </w:r>
    <w:r>
      <w:fldChar w:fldCharType="end"/>
    </w:r>
  </w:p>
  <w:p w:rsidR="001D7125" w:rsidRDefault="001D7125">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E7C" w:rsidRDefault="009F3E7C">
    <w:pPr>
      <w:pStyle w:val="af2"/>
      <w:jc w:val="right"/>
    </w:pPr>
  </w:p>
  <w:p w:rsidR="009F3E7C" w:rsidRDefault="009F3E7C">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3295"/>
    <w:multiLevelType w:val="hybridMultilevel"/>
    <w:tmpl w:val="0066A2F4"/>
    <w:lvl w:ilvl="0" w:tplc="34A63664">
      <w:numFmt w:val="bullet"/>
      <w:lvlText w:val="-"/>
      <w:lvlJc w:val="left"/>
      <w:pPr>
        <w:tabs>
          <w:tab w:val="num" w:pos="720"/>
        </w:tabs>
        <w:ind w:left="720" w:hanging="360"/>
      </w:pPr>
      <w:rPr>
        <w:rFonts w:ascii="Times New Roman" w:eastAsia="Calibri"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52145"/>
    <w:multiLevelType w:val="hybridMultilevel"/>
    <w:tmpl w:val="10086D4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32393"/>
    <w:multiLevelType w:val="hybridMultilevel"/>
    <w:tmpl w:val="7270BE0E"/>
    <w:lvl w:ilvl="0" w:tplc="A2A4156A">
      <w:start w:val="3"/>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4034EE9"/>
    <w:multiLevelType w:val="hybridMultilevel"/>
    <w:tmpl w:val="52A62648"/>
    <w:lvl w:ilvl="0" w:tplc="F10ABDF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4145582"/>
    <w:multiLevelType w:val="multilevel"/>
    <w:tmpl w:val="10086D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5C28FA"/>
    <w:multiLevelType w:val="hybridMultilevel"/>
    <w:tmpl w:val="5A723DA8"/>
    <w:lvl w:ilvl="0" w:tplc="0422000F">
      <w:start w:val="1"/>
      <w:numFmt w:val="decimal"/>
      <w:lvlText w:val="%1."/>
      <w:lvlJc w:val="left"/>
      <w:pPr>
        <w:tabs>
          <w:tab w:val="num" w:pos="9360"/>
        </w:tabs>
        <w:ind w:left="9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15:restartNumberingAfterBreak="0">
    <w:nsid w:val="3767169B"/>
    <w:multiLevelType w:val="multilevel"/>
    <w:tmpl w:val="CD388AC2"/>
    <w:lvl w:ilvl="0">
      <w:start w:val="5"/>
      <w:numFmt w:val="bullet"/>
      <w:lvlText w:val="-"/>
      <w:lvlJc w:val="left"/>
      <w:pPr>
        <w:ind w:left="720" w:hanging="360"/>
      </w:pPr>
      <w:rPr>
        <w:rFonts w:ascii="Times New Roman" w:hAnsi="Times New Roman" w:hint="default"/>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C435B6D"/>
    <w:multiLevelType w:val="multilevel"/>
    <w:tmpl w:val="4B182C6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8" w15:restartNumberingAfterBreak="0">
    <w:nsid w:val="4DA45740"/>
    <w:multiLevelType w:val="hybridMultilevel"/>
    <w:tmpl w:val="C4FECF36"/>
    <w:lvl w:ilvl="0" w:tplc="C18EECDA">
      <w:start w:val="1"/>
      <w:numFmt w:val="decimal"/>
      <w:lvlText w:val="%1."/>
      <w:lvlJc w:val="left"/>
      <w:pPr>
        <w:tabs>
          <w:tab w:val="num" w:pos="1725"/>
        </w:tabs>
        <w:ind w:left="1725" w:hanging="1005"/>
      </w:pPr>
      <w:rPr>
        <w:rFonts w:hint="default"/>
        <w:color w:val="000000"/>
        <w:sz w:val="28"/>
        <w:szCs w:val="28"/>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9" w15:restartNumberingAfterBreak="0">
    <w:nsid w:val="4DB01850"/>
    <w:multiLevelType w:val="hybridMultilevel"/>
    <w:tmpl w:val="C0341AC8"/>
    <w:lvl w:ilvl="0" w:tplc="6018EBC0">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51D5184D"/>
    <w:multiLevelType w:val="multilevel"/>
    <w:tmpl w:val="0DE67E30"/>
    <w:lvl w:ilvl="0">
      <w:start w:val="1"/>
      <w:numFmt w:val="bullet"/>
      <w:lvlText w:val=""/>
      <w:lvlJc w:val="left"/>
      <w:pPr>
        <w:tabs>
          <w:tab w:val="num" w:pos="1429"/>
        </w:tabs>
        <w:ind w:left="1429" w:hanging="360"/>
      </w:pPr>
      <w:rPr>
        <w:rFonts w:ascii="Symbol" w:hAnsi="Symbol" w:hint="default"/>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2" w15:restartNumberingAfterBreak="0">
    <w:nsid w:val="65AD6184"/>
    <w:multiLevelType w:val="hybridMultilevel"/>
    <w:tmpl w:val="58FE88CA"/>
    <w:lvl w:ilvl="0" w:tplc="25D85CFE">
      <w:start w:val="1"/>
      <w:numFmt w:val="decimal"/>
      <w:lvlText w:val="%1."/>
      <w:lvlJc w:val="left"/>
      <w:pPr>
        <w:ind w:left="1872" w:hanging="1164"/>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6808430A"/>
    <w:multiLevelType w:val="multilevel"/>
    <w:tmpl w:val="9DA65992"/>
    <w:lvl w:ilvl="0">
      <w:start w:val="5"/>
      <w:numFmt w:val="decimal"/>
      <w:lvlText w:val="%1."/>
      <w:lvlJc w:val="left"/>
      <w:pPr>
        <w:ind w:left="432" w:hanging="432"/>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CF71208"/>
    <w:multiLevelType w:val="multilevel"/>
    <w:tmpl w:val="564AD5AE"/>
    <w:lvl w:ilvl="0">
      <w:start w:val="5"/>
      <w:numFmt w:val="decimal"/>
      <w:lvlText w:val="%1"/>
      <w:lvlJc w:val="left"/>
      <w:pPr>
        <w:ind w:left="360" w:hanging="360"/>
      </w:pPr>
      <w:rPr>
        <w:rFonts w:eastAsia="Calibri" w:hint="default"/>
        <w:b w:val="0"/>
      </w:rPr>
    </w:lvl>
    <w:lvl w:ilvl="1">
      <w:start w:val="2"/>
      <w:numFmt w:val="decimal"/>
      <w:lvlText w:val="%1.%2"/>
      <w:lvlJc w:val="left"/>
      <w:pPr>
        <w:ind w:left="1068" w:hanging="360"/>
      </w:pPr>
      <w:rPr>
        <w:rFonts w:eastAsia="Calibri" w:hint="default"/>
        <w:b/>
      </w:rPr>
    </w:lvl>
    <w:lvl w:ilvl="2">
      <w:start w:val="1"/>
      <w:numFmt w:val="decimal"/>
      <w:lvlText w:val="%1.%2.%3"/>
      <w:lvlJc w:val="left"/>
      <w:pPr>
        <w:ind w:left="2136" w:hanging="720"/>
      </w:pPr>
      <w:rPr>
        <w:rFonts w:eastAsia="Calibri" w:hint="default"/>
        <w:b w:val="0"/>
      </w:rPr>
    </w:lvl>
    <w:lvl w:ilvl="3">
      <w:start w:val="1"/>
      <w:numFmt w:val="decimal"/>
      <w:lvlText w:val="%1.%2.%3.%4"/>
      <w:lvlJc w:val="left"/>
      <w:pPr>
        <w:ind w:left="3204" w:hanging="1080"/>
      </w:pPr>
      <w:rPr>
        <w:rFonts w:eastAsia="Calibri" w:hint="default"/>
        <w:b w:val="0"/>
      </w:rPr>
    </w:lvl>
    <w:lvl w:ilvl="4">
      <w:start w:val="1"/>
      <w:numFmt w:val="decimal"/>
      <w:lvlText w:val="%1.%2.%3.%4.%5"/>
      <w:lvlJc w:val="left"/>
      <w:pPr>
        <w:ind w:left="3912" w:hanging="1080"/>
      </w:pPr>
      <w:rPr>
        <w:rFonts w:eastAsia="Calibri" w:hint="default"/>
        <w:b w:val="0"/>
      </w:rPr>
    </w:lvl>
    <w:lvl w:ilvl="5">
      <w:start w:val="1"/>
      <w:numFmt w:val="decimal"/>
      <w:lvlText w:val="%1.%2.%3.%4.%5.%6"/>
      <w:lvlJc w:val="left"/>
      <w:pPr>
        <w:ind w:left="4980" w:hanging="1440"/>
      </w:pPr>
      <w:rPr>
        <w:rFonts w:eastAsia="Calibri" w:hint="default"/>
        <w:b w:val="0"/>
      </w:rPr>
    </w:lvl>
    <w:lvl w:ilvl="6">
      <w:start w:val="1"/>
      <w:numFmt w:val="decimal"/>
      <w:lvlText w:val="%1.%2.%3.%4.%5.%6.%7"/>
      <w:lvlJc w:val="left"/>
      <w:pPr>
        <w:ind w:left="5688" w:hanging="1440"/>
      </w:pPr>
      <w:rPr>
        <w:rFonts w:eastAsia="Calibri" w:hint="default"/>
        <w:b w:val="0"/>
      </w:rPr>
    </w:lvl>
    <w:lvl w:ilvl="7">
      <w:start w:val="1"/>
      <w:numFmt w:val="decimal"/>
      <w:lvlText w:val="%1.%2.%3.%4.%5.%6.%7.%8"/>
      <w:lvlJc w:val="left"/>
      <w:pPr>
        <w:ind w:left="6756" w:hanging="1800"/>
      </w:pPr>
      <w:rPr>
        <w:rFonts w:eastAsia="Calibri" w:hint="default"/>
        <w:b w:val="0"/>
      </w:rPr>
    </w:lvl>
    <w:lvl w:ilvl="8">
      <w:start w:val="1"/>
      <w:numFmt w:val="decimal"/>
      <w:lvlText w:val="%1.%2.%3.%4.%5.%6.%7.%8.%9"/>
      <w:lvlJc w:val="left"/>
      <w:pPr>
        <w:ind w:left="7824" w:hanging="2160"/>
      </w:pPr>
      <w:rPr>
        <w:rFonts w:eastAsia="Calibri" w:hint="default"/>
        <w:b w:val="0"/>
      </w:rPr>
    </w:lvl>
  </w:abstractNum>
  <w:abstractNum w:abstractNumId="15" w15:restartNumberingAfterBreak="0">
    <w:nsid w:val="71342B03"/>
    <w:multiLevelType w:val="multilevel"/>
    <w:tmpl w:val="10086D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75003"/>
    <w:multiLevelType w:val="multilevel"/>
    <w:tmpl w:val="D5C22F2C"/>
    <w:lvl w:ilvl="0">
      <w:start w:val="10"/>
      <w:numFmt w:val="decimal"/>
      <w:lvlText w:val="%1."/>
      <w:lvlJc w:val="left"/>
      <w:pPr>
        <w:ind w:left="576" w:hanging="576"/>
      </w:pPr>
      <w:rPr>
        <w:rFonts w:hint="default"/>
        <w:b/>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7" w15:restartNumberingAfterBreak="0">
    <w:nsid w:val="7B7A3B5A"/>
    <w:multiLevelType w:val="multilevel"/>
    <w:tmpl w:val="F5DCB1C6"/>
    <w:lvl w:ilvl="0">
      <w:start w:val="5"/>
      <w:numFmt w:val="decimal"/>
      <w:lvlText w:val="%1."/>
      <w:lvlJc w:val="left"/>
      <w:pPr>
        <w:ind w:left="432" w:hanging="432"/>
      </w:pPr>
      <w:rPr>
        <w:rFonts w:hint="default"/>
        <w:b/>
      </w:rPr>
    </w:lvl>
    <w:lvl w:ilvl="1">
      <w:start w:val="3"/>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C0518AA"/>
    <w:multiLevelType w:val="hybridMultilevel"/>
    <w:tmpl w:val="5A723DA8"/>
    <w:lvl w:ilvl="0" w:tplc="0422000F">
      <w:start w:val="1"/>
      <w:numFmt w:val="decimal"/>
      <w:lvlText w:val="%1."/>
      <w:lvlJc w:val="left"/>
      <w:pPr>
        <w:tabs>
          <w:tab w:val="num" w:pos="9360"/>
        </w:tabs>
        <w:ind w:left="936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15:restartNumberingAfterBreak="0">
    <w:nsid w:val="7E794264"/>
    <w:multiLevelType w:val="multilevel"/>
    <w:tmpl w:val="7D383448"/>
    <w:lvl w:ilvl="0">
      <w:start w:val="10"/>
      <w:numFmt w:val="decimal"/>
      <w:lvlText w:val="%1."/>
      <w:lvlJc w:val="left"/>
      <w:pPr>
        <w:ind w:left="576" w:hanging="576"/>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11"/>
  </w:num>
  <w:num w:numId="2">
    <w:abstractNumId w:val="10"/>
  </w:num>
  <w:num w:numId="3">
    <w:abstractNumId w:val="6"/>
  </w:num>
  <w:num w:numId="4">
    <w:abstractNumId w:val="7"/>
  </w:num>
  <w:num w:numId="5">
    <w:abstractNumId w:val="1"/>
  </w:num>
  <w:num w:numId="6">
    <w:abstractNumId w:val="0"/>
  </w:num>
  <w:num w:numId="7">
    <w:abstractNumId w:val="4"/>
  </w:num>
  <w:num w:numId="8">
    <w:abstractNumId w:val="15"/>
  </w:num>
  <w:num w:numId="9">
    <w:abstractNumId w:val="8"/>
  </w:num>
  <w:num w:numId="10">
    <w:abstractNumId w:val="5"/>
  </w:num>
  <w:num w:numId="11">
    <w:abstractNumId w:val="12"/>
  </w:num>
  <w:num w:numId="12">
    <w:abstractNumId w:val="3"/>
  </w:num>
  <w:num w:numId="13">
    <w:abstractNumId w:val="9"/>
  </w:num>
  <w:num w:numId="14">
    <w:abstractNumId w:val="18"/>
  </w:num>
  <w:num w:numId="15">
    <w:abstractNumId w:val="13"/>
  </w:num>
  <w:num w:numId="16">
    <w:abstractNumId w:val="14"/>
  </w:num>
  <w:num w:numId="17">
    <w:abstractNumId w:val="17"/>
  </w:num>
  <w:num w:numId="18">
    <w:abstractNumId w:val="19"/>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26"/>
    <w:rsid w:val="00012F61"/>
    <w:rsid w:val="00015676"/>
    <w:rsid w:val="00017F76"/>
    <w:rsid w:val="00033135"/>
    <w:rsid w:val="0005064C"/>
    <w:rsid w:val="00062318"/>
    <w:rsid w:val="00081E61"/>
    <w:rsid w:val="00083ECE"/>
    <w:rsid w:val="000942BE"/>
    <w:rsid w:val="0009728A"/>
    <w:rsid w:val="00097E1B"/>
    <w:rsid w:val="000A6CCC"/>
    <w:rsid w:val="000A7C4D"/>
    <w:rsid w:val="000B2B3C"/>
    <w:rsid w:val="000C5D38"/>
    <w:rsid w:val="000D433B"/>
    <w:rsid w:val="000D5299"/>
    <w:rsid w:val="000E78DA"/>
    <w:rsid w:val="000E7C42"/>
    <w:rsid w:val="00157837"/>
    <w:rsid w:val="001617A4"/>
    <w:rsid w:val="00163F97"/>
    <w:rsid w:val="00171208"/>
    <w:rsid w:val="0017285C"/>
    <w:rsid w:val="001844F2"/>
    <w:rsid w:val="00185C6B"/>
    <w:rsid w:val="0019226C"/>
    <w:rsid w:val="00192E88"/>
    <w:rsid w:val="001A2529"/>
    <w:rsid w:val="001A3B0B"/>
    <w:rsid w:val="001B2864"/>
    <w:rsid w:val="001C1A88"/>
    <w:rsid w:val="001D01CF"/>
    <w:rsid w:val="001D7125"/>
    <w:rsid w:val="001F27FD"/>
    <w:rsid w:val="0020027C"/>
    <w:rsid w:val="00201D41"/>
    <w:rsid w:val="0022291D"/>
    <w:rsid w:val="0024458E"/>
    <w:rsid w:val="00253FD5"/>
    <w:rsid w:val="00260E88"/>
    <w:rsid w:val="0026446B"/>
    <w:rsid w:val="00267AD4"/>
    <w:rsid w:val="0027401C"/>
    <w:rsid w:val="00274181"/>
    <w:rsid w:val="00274B54"/>
    <w:rsid w:val="0029155D"/>
    <w:rsid w:val="00293BD1"/>
    <w:rsid w:val="002C0AC8"/>
    <w:rsid w:val="002C3A6D"/>
    <w:rsid w:val="002C4DCE"/>
    <w:rsid w:val="002C68A5"/>
    <w:rsid w:val="002D05EB"/>
    <w:rsid w:val="002D407C"/>
    <w:rsid w:val="002D50F2"/>
    <w:rsid w:val="002E0F65"/>
    <w:rsid w:val="002E43DD"/>
    <w:rsid w:val="002F2005"/>
    <w:rsid w:val="002F5A4E"/>
    <w:rsid w:val="00304361"/>
    <w:rsid w:val="00320201"/>
    <w:rsid w:val="00321474"/>
    <w:rsid w:val="00324FC5"/>
    <w:rsid w:val="00326076"/>
    <w:rsid w:val="00333A30"/>
    <w:rsid w:val="0034100D"/>
    <w:rsid w:val="00341CEA"/>
    <w:rsid w:val="00342C17"/>
    <w:rsid w:val="0035348D"/>
    <w:rsid w:val="00364922"/>
    <w:rsid w:val="00364B2D"/>
    <w:rsid w:val="00366B33"/>
    <w:rsid w:val="00373766"/>
    <w:rsid w:val="003822C7"/>
    <w:rsid w:val="00384347"/>
    <w:rsid w:val="00390192"/>
    <w:rsid w:val="00395EA1"/>
    <w:rsid w:val="003A0774"/>
    <w:rsid w:val="003A3348"/>
    <w:rsid w:val="003A40AE"/>
    <w:rsid w:val="003A798F"/>
    <w:rsid w:val="003B17FE"/>
    <w:rsid w:val="003B4C2B"/>
    <w:rsid w:val="003C7EFD"/>
    <w:rsid w:val="003C7FDA"/>
    <w:rsid w:val="003E3B9D"/>
    <w:rsid w:val="003E5042"/>
    <w:rsid w:val="00416FCE"/>
    <w:rsid w:val="004254A0"/>
    <w:rsid w:val="00431861"/>
    <w:rsid w:val="00431B45"/>
    <w:rsid w:val="00437CDF"/>
    <w:rsid w:val="00446419"/>
    <w:rsid w:val="00457571"/>
    <w:rsid w:val="0047375C"/>
    <w:rsid w:val="00476DBA"/>
    <w:rsid w:val="0048619A"/>
    <w:rsid w:val="004959F5"/>
    <w:rsid w:val="004B51A8"/>
    <w:rsid w:val="004C7DC5"/>
    <w:rsid w:val="004D3757"/>
    <w:rsid w:val="004D65C9"/>
    <w:rsid w:val="004E035D"/>
    <w:rsid w:val="0050291E"/>
    <w:rsid w:val="005068F8"/>
    <w:rsid w:val="00523DB1"/>
    <w:rsid w:val="0053555A"/>
    <w:rsid w:val="00536C32"/>
    <w:rsid w:val="005421B5"/>
    <w:rsid w:val="00543136"/>
    <w:rsid w:val="00560364"/>
    <w:rsid w:val="00565C2A"/>
    <w:rsid w:val="00565F1E"/>
    <w:rsid w:val="00572FBD"/>
    <w:rsid w:val="00574B65"/>
    <w:rsid w:val="00580F37"/>
    <w:rsid w:val="005938BB"/>
    <w:rsid w:val="005B55A5"/>
    <w:rsid w:val="005B5B80"/>
    <w:rsid w:val="005D1A6B"/>
    <w:rsid w:val="005F316F"/>
    <w:rsid w:val="00605A5D"/>
    <w:rsid w:val="00610BE7"/>
    <w:rsid w:val="006238CB"/>
    <w:rsid w:val="00626FED"/>
    <w:rsid w:val="0064024F"/>
    <w:rsid w:val="006413D9"/>
    <w:rsid w:val="006431EA"/>
    <w:rsid w:val="00646508"/>
    <w:rsid w:val="00651578"/>
    <w:rsid w:val="00654715"/>
    <w:rsid w:val="00656D8C"/>
    <w:rsid w:val="006578BE"/>
    <w:rsid w:val="00657BD6"/>
    <w:rsid w:val="006615D8"/>
    <w:rsid w:val="00664534"/>
    <w:rsid w:val="00671BDF"/>
    <w:rsid w:val="0068469B"/>
    <w:rsid w:val="00685875"/>
    <w:rsid w:val="00687534"/>
    <w:rsid w:val="00695F46"/>
    <w:rsid w:val="006A1BFD"/>
    <w:rsid w:val="006A3CCA"/>
    <w:rsid w:val="006B2093"/>
    <w:rsid w:val="006B4292"/>
    <w:rsid w:val="006C1026"/>
    <w:rsid w:val="006C657B"/>
    <w:rsid w:val="006C70E8"/>
    <w:rsid w:val="006D4244"/>
    <w:rsid w:val="006E0EC8"/>
    <w:rsid w:val="006E1956"/>
    <w:rsid w:val="006F5199"/>
    <w:rsid w:val="00723106"/>
    <w:rsid w:val="007436F5"/>
    <w:rsid w:val="00744194"/>
    <w:rsid w:val="00746097"/>
    <w:rsid w:val="007516CC"/>
    <w:rsid w:val="00766AA0"/>
    <w:rsid w:val="0077181D"/>
    <w:rsid w:val="007827C2"/>
    <w:rsid w:val="00794306"/>
    <w:rsid w:val="007978AE"/>
    <w:rsid w:val="007A0AE4"/>
    <w:rsid w:val="007A118C"/>
    <w:rsid w:val="007A60B0"/>
    <w:rsid w:val="007B20BF"/>
    <w:rsid w:val="007C68EB"/>
    <w:rsid w:val="007E1B4B"/>
    <w:rsid w:val="007F0078"/>
    <w:rsid w:val="007F0533"/>
    <w:rsid w:val="007F1E5F"/>
    <w:rsid w:val="007F66EC"/>
    <w:rsid w:val="00814A3B"/>
    <w:rsid w:val="00832138"/>
    <w:rsid w:val="00832655"/>
    <w:rsid w:val="00835492"/>
    <w:rsid w:val="008425D5"/>
    <w:rsid w:val="00843CD6"/>
    <w:rsid w:val="00844FD6"/>
    <w:rsid w:val="00846CDA"/>
    <w:rsid w:val="00851BD6"/>
    <w:rsid w:val="00856BA7"/>
    <w:rsid w:val="008620E5"/>
    <w:rsid w:val="008729F0"/>
    <w:rsid w:val="008761FD"/>
    <w:rsid w:val="00876861"/>
    <w:rsid w:val="00880B0D"/>
    <w:rsid w:val="0089060D"/>
    <w:rsid w:val="0089293C"/>
    <w:rsid w:val="008C0E3F"/>
    <w:rsid w:val="008E79F4"/>
    <w:rsid w:val="009049DE"/>
    <w:rsid w:val="00916063"/>
    <w:rsid w:val="00926F54"/>
    <w:rsid w:val="009606A7"/>
    <w:rsid w:val="009626CC"/>
    <w:rsid w:val="00962B02"/>
    <w:rsid w:val="009C12A9"/>
    <w:rsid w:val="009D20C6"/>
    <w:rsid w:val="009E2E42"/>
    <w:rsid w:val="009E64F0"/>
    <w:rsid w:val="009F3E7C"/>
    <w:rsid w:val="00A05894"/>
    <w:rsid w:val="00A06A7F"/>
    <w:rsid w:val="00A06C8F"/>
    <w:rsid w:val="00A14117"/>
    <w:rsid w:val="00A15378"/>
    <w:rsid w:val="00A21442"/>
    <w:rsid w:val="00A24D14"/>
    <w:rsid w:val="00A27382"/>
    <w:rsid w:val="00A3034D"/>
    <w:rsid w:val="00A447A8"/>
    <w:rsid w:val="00A6640B"/>
    <w:rsid w:val="00A67E27"/>
    <w:rsid w:val="00A83A48"/>
    <w:rsid w:val="00A905F9"/>
    <w:rsid w:val="00AC6BFB"/>
    <w:rsid w:val="00AD6562"/>
    <w:rsid w:val="00AE11EF"/>
    <w:rsid w:val="00AE40FC"/>
    <w:rsid w:val="00AF2E48"/>
    <w:rsid w:val="00AF48FC"/>
    <w:rsid w:val="00AF797A"/>
    <w:rsid w:val="00AF7B00"/>
    <w:rsid w:val="00B14AA1"/>
    <w:rsid w:val="00B342C9"/>
    <w:rsid w:val="00B35BEF"/>
    <w:rsid w:val="00B4556B"/>
    <w:rsid w:val="00B46C81"/>
    <w:rsid w:val="00B506FC"/>
    <w:rsid w:val="00B50AC4"/>
    <w:rsid w:val="00B51722"/>
    <w:rsid w:val="00B53041"/>
    <w:rsid w:val="00B64E1B"/>
    <w:rsid w:val="00B650D1"/>
    <w:rsid w:val="00B83767"/>
    <w:rsid w:val="00B850B5"/>
    <w:rsid w:val="00B95983"/>
    <w:rsid w:val="00B97EB5"/>
    <w:rsid w:val="00BB1D42"/>
    <w:rsid w:val="00BB2F35"/>
    <w:rsid w:val="00BB55FC"/>
    <w:rsid w:val="00BB6632"/>
    <w:rsid w:val="00BC1A2D"/>
    <w:rsid w:val="00BC4FB4"/>
    <w:rsid w:val="00BC6AC7"/>
    <w:rsid w:val="00BD5166"/>
    <w:rsid w:val="00C004D9"/>
    <w:rsid w:val="00C177A6"/>
    <w:rsid w:val="00C20A1F"/>
    <w:rsid w:val="00C26687"/>
    <w:rsid w:val="00C27EF5"/>
    <w:rsid w:val="00C30962"/>
    <w:rsid w:val="00C311FB"/>
    <w:rsid w:val="00C32259"/>
    <w:rsid w:val="00C34262"/>
    <w:rsid w:val="00C34406"/>
    <w:rsid w:val="00C46A6A"/>
    <w:rsid w:val="00C57456"/>
    <w:rsid w:val="00C60DD9"/>
    <w:rsid w:val="00C6748D"/>
    <w:rsid w:val="00C71C88"/>
    <w:rsid w:val="00C801EC"/>
    <w:rsid w:val="00C83180"/>
    <w:rsid w:val="00C838BC"/>
    <w:rsid w:val="00CA3067"/>
    <w:rsid w:val="00CA3953"/>
    <w:rsid w:val="00CA6BC9"/>
    <w:rsid w:val="00CB001C"/>
    <w:rsid w:val="00CB38CF"/>
    <w:rsid w:val="00CC559F"/>
    <w:rsid w:val="00CD12FA"/>
    <w:rsid w:val="00D05858"/>
    <w:rsid w:val="00D06B44"/>
    <w:rsid w:val="00D11220"/>
    <w:rsid w:val="00D147D6"/>
    <w:rsid w:val="00D37A04"/>
    <w:rsid w:val="00D45F3F"/>
    <w:rsid w:val="00D5190C"/>
    <w:rsid w:val="00D53A31"/>
    <w:rsid w:val="00D6045C"/>
    <w:rsid w:val="00D60D65"/>
    <w:rsid w:val="00D67194"/>
    <w:rsid w:val="00D673E4"/>
    <w:rsid w:val="00D75D44"/>
    <w:rsid w:val="00D80197"/>
    <w:rsid w:val="00D8718D"/>
    <w:rsid w:val="00D97517"/>
    <w:rsid w:val="00D97A47"/>
    <w:rsid w:val="00DA6ADF"/>
    <w:rsid w:val="00DC3486"/>
    <w:rsid w:val="00DC723C"/>
    <w:rsid w:val="00DD0D58"/>
    <w:rsid w:val="00DD113D"/>
    <w:rsid w:val="00DD15E7"/>
    <w:rsid w:val="00DE4BB1"/>
    <w:rsid w:val="00DF2ABC"/>
    <w:rsid w:val="00DF365A"/>
    <w:rsid w:val="00E05C4B"/>
    <w:rsid w:val="00E10A09"/>
    <w:rsid w:val="00E11CF5"/>
    <w:rsid w:val="00E21032"/>
    <w:rsid w:val="00E2796B"/>
    <w:rsid w:val="00E415B7"/>
    <w:rsid w:val="00E42FDC"/>
    <w:rsid w:val="00E43A61"/>
    <w:rsid w:val="00E5115A"/>
    <w:rsid w:val="00E5612E"/>
    <w:rsid w:val="00E666F9"/>
    <w:rsid w:val="00E71A3E"/>
    <w:rsid w:val="00E808B2"/>
    <w:rsid w:val="00E87391"/>
    <w:rsid w:val="00E9223B"/>
    <w:rsid w:val="00E97187"/>
    <w:rsid w:val="00EA370C"/>
    <w:rsid w:val="00EA6755"/>
    <w:rsid w:val="00EA6EA1"/>
    <w:rsid w:val="00EC3F55"/>
    <w:rsid w:val="00ED1877"/>
    <w:rsid w:val="00ED193E"/>
    <w:rsid w:val="00EE62B5"/>
    <w:rsid w:val="00EF1051"/>
    <w:rsid w:val="00EF5D0F"/>
    <w:rsid w:val="00F3780A"/>
    <w:rsid w:val="00F44FB9"/>
    <w:rsid w:val="00F45BF3"/>
    <w:rsid w:val="00F52E2A"/>
    <w:rsid w:val="00F60F2F"/>
    <w:rsid w:val="00F660AA"/>
    <w:rsid w:val="00F664B6"/>
    <w:rsid w:val="00F83061"/>
    <w:rsid w:val="00F83121"/>
    <w:rsid w:val="00F90EED"/>
    <w:rsid w:val="00F914A0"/>
    <w:rsid w:val="00F966CB"/>
    <w:rsid w:val="00F97F99"/>
    <w:rsid w:val="00FA7C68"/>
    <w:rsid w:val="00FC0224"/>
    <w:rsid w:val="00FC4F3A"/>
    <w:rsid w:val="00FC52B4"/>
    <w:rsid w:val="00FC5E47"/>
    <w:rsid w:val="00FD1607"/>
    <w:rsid w:val="00FD2BC6"/>
    <w:rsid w:val="00FE09DF"/>
    <w:rsid w:val="00FE6FFB"/>
    <w:rsid w:val="00FE7E75"/>
    <w:rsid w:val="00FF1FB2"/>
    <w:rsid w:val="00FF4134"/>
    <w:rsid w:val="00FF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DB159AE-A989-4FAA-9996-3B4CF243B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Times New Roman" w:hAnsi="Times New Roman"/>
      <w:color w:val="00000A"/>
      <w:sz w:val="24"/>
      <w:szCs w:val="24"/>
      <w:lang w:val="ru-RU" w:eastAsia="zh-CN"/>
    </w:rPr>
  </w:style>
  <w:style w:type="paragraph" w:styleId="1">
    <w:name w:val="heading 1"/>
    <w:basedOn w:val="a"/>
    <w:next w:val="a"/>
    <w:qFormat/>
    <w:locked/>
    <w:rsid w:val="00880B0D"/>
    <w:pPr>
      <w:keepNext/>
      <w:spacing w:before="240" w:after="60"/>
      <w:outlineLvl w:val="0"/>
    </w:pPr>
    <w:rPr>
      <w:rFonts w:ascii="Arial" w:hAnsi="Arial" w:cs="Arial"/>
      <w:b/>
      <w:bCs/>
      <w:kern w:val="32"/>
      <w:sz w:val="32"/>
      <w:szCs w:val="32"/>
    </w:rPr>
  </w:style>
  <w:style w:type="paragraph" w:styleId="2">
    <w:name w:val="heading 2"/>
    <w:basedOn w:val="a"/>
    <w:next w:val="a"/>
    <w:qFormat/>
    <w:locked/>
    <w:rsid w:val="00880B0D"/>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locked/>
    <w:rsid w:val="00C27EF5"/>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locked/>
    <w:rsid w:val="006F5199"/>
    <w:pPr>
      <w:keepNext/>
      <w:keepLines/>
      <w:widowControl w:val="0"/>
      <w:spacing w:before="40"/>
      <w:outlineLvl w:val="3"/>
    </w:pPr>
    <w:rPr>
      <w:rFonts w:ascii="Cambria" w:hAnsi="Cambria" w:cs="Mangal"/>
      <w:i/>
      <w:iCs/>
      <w:color w:val="365F91"/>
      <w:kern w:val="1"/>
      <w:szCs w:val="21"/>
      <w:lang w:bidi="hi-I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BodyTextChar">
    <w:name w:val="Body Text Char"/>
    <w:link w:val="10"/>
    <w:locked/>
    <w:rPr>
      <w:rFonts w:ascii="Times New Roman" w:hAnsi="Times New Roman" w:cs="Times New Roman"/>
      <w:sz w:val="24"/>
      <w:szCs w:val="24"/>
      <w:lang w:val="x-none" w:eastAsia="zh-CN"/>
    </w:rPr>
  </w:style>
  <w:style w:type="character" w:customStyle="1" w:styleId="BalloonTextChar">
    <w:name w:val="Balloon Text Char"/>
    <w:semiHidden/>
    <w:locked/>
    <w:rPr>
      <w:rFonts w:ascii="Tahoma" w:hAnsi="Tahoma" w:cs="Tahoma"/>
      <w:sz w:val="16"/>
      <w:szCs w:val="16"/>
      <w:lang w:val="x-none" w:eastAsia="zh-CN"/>
    </w:rPr>
  </w:style>
  <w:style w:type="character" w:styleId="a3">
    <w:name w:val="annotation reference"/>
    <w:semiHidden/>
    <w:rPr>
      <w:rFonts w:cs="Times New Roman"/>
      <w:sz w:val="16"/>
      <w:szCs w:val="16"/>
    </w:rPr>
  </w:style>
  <w:style w:type="character" w:customStyle="1" w:styleId="CommentTextChar">
    <w:name w:val="Comment Text Char"/>
    <w:semiHidden/>
    <w:locked/>
    <w:rPr>
      <w:rFonts w:ascii="Times New Roman" w:hAnsi="Times New Roman"/>
      <w:sz w:val="20"/>
      <w:lang w:val="x-none" w:eastAsia="zh-CN"/>
    </w:rPr>
  </w:style>
  <w:style w:type="character" w:customStyle="1" w:styleId="CommentSubjectChar">
    <w:name w:val="Comment Subject Char"/>
    <w:semiHidden/>
    <w:locked/>
    <w:rPr>
      <w:rFonts w:ascii="Times New Roman" w:hAnsi="Times New Roman"/>
      <w:b/>
      <w:sz w:val="20"/>
      <w:lang w:val="x-none" w:eastAsia="zh-CN"/>
    </w:rPr>
  </w:style>
  <w:style w:type="character" w:customStyle="1" w:styleId="ListLabel1">
    <w:name w:val="ListLabel 1"/>
    <w:rPr>
      <w:rFonts w:eastAsia="Times New Roman"/>
      <w:b/>
      <w:sz w:val="28"/>
    </w:rPr>
  </w:style>
  <w:style w:type="character" w:customStyle="1" w:styleId="ListLabel2">
    <w:name w:val="ListLabel 2"/>
    <w:rPr>
      <w:sz w:val="28"/>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rPr>
      <w:rFonts w:eastAsia="Times New Roman"/>
    </w:rPr>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rPr>
      <w:rFonts w:eastAsia="Times New Roman"/>
      <w:sz w:val="28"/>
    </w:rPr>
  </w:style>
  <w:style w:type="character" w:customStyle="1" w:styleId="ListLabel21">
    <w:name w:val="ListLabel 21"/>
    <w:rPr>
      <w:rFonts w:eastAsia="Times New Roman"/>
      <w:b/>
      <w:sz w:val="28"/>
    </w:rPr>
  </w:style>
  <w:style w:type="character" w:customStyle="1" w:styleId="ListLabel22">
    <w:name w:val="ListLabel 22"/>
    <w:rPr>
      <w:sz w:val="28"/>
    </w:rPr>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rPr>
      <w:rFonts w:eastAsia="Times New Roman"/>
      <w:b/>
      <w:sz w:val="28"/>
    </w:rPr>
  </w:style>
  <w:style w:type="character" w:customStyle="1" w:styleId="ListLabel32">
    <w:name w:val="ListLabel 32"/>
    <w:rPr>
      <w:sz w:val="28"/>
    </w:rPr>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rPr>
      <w:sz w:val="28"/>
    </w:rPr>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rPr>
      <w:b/>
      <w:sz w:val="28"/>
    </w:rPr>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rPr>
      <w:sz w:val="28"/>
    </w:rPr>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rPr>
      <w:rFonts w:eastAsia="Times New Roman"/>
      <w:b/>
      <w:sz w:val="28"/>
    </w:rPr>
  </w:style>
  <w:style w:type="character" w:customStyle="1" w:styleId="ListLabel69">
    <w:name w:val="ListLabel 69"/>
    <w:rPr>
      <w:sz w:val="28"/>
    </w:rPr>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rPr>
      <w:sz w:val="28"/>
    </w:rPr>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rPr>
      <w:b/>
      <w:sz w:val="28"/>
    </w:rPr>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rPr>
      <w:sz w:val="28"/>
    </w:rPr>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rPr>
      <w:rFonts w:eastAsia="Times New Roman"/>
      <w:b/>
      <w:sz w:val="28"/>
    </w:rPr>
  </w:style>
  <w:style w:type="character" w:customStyle="1" w:styleId="ListLabel106">
    <w:name w:val="ListLabel 106"/>
    <w:rPr>
      <w:sz w:val="28"/>
    </w:rPr>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rPr>
      <w:sz w:val="28"/>
    </w:rPr>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rPr>
      <w:b/>
      <w:sz w:val="28"/>
    </w:rPr>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rPr>
      <w:sz w:val="28"/>
    </w:rPr>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rPr>
      <w:rFonts w:eastAsia="Times New Roman"/>
      <w:b/>
      <w:sz w:val="28"/>
    </w:rPr>
  </w:style>
  <w:style w:type="character" w:customStyle="1" w:styleId="ListLabel143">
    <w:name w:val="ListLabel 143"/>
    <w:rPr>
      <w:sz w:val="28"/>
    </w:rPr>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rPr>
      <w:sz w:val="28"/>
    </w:rPr>
  </w:style>
  <w:style w:type="character" w:customStyle="1" w:styleId="ListLabel153">
    <w:name w:val="ListLabel 153"/>
  </w:style>
  <w:style w:type="character" w:customStyle="1" w:styleId="ListLabel154">
    <w:name w:val="ListLabel 154"/>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rPr>
      <w:sz w:val="28"/>
    </w:rPr>
  </w:style>
  <w:style w:type="character" w:customStyle="1" w:styleId="ListLabel162">
    <w:name w:val="ListLabel 162"/>
  </w:style>
  <w:style w:type="character" w:customStyle="1" w:styleId="ListLabel163">
    <w:name w:val="ListLabel 163"/>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rPr>
      <w:rFonts w:eastAsia="Times New Roman"/>
      <w:b/>
      <w:sz w:val="28"/>
    </w:rPr>
  </w:style>
  <w:style w:type="character" w:customStyle="1" w:styleId="ListLabel171">
    <w:name w:val="ListLabel 171"/>
    <w:rPr>
      <w:sz w:val="28"/>
    </w:rPr>
  </w:style>
  <w:style w:type="character" w:customStyle="1" w:styleId="ListLabel172">
    <w:name w:val="ListLabel 172"/>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rPr>
      <w:sz w:val="28"/>
    </w:rPr>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rPr>
      <w:sz w:val="28"/>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BodyTextChar1">
    <w:name w:val="Body Text Char1"/>
    <w:semiHidden/>
    <w:rPr>
      <w:rFonts w:ascii="Times New Roman" w:hAnsi="Times New Roman" w:cs="Times New Roman"/>
      <w:color w:val="00000A"/>
      <w:sz w:val="24"/>
      <w:szCs w:val="24"/>
      <w:lang w:val="ru-RU" w:eastAsia="zh-CN"/>
    </w:rPr>
  </w:style>
  <w:style w:type="character" w:customStyle="1" w:styleId="BalloonTextChar1">
    <w:name w:val="Balloon Text Char1"/>
    <w:semiHidden/>
    <w:locked/>
    <w:rPr>
      <w:rFonts w:ascii="Times New Roman" w:hAnsi="Times New Roman"/>
      <w:color w:val="00000A"/>
      <w:sz w:val="2"/>
      <w:lang w:val="ru-RU" w:eastAsia="zh-CN"/>
    </w:rPr>
  </w:style>
  <w:style w:type="character" w:customStyle="1" w:styleId="CommentTextChar1">
    <w:name w:val="Comment Text Char1"/>
    <w:semiHidden/>
    <w:rPr>
      <w:rFonts w:ascii="Times New Roman" w:hAnsi="Times New Roman" w:cs="Times New Roman"/>
      <w:color w:val="00000A"/>
      <w:sz w:val="20"/>
      <w:szCs w:val="20"/>
      <w:lang w:val="ru-RU" w:eastAsia="zh-CN"/>
    </w:rPr>
  </w:style>
  <w:style w:type="character" w:customStyle="1" w:styleId="CommentSubjectChar1">
    <w:name w:val="Comment Subject Char1"/>
    <w:semiHidden/>
    <w:rPr>
      <w:rFonts w:ascii="Times New Roman" w:hAnsi="Times New Roman" w:cs="Times New Roman"/>
      <w:b/>
      <w:bCs/>
      <w:color w:val="00000A"/>
      <w:sz w:val="20"/>
      <w:szCs w:val="20"/>
      <w:lang w:val="ru-RU" w:eastAsia="zh-CN"/>
    </w:rPr>
  </w:style>
  <w:style w:type="character" w:customStyle="1" w:styleId="ListLabel198">
    <w:name w:val="ListLabel 198"/>
    <w:rPr>
      <w:rFonts w:eastAsia="Times New Roman"/>
      <w:b/>
      <w:sz w:val="28"/>
    </w:rPr>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rPr>
      <w:sz w:val="28"/>
    </w:rPr>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rPr>
      <w:sz w:val="28"/>
    </w:rPr>
  </w:style>
  <w:style w:type="character" w:customStyle="1" w:styleId="ListLabel217">
    <w:name w:val="ListLabel 217"/>
    <w:rPr>
      <w:sz w:val="28"/>
    </w:rPr>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rFonts w:eastAsia="Times New Roman"/>
      <w:b/>
      <w:sz w:val="28"/>
    </w:rPr>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rPr>
      <w:sz w:val="28"/>
    </w:rPr>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sz w:val="28"/>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rPr>
      <w:sz w:val="28"/>
    </w:rPr>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eastAsia="Times New Roman"/>
      <w:b/>
      <w:sz w:val="28"/>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sz w:val="28"/>
    </w:rPr>
  </w:style>
  <w:style w:type="character" w:customStyle="1" w:styleId="ListLabel281">
    <w:name w:val="ListLabel 281"/>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sz w:val="28"/>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8"/>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rFonts w:eastAsia="Times New Roman"/>
      <w:b/>
      <w:sz w:val="28"/>
    </w:rPr>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rPr>
      <w:sz w:val="28"/>
    </w:rPr>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rPr>
      <w:sz w:val="28"/>
    </w:rPr>
  </w:style>
  <w:style w:type="character" w:customStyle="1" w:styleId="ListLabel326">
    <w:name w:val="ListLabel 326"/>
  </w:style>
  <w:style w:type="character" w:customStyle="1" w:styleId="ListLabel327">
    <w:name w:val="ListLabel 327"/>
  </w:style>
  <w:style w:type="character" w:customStyle="1" w:styleId="ListLabel328">
    <w:name w:val="ListLabel 328"/>
  </w:style>
  <w:style w:type="character" w:customStyle="1" w:styleId="ListLabel329">
    <w:name w:val="ListLabel 329"/>
  </w:style>
  <w:style w:type="character" w:customStyle="1" w:styleId="ListLabel330">
    <w:name w:val="ListLabel 330"/>
  </w:style>
  <w:style w:type="character" w:customStyle="1" w:styleId="ListLabel331">
    <w:name w:val="ListLabel 331"/>
  </w:style>
  <w:style w:type="character" w:customStyle="1" w:styleId="ListLabel332">
    <w:name w:val="ListLabel 332"/>
  </w:style>
  <w:style w:type="character" w:customStyle="1" w:styleId="ListLabel333">
    <w:name w:val="ListLabel 333"/>
  </w:style>
  <w:style w:type="character" w:customStyle="1" w:styleId="ListLabel334">
    <w:name w:val="ListLabel 334"/>
    <w:rPr>
      <w:sz w:val="28"/>
    </w:rPr>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BodyTextChar2">
    <w:name w:val="Body Text Char2"/>
    <w:semiHidden/>
    <w:locked/>
    <w:rPr>
      <w:rFonts w:ascii="Times New Roman" w:hAnsi="Times New Roman" w:cs="Times New Roman"/>
      <w:color w:val="00000A"/>
      <w:sz w:val="24"/>
      <w:szCs w:val="24"/>
      <w:lang w:val="ru-RU" w:eastAsia="zh-CN"/>
    </w:rPr>
  </w:style>
  <w:style w:type="character" w:customStyle="1" w:styleId="a4">
    <w:name w:val="Текст выноски Знак"/>
    <w:semiHidden/>
    <w:locked/>
    <w:rPr>
      <w:rFonts w:ascii="Times New Roman" w:hAnsi="Times New Roman" w:cs="Times New Roman"/>
      <w:color w:val="00000A"/>
      <w:sz w:val="2"/>
      <w:lang w:val="ru-RU" w:eastAsia="zh-CN"/>
    </w:rPr>
  </w:style>
  <w:style w:type="character" w:customStyle="1" w:styleId="a5">
    <w:name w:val="Текст примечания Знак"/>
    <w:semiHidden/>
    <w:locked/>
    <w:rPr>
      <w:rFonts w:ascii="Times New Roman" w:hAnsi="Times New Roman" w:cs="Times New Roman"/>
      <w:color w:val="00000A"/>
      <w:sz w:val="20"/>
      <w:szCs w:val="20"/>
      <w:lang w:val="ru-RU" w:eastAsia="zh-CN"/>
    </w:rPr>
  </w:style>
  <w:style w:type="character" w:customStyle="1" w:styleId="a6">
    <w:name w:val="Тема примечания Знак"/>
    <w:semiHidden/>
    <w:locked/>
    <w:rPr>
      <w:rFonts w:ascii="Times New Roman" w:hAnsi="Times New Roman" w:cs="Times New Roman"/>
      <w:b/>
      <w:bCs/>
      <w:color w:val="00000A"/>
      <w:sz w:val="20"/>
      <w:szCs w:val="20"/>
      <w:lang w:val="ru-RU" w:eastAsia="zh-CN"/>
    </w:rPr>
  </w:style>
  <w:style w:type="character" w:customStyle="1" w:styleId="11">
    <w:name w:val="Основной шрифт абзаца1"/>
  </w:style>
  <w:style w:type="character" w:customStyle="1" w:styleId="ListLabel343">
    <w:name w:val="ListLabel 343"/>
    <w:rPr>
      <w:rFonts w:eastAsia="Times New Roman"/>
      <w:b/>
      <w:sz w:val="28"/>
    </w:rPr>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sz w:val="28"/>
    </w:rPr>
  </w:style>
  <w:style w:type="character" w:customStyle="1" w:styleId="ListLabel353">
    <w:name w:val="ListLabel 353"/>
  </w:style>
  <w:style w:type="character" w:customStyle="1" w:styleId="ListLabel354">
    <w:name w:val="ListLabel 354"/>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sz w:val="28"/>
    </w:rPr>
  </w:style>
  <w:style w:type="character" w:customStyle="1" w:styleId="ListLabel362">
    <w:name w:val="ListLabel 362"/>
    <w:rPr>
      <w:sz w:val="28"/>
    </w:rPr>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style>
  <w:style w:type="character" w:customStyle="1" w:styleId="ListLabel380">
    <w:name w:val="ListLabel 380"/>
    <w:rPr>
      <w:sz w:val="28"/>
    </w:rPr>
  </w:style>
  <w:style w:type="character" w:customStyle="1" w:styleId="ListLabel381">
    <w:name w:val="ListLabel 381"/>
    <w:rsid w:val="006C1026"/>
    <w:rPr>
      <w:sz w:val="28"/>
    </w:rPr>
  </w:style>
  <w:style w:type="character" w:customStyle="1" w:styleId="ListLabel382">
    <w:name w:val="ListLabel 382"/>
    <w:rsid w:val="006C1026"/>
  </w:style>
  <w:style w:type="character" w:customStyle="1" w:styleId="ListLabel383">
    <w:name w:val="ListLabel 383"/>
    <w:rsid w:val="006C1026"/>
  </w:style>
  <w:style w:type="character" w:customStyle="1" w:styleId="ListLabel384">
    <w:name w:val="ListLabel 384"/>
    <w:rsid w:val="006C1026"/>
  </w:style>
  <w:style w:type="character" w:customStyle="1" w:styleId="ListLabel385">
    <w:name w:val="ListLabel 385"/>
    <w:rsid w:val="006C1026"/>
  </w:style>
  <w:style w:type="character" w:customStyle="1" w:styleId="ListLabel386">
    <w:name w:val="ListLabel 386"/>
    <w:rsid w:val="006C1026"/>
  </w:style>
  <w:style w:type="character" w:customStyle="1" w:styleId="ListLabel387">
    <w:name w:val="ListLabel 387"/>
    <w:rsid w:val="006C1026"/>
  </w:style>
  <w:style w:type="character" w:customStyle="1" w:styleId="ListLabel388">
    <w:name w:val="ListLabel 388"/>
    <w:rsid w:val="006C1026"/>
  </w:style>
  <w:style w:type="character" w:customStyle="1" w:styleId="ListLabel389">
    <w:name w:val="ListLabel 389"/>
    <w:rsid w:val="006C1026"/>
  </w:style>
  <w:style w:type="character" w:customStyle="1" w:styleId="ListLabel390">
    <w:name w:val="ListLabel 390"/>
    <w:rsid w:val="006C1026"/>
    <w:rPr>
      <w:sz w:val="28"/>
    </w:rPr>
  </w:style>
  <w:style w:type="character" w:customStyle="1" w:styleId="ListLabel391">
    <w:name w:val="ListLabel 391"/>
    <w:rsid w:val="006C1026"/>
  </w:style>
  <w:style w:type="character" w:customStyle="1" w:styleId="ListLabel392">
    <w:name w:val="ListLabel 392"/>
    <w:rsid w:val="006C1026"/>
  </w:style>
  <w:style w:type="character" w:customStyle="1" w:styleId="ListLabel393">
    <w:name w:val="ListLabel 393"/>
    <w:rsid w:val="006C1026"/>
  </w:style>
  <w:style w:type="character" w:customStyle="1" w:styleId="ListLabel394">
    <w:name w:val="ListLabel 394"/>
    <w:rsid w:val="006C1026"/>
  </w:style>
  <w:style w:type="character" w:customStyle="1" w:styleId="ListLabel395">
    <w:name w:val="ListLabel 395"/>
    <w:rsid w:val="006C1026"/>
  </w:style>
  <w:style w:type="character" w:customStyle="1" w:styleId="ListLabel396">
    <w:name w:val="ListLabel 396"/>
    <w:rsid w:val="006C1026"/>
  </w:style>
  <w:style w:type="character" w:customStyle="1" w:styleId="ListLabel397">
    <w:name w:val="ListLabel 397"/>
    <w:rsid w:val="006C1026"/>
  </w:style>
  <w:style w:type="character" w:customStyle="1" w:styleId="ListLabel398">
    <w:name w:val="ListLabel 398"/>
    <w:rsid w:val="006C1026"/>
  </w:style>
  <w:style w:type="character" w:customStyle="1" w:styleId="ListLabel399">
    <w:name w:val="ListLabel 399"/>
    <w:rsid w:val="006C1026"/>
    <w:rPr>
      <w:sz w:val="28"/>
    </w:rPr>
  </w:style>
  <w:style w:type="character" w:customStyle="1" w:styleId="ListLabel400">
    <w:name w:val="ListLabel 400"/>
    <w:rsid w:val="006C1026"/>
  </w:style>
  <w:style w:type="character" w:customStyle="1" w:styleId="ListLabel401">
    <w:name w:val="ListLabel 401"/>
    <w:rsid w:val="006C1026"/>
  </w:style>
  <w:style w:type="character" w:customStyle="1" w:styleId="ListLabel402">
    <w:name w:val="ListLabel 402"/>
    <w:rsid w:val="006C1026"/>
  </w:style>
  <w:style w:type="character" w:customStyle="1" w:styleId="ListLabel403">
    <w:name w:val="ListLabel 403"/>
    <w:rsid w:val="006C1026"/>
  </w:style>
  <w:style w:type="character" w:customStyle="1" w:styleId="ListLabel404">
    <w:name w:val="ListLabel 404"/>
    <w:rsid w:val="006C1026"/>
  </w:style>
  <w:style w:type="character" w:customStyle="1" w:styleId="ListLabel405">
    <w:name w:val="ListLabel 405"/>
    <w:rsid w:val="006C1026"/>
  </w:style>
  <w:style w:type="character" w:customStyle="1" w:styleId="ListLabel406">
    <w:name w:val="ListLabel 406"/>
    <w:rsid w:val="006C1026"/>
  </w:style>
  <w:style w:type="character" w:customStyle="1" w:styleId="ListLabel407">
    <w:name w:val="ListLabel 407"/>
    <w:rsid w:val="006C1026"/>
  </w:style>
  <w:style w:type="character" w:customStyle="1" w:styleId="ListLabel408">
    <w:name w:val="ListLabel 408"/>
    <w:rsid w:val="006C1026"/>
    <w:rPr>
      <w:sz w:val="28"/>
    </w:rPr>
  </w:style>
  <w:style w:type="character" w:customStyle="1" w:styleId="ListLabel409">
    <w:name w:val="ListLabel 409"/>
    <w:rsid w:val="006C1026"/>
  </w:style>
  <w:style w:type="character" w:customStyle="1" w:styleId="ListLabel410">
    <w:name w:val="ListLabel 410"/>
    <w:rsid w:val="006C1026"/>
  </w:style>
  <w:style w:type="character" w:customStyle="1" w:styleId="ListLabel411">
    <w:name w:val="ListLabel 411"/>
    <w:rsid w:val="006C1026"/>
  </w:style>
  <w:style w:type="character" w:customStyle="1" w:styleId="ListLabel412">
    <w:name w:val="ListLabel 412"/>
    <w:rsid w:val="006C1026"/>
  </w:style>
  <w:style w:type="character" w:customStyle="1" w:styleId="ListLabel413">
    <w:name w:val="ListLabel 413"/>
    <w:rsid w:val="006C1026"/>
  </w:style>
  <w:style w:type="character" w:customStyle="1" w:styleId="ListLabel414">
    <w:name w:val="ListLabel 414"/>
    <w:rsid w:val="006C1026"/>
  </w:style>
  <w:style w:type="character" w:customStyle="1" w:styleId="ListLabel415">
    <w:name w:val="ListLabel 415"/>
    <w:rsid w:val="006C1026"/>
  </w:style>
  <w:style w:type="character" w:customStyle="1" w:styleId="ListLabel416">
    <w:name w:val="ListLabel 416"/>
    <w:rsid w:val="006C1026"/>
  </w:style>
  <w:style w:type="character" w:customStyle="1" w:styleId="ListLabel417">
    <w:name w:val="ListLabel 417"/>
    <w:rsid w:val="006C1026"/>
    <w:rPr>
      <w:sz w:val="28"/>
    </w:rPr>
  </w:style>
  <w:style w:type="character" w:customStyle="1" w:styleId="ListLabel418">
    <w:name w:val="ListLabel 418"/>
    <w:rsid w:val="006C1026"/>
  </w:style>
  <w:style w:type="character" w:customStyle="1" w:styleId="ListLabel419">
    <w:name w:val="ListLabel 419"/>
    <w:rsid w:val="006C1026"/>
  </w:style>
  <w:style w:type="character" w:customStyle="1" w:styleId="ListLabel420">
    <w:name w:val="ListLabel 420"/>
    <w:rsid w:val="006C1026"/>
  </w:style>
  <w:style w:type="character" w:customStyle="1" w:styleId="ListLabel421">
    <w:name w:val="ListLabel 421"/>
    <w:rsid w:val="006C1026"/>
  </w:style>
  <w:style w:type="character" w:customStyle="1" w:styleId="ListLabel422">
    <w:name w:val="ListLabel 422"/>
    <w:rsid w:val="006C1026"/>
  </w:style>
  <w:style w:type="character" w:customStyle="1" w:styleId="ListLabel423">
    <w:name w:val="ListLabel 423"/>
    <w:rsid w:val="006C1026"/>
  </w:style>
  <w:style w:type="character" w:customStyle="1" w:styleId="ListLabel424">
    <w:name w:val="ListLabel 424"/>
    <w:rsid w:val="006C1026"/>
  </w:style>
  <w:style w:type="character" w:customStyle="1" w:styleId="ListLabel425">
    <w:name w:val="ListLabel 425"/>
    <w:rsid w:val="006C1026"/>
  </w:style>
  <w:style w:type="character" w:customStyle="1" w:styleId="ListLabel426">
    <w:name w:val="ListLabel 426"/>
    <w:rsid w:val="006C1026"/>
    <w:rPr>
      <w:sz w:val="28"/>
    </w:rPr>
  </w:style>
  <w:style w:type="character" w:customStyle="1" w:styleId="ListLabel427">
    <w:name w:val="ListLabel 427"/>
    <w:rsid w:val="006C1026"/>
  </w:style>
  <w:style w:type="character" w:customStyle="1" w:styleId="ListLabel428">
    <w:name w:val="ListLabel 428"/>
    <w:rsid w:val="006C1026"/>
  </w:style>
  <w:style w:type="character" w:customStyle="1" w:styleId="ListLabel429">
    <w:name w:val="ListLabel 429"/>
    <w:rsid w:val="006C1026"/>
  </w:style>
  <w:style w:type="character" w:customStyle="1" w:styleId="ListLabel430">
    <w:name w:val="ListLabel 430"/>
    <w:rsid w:val="006C1026"/>
  </w:style>
  <w:style w:type="character" w:customStyle="1" w:styleId="ListLabel431">
    <w:name w:val="ListLabel 431"/>
    <w:rsid w:val="006C1026"/>
  </w:style>
  <w:style w:type="character" w:customStyle="1" w:styleId="ListLabel432">
    <w:name w:val="ListLabel 432"/>
    <w:rsid w:val="006C1026"/>
  </w:style>
  <w:style w:type="character" w:customStyle="1" w:styleId="ListLabel433">
    <w:name w:val="ListLabel 433"/>
    <w:rsid w:val="006C1026"/>
  </w:style>
  <w:style w:type="character" w:customStyle="1" w:styleId="ListLabel434">
    <w:name w:val="ListLabel 434"/>
    <w:rsid w:val="006C1026"/>
  </w:style>
  <w:style w:type="paragraph" w:styleId="a7">
    <w:name w:val="Title"/>
    <w:basedOn w:val="a"/>
    <w:next w:val="10"/>
    <w:pPr>
      <w:keepNext/>
      <w:spacing w:before="240" w:after="120"/>
    </w:pPr>
    <w:rPr>
      <w:rFonts w:ascii="Liberation Sans" w:eastAsia="Times New Roman" w:hAnsi="Liberation Sans" w:cs="Arial"/>
      <w:sz w:val="28"/>
      <w:szCs w:val="28"/>
    </w:rPr>
  </w:style>
  <w:style w:type="paragraph" w:customStyle="1" w:styleId="10">
    <w:name w:val="Основний текст1"/>
    <w:basedOn w:val="a"/>
    <w:link w:val="BodyTextChar"/>
    <w:pPr>
      <w:spacing w:after="120"/>
    </w:pPr>
  </w:style>
  <w:style w:type="paragraph" w:styleId="a8">
    <w:name w:val="List"/>
    <w:basedOn w:val="10"/>
    <w:pPr>
      <w:widowControl w:val="0"/>
    </w:pPr>
    <w:rPr>
      <w:rFonts w:ascii="Calibri" w:eastAsia="Times New Roman" w:hAnsi="Calibri" w:cs="Arial"/>
      <w:szCs w:val="22"/>
      <w:lang w:val="uk-UA" w:eastAsia="uk-UA"/>
    </w:rPr>
  </w:style>
  <w:style w:type="paragraph" w:customStyle="1" w:styleId="a9">
    <w:name w:val="Розділ"/>
    <w:basedOn w:val="a"/>
    <w:pPr>
      <w:suppressLineNumbers/>
      <w:spacing w:before="120" w:after="120"/>
    </w:pPr>
    <w:rPr>
      <w:rFonts w:cs="Arial"/>
      <w:i/>
      <w:iCs/>
    </w:rPr>
  </w:style>
  <w:style w:type="paragraph" w:customStyle="1" w:styleId="aa">
    <w:name w:val="Покажчик"/>
    <w:basedOn w:val="a"/>
    <w:pPr>
      <w:suppressLineNumbers/>
    </w:pPr>
    <w:rPr>
      <w:rFonts w:cs="Arial"/>
    </w:rPr>
  </w:style>
  <w:style w:type="paragraph" w:styleId="ab">
    <w:name w:val="caption"/>
    <w:basedOn w:val="a"/>
    <w:qFormat/>
    <w:pPr>
      <w:suppressLineNumbers/>
      <w:spacing w:before="120" w:after="120"/>
    </w:pPr>
    <w:rPr>
      <w:rFonts w:cs="Arial"/>
      <w:i/>
      <w:iCs/>
    </w:rPr>
  </w:style>
  <w:style w:type="paragraph" w:styleId="12">
    <w:name w:val="index 1"/>
    <w:basedOn w:val="a"/>
    <w:autoRedefine/>
    <w:semiHidden/>
    <w:pPr>
      <w:ind w:left="240" w:hanging="240"/>
    </w:pPr>
  </w:style>
  <w:style w:type="paragraph" w:styleId="ac">
    <w:name w:val="index heading"/>
    <w:basedOn w:val="a"/>
    <w:pPr>
      <w:suppressLineNumbers/>
    </w:pPr>
    <w:rPr>
      <w:rFonts w:cs="Arial"/>
    </w:rPr>
  </w:style>
  <w:style w:type="paragraph" w:customStyle="1" w:styleId="21">
    <w:name w:val="Основной текст 21"/>
    <w:basedOn w:val="a"/>
    <w:pPr>
      <w:jc w:val="center"/>
    </w:pPr>
    <w:rPr>
      <w:sz w:val="28"/>
      <w:lang w:val="uk-UA"/>
    </w:rPr>
  </w:style>
  <w:style w:type="paragraph" w:customStyle="1" w:styleId="FR1">
    <w:name w:val="FR1"/>
    <w:pPr>
      <w:widowControl w:val="0"/>
      <w:suppressAutoHyphens/>
      <w:snapToGrid w:val="0"/>
      <w:jc w:val="both"/>
    </w:pPr>
    <w:rPr>
      <w:rFonts w:ascii="Arial" w:hAnsi="Arial" w:cs="Arial"/>
      <w:color w:val="00000A"/>
      <w:sz w:val="24"/>
      <w:lang w:val="ru-RU" w:eastAsia="zh-CN"/>
    </w:rPr>
  </w:style>
  <w:style w:type="paragraph" w:customStyle="1" w:styleId="Standard">
    <w:name w:val="Standard"/>
    <w:pPr>
      <w:widowControl w:val="0"/>
      <w:suppressAutoHyphens/>
    </w:pPr>
    <w:rPr>
      <w:rFonts w:ascii="Times New Roman" w:eastAsia="Arial Unicode MS" w:hAnsi="Times New Roman" w:cs="Mangal"/>
      <w:color w:val="00000A"/>
      <w:sz w:val="24"/>
      <w:szCs w:val="24"/>
      <w:lang w:val="uk-UA" w:eastAsia="zh-CN" w:bidi="hi-IN"/>
    </w:rPr>
  </w:style>
  <w:style w:type="paragraph" w:styleId="ad">
    <w:name w:val="Balloon Text"/>
    <w:basedOn w:val="a"/>
    <w:semiHidden/>
    <w:rPr>
      <w:rFonts w:eastAsia="Times New Roman"/>
      <w:sz w:val="2"/>
      <w:szCs w:val="20"/>
    </w:rPr>
  </w:style>
  <w:style w:type="paragraph" w:customStyle="1" w:styleId="ListParagraph">
    <w:name w:val="List Paragraph"/>
    <w:basedOn w:val="a"/>
    <w:pPr>
      <w:ind w:left="720"/>
      <w:contextualSpacing/>
    </w:pPr>
  </w:style>
  <w:style w:type="paragraph" w:styleId="ae">
    <w:name w:val="annotation text"/>
    <w:basedOn w:val="a"/>
    <w:semiHidden/>
    <w:rPr>
      <w:rFonts w:eastAsia="Times New Roman"/>
      <w:sz w:val="20"/>
      <w:szCs w:val="20"/>
      <w:lang w:val="uk-UA"/>
    </w:rPr>
  </w:style>
  <w:style w:type="paragraph" w:styleId="af">
    <w:name w:val="annotation subject"/>
    <w:basedOn w:val="ae"/>
    <w:semiHidden/>
    <w:rPr>
      <w:b/>
      <w:bCs/>
    </w:rPr>
  </w:style>
  <w:style w:type="paragraph" w:customStyle="1" w:styleId="af0">
    <w:name w:val="Содержимое таблицы"/>
    <w:basedOn w:val="a"/>
  </w:style>
  <w:style w:type="paragraph" w:customStyle="1" w:styleId="af1">
    <w:name w:val="Заголовок таблицы"/>
    <w:basedOn w:val="af0"/>
  </w:style>
  <w:style w:type="character" w:customStyle="1" w:styleId="40">
    <w:name w:val="Заголовок 4 Знак"/>
    <w:link w:val="4"/>
    <w:semiHidden/>
    <w:locked/>
    <w:rsid w:val="006F5199"/>
    <w:rPr>
      <w:rFonts w:ascii="Cambria" w:hAnsi="Cambria" w:cs="Mangal"/>
      <w:i/>
      <w:iCs/>
      <w:color w:val="365F91"/>
      <w:kern w:val="1"/>
      <w:sz w:val="21"/>
      <w:szCs w:val="21"/>
      <w:lang w:val="ru-RU" w:eastAsia="zh-CN" w:bidi="hi-IN"/>
    </w:rPr>
  </w:style>
  <w:style w:type="character" w:customStyle="1" w:styleId="spelle">
    <w:name w:val="spelle"/>
    <w:basedOn w:val="a0"/>
    <w:rsid w:val="00880B0D"/>
  </w:style>
  <w:style w:type="character" w:customStyle="1" w:styleId="grame">
    <w:name w:val="grame"/>
    <w:basedOn w:val="a0"/>
    <w:rsid w:val="00880B0D"/>
  </w:style>
  <w:style w:type="paragraph" w:customStyle="1" w:styleId="210">
    <w:name w:val="Основной текст с отступом 21"/>
    <w:basedOn w:val="a"/>
    <w:rsid w:val="00880B0D"/>
    <w:pPr>
      <w:suppressAutoHyphens w:val="0"/>
      <w:spacing w:after="120" w:line="480" w:lineRule="auto"/>
      <w:ind w:left="283"/>
    </w:pPr>
    <w:rPr>
      <w:rFonts w:eastAsia="Times New Roman"/>
      <w:color w:val="auto"/>
    </w:rPr>
  </w:style>
  <w:style w:type="character" w:customStyle="1" w:styleId="30">
    <w:name w:val="Заголовок 3 Знак"/>
    <w:link w:val="3"/>
    <w:semiHidden/>
    <w:rsid w:val="00C27EF5"/>
    <w:rPr>
      <w:rFonts w:ascii="Cambria" w:eastAsia="Times New Roman" w:hAnsi="Cambria" w:cs="Times New Roman"/>
      <w:b/>
      <w:bCs/>
      <w:color w:val="00000A"/>
      <w:sz w:val="26"/>
      <w:szCs w:val="26"/>
      <w:lang w:val="ru-RU" w:eastAsia="zh-CN"/>
    </w:rPr>
  </w:style>
  <w:style w:type="paragraph" w:customStyle="1" w:styleId="rvps2">
    <w:name w:val="rvps2"/>
    <w:basedOn w:val="a"/>
    <w:rsid w:val="00FC52B4"/>
    <w:pPr>
      <w:suppressAutoHyphens w:val="0"/>
      <w:spacing w:before="100" w:beforeAutospacing="1" w:after="100" w:afterAutospacing="1"/>
    </w:pPr>
    <w:rPr>
      <w:rFonts w:eastAsia="Times New Roman"/>
      <w:color w:val="auto"/>
      <w:lang w:val="uk-UA" w:eastAsia="uk-UA"/>
    </w:rPr>
  </w:style>
  <w:style w:type="paragraph" w:styleId="af2">
    <w:name w:val="header"/>
    <w:basedOn w:val="a"/>
    <w:link w:val="af3"/>
    <w:uiPriority w:val="99"/>
    <w:rsid w:val="009F3E7C"/>
    <w:pPr>
      <w:tabs>
        <w:tab w:val="center" w:pos="4819"/>
        <w:tab w:val="right" w:pos="9639"/>
      </w:tabs>
    </w:pPr>
  </w:style>
  <w:style w:type="character" w:customStyle="1" w:styleId="af3">
    <w:name w:val="Верхний колонтитул Знак"/>
    <w:link w:val="af2"/>
    <w:uiPriority w:val="99"/>
    <w:rsid w:val="009F3E7C"/>
    <w:rPr>
      <w:rFonts w:ascii="Times New Roman" w:hAnsi="Times New Roman"/>
      <w:color w:val="00000A"/>
      <w:sz w:val="24"/>
      <w:szCs w:val="24"/>
      <w:lang w:val="ru-RU" w:eastAsia="zh-CN"/>
    </w:rPr>
  </w:style>
  <w:style w:type="paragraph" w:styleId="af4">
    <w:name w:val="footer"/>
    <w:basedOn w:val="a"/>
    <w:link w:val="af5"/>
    <w:rsid w:val="009F3E7C"/>
    <w:pPr>
      <w:tabs>
        <w:tab w:val="center" w:pos="4819"/>
        <w:tab w:val="right" w:pos="9639"/>
      </w:tabs>
    </w:pPr>
  </w:style>
  <w:style w:type="character" w:customStyle="1" w:styleId="af5">
    <w:name w:val="Нижний колонтитул Знак"/>
    <w:link w:val="af4"/>
    <w:rsid w:val="009F3E7C"/>
    <w:rPr>
      <w:rFonts w:ascii="Times New Roman" w:hAnsi="Times New Roman"/>
      <w:color w:val="00000A"/>
      <w:sz w:val="24"/>
      <w:szCs w:val="24"/>
      <w:lang w:val="ru-RU" w:eastAsia="zh-CN"/>
    </w:rPr>
  </w:style>
  <w:style w:type="paragraph" w:styleId="af6">
    <w:name w:val="List Paragraph"/>
    <w:basedOn w:val="a"/>
    <w:uiPriority w:val="34"/>
    <w:qFormat/>
    <w:rsid w:val="00097E1B"/>
    <w:pPr>
      <w:ind w:left="708"/>
    </w:pPr>
  </w:style>
  <w:style w:type="paragraph" w:styleId="af7">
    <w:name w:val="Body Text"/>
    <w:basedOn w:val="a"/>
    <w:link w:val="af8"/>
    <w:locked/>
    <w:rsid w:val="0005064C"/>
    <w:pPr>
      <w:spacing w:after="120"/>
    </w:pPr>
  </w:style>
  <w:style w:type="character" w:customStyle="1" w:styleId="af8">
    <w:name w:val="Основной текст Знак"/>
    <w:link w:val="af7"/>
    <w:rsid w:val="0005064C"/>
    <w:rPr>
      <w:rFonts w:ascii="Times New Roman" w:hAnsi="Times New Roman"/>
      <w:color w:val="00000A"/>
      <w:sz w:val="24"/>
      <w:szCs w:val="24"/>
      <w:lang w:val="ru-RU" w:eastAsia="zh-CN"/>
    </w:rPr>
  </w:style>
  <w:style w:type="paragraph" w:customStyle="1" w:styleId="af9">
    <w:name w:val=" Знак Знак Знак"/>
    <w:basedOn w:val="a"/>
    <w:rsid w:val="00723106"/>
    <w:pPr>
      <w:suppressAutoHyphens w:val="0"/>
    </w:pPr>
    <w:rPr>
      <w:rFonts w:ascii="Verdana" w:eastAsia="MS Mincho" w:hAnsi="Verdana"/>
      <w:color w:val="auto"/>
      <w:lang w:val="en-US" w:eastAsia="en-US"/>
    </w:rPr>
  </w:style>
  <w:style w:type="table" w:styleId="afa">
    <w:name w:val="Table Grid"/>
    <w:basedOn w:val="a1"/>
    <w:locked/>
    <w:rsid w:val="007C6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
    <w:name w:val="Standardowy"/>
    <w:rsid w:val="00695F46"/>
    <w:pPr>
      <w:widowControl w:val="0"/>
      <w:autoSpaceDE w:val="0"/>
      <w:autoSpaceDN w:val="0"/>
      <w:adjustRightInd w:val="0"/>
    </w:pPr>
    <w:rPr>
      <w:rFonts w:ascii="Times New Roman" w:hAnsi="Times New Roman"/>
      <w:sz w:val="24"/>
      <w:szCs w:val="24"/>
      <w:lang w:val="pl-P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442795">
      <w:bodyDiv w:val="1"/>
      <w:marLeft w:val="0"/>
      <w:marRight w:val="0"/>
      <w:marTop w:val="0"/>
      <w:marBottom w:val="0"/>
      <w:divBdr>
        <w:top w:val="none" w:sz="0" w:space="0" w:color="auto"/>
        <w:left w:val="none" w:sz="0" w:space="0" w:color="auto"/>
        <w:bottom w:val="none" w:sz="0" w:space="0" w:color="auto"/>
        <w:right w:val="none" w:sz="0" w:space="0" w:color="auto"/>
      </w:divBdr>
    </w:div>
    <w:div w:id="943808762">
      <w:bodyDiv w:val="1"/>
      <w:marLeft w:val="0"/>
      <w:marRight w:val="0"/>
      <w:marTop w:val="0"/>
      <w:marBottom w:val="0"/>
      <w:divBdr>
        <w:top w:val="none" w:sz="0" w:space="0" w:color="auto"/>
        <w:left w:val="none" w:sz="0" w:space="0" w:color="auto"/>
        <w:bottom w:val="none" w:sz="0" w:space="0" w:color="auto"/>
        <w:right w:val="none" w:sz="0" w:space="0" w:color="auto"/>
      </w:divBdr>
    </w:div>
    <w:div w:id="173762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00A30-9DC6-4C6B-96C7-7258DBC1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3757</Words>
  <Characters>21419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2020-01-29T08:06:00Z</cp:lastPrinted>
  <dcterms:created xsi:type="dcterms:W3CDTF">2020-01-30T07:07:00Z</dcterms:created>
  <dcterms:modified xsi:type="dcterms:W3CDTF">2020-01-30T07:07:00Z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