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B02" w:rsidRPr="009C21AA" w:rsidRDefault="00153B02" w:rsidP="00153B02">
      <w:pPr>
        <w:jc w:val="center"/>
        <w:rPr>
          <w:b/>
          <w:color w:val="000000"/>
          <w:sz w:val="36"/>
          <w:szCs w:val="36"/>
        </w:rPr>
      </w:pPr>
      <w:r w:rsidRPr="009C21AA"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 wp14:anchorId="77C745DC" wp14:editId="32CFF472">
            <wp:extent cx="465455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B02" w:rsidRPr="00D269BE" w:rsidRDefault="00153B02" w:rsidP="00153B02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153B02" w:rsidRPr="00D269BE" w:rsidRDefault="00153B02" w:rsidP="00153B02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153B02" w:rsidRPr="00DF552E" w:rsidRDefault="00153B02" w:rsidP="00153B02">
      <w:pPr>
        <w:jc w:val="center"/>
        <w:rPr>
          <w:b/>
          <w:sz w:val="30"/>
          <w:szCs w:val="30"/>
        </w:rPr>
      </w:pPr>
      <w:r w:rsidRPr="00DF552E">
        <w:rPr>
          <w:rFonts w:ascii="Bookman Old Style" w:hAnsi="Bookman Old Style"/>
          <w:bCs/>
          <w:i/>
          <w:color w:val="FF0000"/>
          <w:sz w:val="30"/>
          <w:szCs w:val="30"/>
        </w:rPr>
        <w:t xml:space="preserve"> </w:t>
      </w:r>
      <w:r w:rsidRPr="00A45FF2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ru-RU"/>
        </w:rPr>
        <w:t>___</w:t>
      </w:r>
      <w:r w:rsidRPr="00DF552E">
        <w:rPr>
          <w:b/>
          <w:sz w:val="30"/>
          <w:szCs w:val="30"/>
        </w:rPr>
        <w:t xml:space="preserve"> </w:t>
      </w:r>
      <w:proofErr w:type="gramStart"/>
      <w:r w:rsidRPr="00DF552E">
        <w:rPr>
          <w:b/>
          <w:sz w:val="30"/>
          <w:szCs w:val="30"/>
        </w:rPr>
        <w:t xml:space="preserve">сесія  </w:t>
      </w:r>
      <w:r w:rsidRPr="00DF552E">
        <w:rPr>
          <w:b/>
          <w:sz w:val="30"/>
          <w:szCs w:val="30"/>
          <w:lang w:val="en-US"/>
        </w:rPr>
        <w:t>VI</w:t>
      </w:r>
      <w:proofErr w:type="gramEnd"/>
      <w:r>
        <w:rPr>
          <w:b/>
          <w:sz w:val="30"/>
          <w:szCs w:val="30"/>
        </w:rPr>
        <w:t>І</w:t>
      </w:r>
      <w:r w:rsidRPr="00DF552E">
        <w:rPr>
          <w:b/>
          <w:sz w:val="30"/>
          <w:szCs w:val="30"/>
        </w:rPr>
        <w:t xml:space="preserve"> скликання</w:t>
      </w:r>
    </w:p>
    <w:p w:rsidR="00153B02" w:rsidRPr="00A45FF2" w:rsidRDefault="00153B02" w:rsidP="00153B02">
      <w:pPr>
        <w:jc w:val="center"/>
        <w:rPr>
          <w:b/>
          <w:sz w:val="32"/>
          <w:lang w:val="ru-RU"/>
        </w:rPr>
      </w:pPr>
      <w:r w:rsidRPr="00D269BE">
        <w:rPr>
          <w:b/>
          <w:sz w:val="32"/>
        </w:rPr>
        <w:t xml:space="preserve">Р  І  Ш  Е  Н  </w:t>
      </w:r>
      <w:proofErr w:type="spellStart"/>
      <w:r w:rsidRPr="00D269BE">
        <w:rPr>
          <w:b/>
          <w:sz w:val="32"/>
        </w:rPr>
        <w:t>Н</w:t>
      </w:r>
      <w:proofErr w:type="spellEnd"/>
      <w:r w:rsidRPr="00D269BE">
        <w:rPr>
          <w:b/>
          <w:sz w:val="32"/>
        </w:rPr>
        <w:t xml:space="preserve">  Я</w:t>
      </w:r>
    </w:p>
    <w:p w:rsidR="00153B02" w:rsidRPr="00A45FF2" w:rsidRDefault="00153B02" w:rsidP="00153B02">
      <w:pPr>
        <w:jc w:val="center"/>
        <w:rPr>
          <w:b/>
          <w:sz w:val="32"/>
          <w:lang w:val="ru-RU"/>
        </w:rPr>
      </w:pPr>
    </w:p>
    <w:p w:rsidR="00153B02" w:rsidRDefault="00153B02" w:rsidP="00153B02">
      <w:r w:rsidRPr="00153B02">
        <w:rPr>
          <w:szCs w:val="28"/>
          <w:u w:val="single"/>
          <w:lang w:val="ru-RU"/>
        </w:rPr>
        <w:t xml:space="preserve">      </w:t>
      </w:r>
      <w:proofErr w:type="gramStart"/>
      <w:r w:rsidRPr="00153B02">
        <w:rPr>
          <w:szCs w:val="28"/>
          <w:u w:val="single"/>
          <w:lang w:val="ru-RU"/>
        </w:rPr>
        <w:t>10</w:t>
      </w:r>
      <w:r>
        <w:rPr>
          <w:szCs w:val="28"/>
          <w:u w:val="single"/>
        </w:rPr>
        <w:t>.2019</w:t>
      </w:r>
      <w:r>
        <w:rPr>
          <w:szCs w:val="28"/>
        </w:rPr>
        <w:t xml:space="preserve">  №</w:t>
      </w:r>
      <w:proofErr w:type="gramEnd"/>
      <w:r>
        <w:rPr>
          <w:szCs w:val="28"/>
        </w:rPr>
        <w:t xml:space="preserve">___ </w:t>
      </w:r>
      <w:r w:rsidRPr="006C1CD2">
        <w:rPr>
          <w:b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</w:t>
      </w:r>
      <w:r w:rsidRPr="0001133A">
        <w:rPr>
          <w:szCs w:val="28"/>
        </w:rPr>
        <w:t>м.</w:t>
      </w:r>
      <w:r>
        <w:rPr>
          <w:szCs w:val="28"/>
        </w:rPr>
        <w:t xml:space="preserve"> </w:t>
      </w:r>
      <w:r w:rsidRPr="0001133A">
        <w:rPr>
          <w:szCs w:val="28"/>
        </w:rPr>
        <w:t>Чернівці</w:t>
      </w:r>
      <w:r>
        <w:rPr>
          <w:b/>
          <w:i/>
          <w:szCs w:val="28"/>
          <w:u w:val="single"/>
        </w:rPr>
        <w:t xml:space="preserve">   </w:t>
      </w:r>
    </w:p>
    <w:p w:rsidR="00153B02" w:rsidRDefault="00153B02" w:rsidP="00153B02">
      <w:pPr>
        <w:jc w:val="center"/>
        <w:rPr>
          <w:i/>
          <w:color w:val="FF0000"/>
          <w:sz w:val="24"/>
          <w:lang w:val="ru-RU"/>
        </w:rPr>
      </w:pPr>
    </w:p>
    <w:p w:rsidR="00153B02" w:rsidRPr="008912D8" w:rsidRDefault="00153B02" w:rsidP="00153B02">
      <w:pPr>
        <w:jc w:val="center"/>
        <w:rPr>
          <w:lang w:val="ru-RU"/>
        </w:rPr>
      </w:pPr>
      <w:r w:rsidRPr="008912D8">
        <w:rPr>
          <w:i/>
          <w:color w:val="FF0000"/>
          <w:sz w:val="24"/>
          <w:lang w:val="ru-RU"/>
        </w:rPr>
        <w:t xml:space="preserve"> </w:t>
      </w:r>
    </w:p>
    <w:p w:rsidR="00153B02" w:rsidRPr="00127C09" w:rsidRDefault="00153B02" w:rsidP="00153B02">
      <w:pPr>
        <w:jc w:val="center"/>
        <w:rPr>
          <w:b/>
          <w:szCs w:val="28"/>
          <w:lang w:val="ru-RU"/>
        </w:rPr>
      </w:pPr>
      <w:r w:rsidRPr="008912D8">
        <w:rPr>
          <w:b/>
          <w:color w:val="0000FF"/>
          <w:szCs w:val="28"/>
          <w:lang w:val="ru-RU"/>
        </w:rPr>
        <w:t xml:space="preserve"> </w:t>
      </w:r>
      <w:r w:rsidRPr="008912D8">
        <w:rPr>
          <w:b/>
          <w:szCs w:val="28"/>
          <w:lang w:val="ru-RU"/>
        </w:rPr>
        <w:t>Про</w:t>
      </w:r>
      <w:r>
        <w:rPr>
          <w:b/>
          <w:szCs w:val="28"/>
          <w:lang w:val="ru-RU"/>
        </w:rPr>
        <w:t xml:space="preserve"> </w:t>
      </w:r>
      <w:proofErr w:type="spellStart"/>
      <w:proofErr w:type="gramStart"/>
      <w:r>
        <w:rPr>
          <w:b/>
          <w:szCs w:val="28"/>
          <w:lang w:val="ru-RU"/>
        </w:rPr>
        <w:t>скасування</w:t>
      </w:r>
      <w:proofErr w:type="spellEnd"/>
      <w:r>
        <w:rPr>
          <w:b/>
          <w:szCs w:val="28"/>
          <w:lang w:val="ru-RU"/>
        </w:rPr>
        <w:t xml:space="preserve">  </w:t>
      </w:r>
      <w:r>
        <w:rPr>
          <w:b/>
          <w:szCs w:val="28"/>
        </w:rPr>
        <w:t>пунктів</w:t>
      </w:r>
      <w:proofErr w:type="gramEnd"/>
      <w:r>
        <w:rPr>
          <w:b/>
          <w:szCs w:val="28"/>
        </w:rPr>
        <w:t xml:space="preserve"> 2, 3 рішення виконавчого комітету міської ради від 27.11.2018 року №668/24 «Про встановлення тарифів на теплову енергію, вироблену на установках з використанням альтернативних джерел енергії, її виробництво, транспортування та постачання для потреб бюджетних установ, які надаються ТОВ «Чернівецькі теплові мережі"</w:t>
      </w:r>
      <w:r>
        <w:rPr>
          <w:b/>
          <w:szCs w:val="28"/>
          <w:lang w:val="ru-RU"/>
        </w:rPr>
        <w:t xml:space="preserve">   </w:t>
      </w:r>
    </w:p>
    <w:p w:rsidR="00153B02" w:rsidRDefault="00153B02" w:rsidP="00153B02">
      <w:pPr>
        <w:rPr>
          <w:b/>
          <w:szCs w:val="28"/>
        </w:rPr>
      </w:pPr>
    </w:p>
    <w:p w:rsidR="00153B02" w:rsidRDefault="00153B02" w:rsidP="00153B02">
      <w:pPr>
        <w:rPr>
          <w:rFonts w:ascii="Bookman Old Style" w:hAnsi="Bookman Old Style"/>
          <w:b/>
          <w:sz w:val="22"/>
          <w:szCs w:val="22"/>
        </w:rPr>
      </w:pPr>
    </w:p>
    <w:p w:rsidR="00153B02" w:rsidRPr="00153B02" w:rsidRDefault="00153B02" w:rsidP="00153B02">
      <w:pPr>
        <w:widowControl w:val="0"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bCs/>
          <w:color w:val="000000"/>
          <w:szCs w:val="28"/>
          <w:lang w:eastAsia="uk-UA"/>
        </w:rPr>
      </w:pPr>
      <w:r w:rsidRPr="00153B02">
        <w:rPr>
          <w:color w:val="000000"/>
          <w:szCs w:val="28"/>
          <w:lang w:eastAsia="uk-UA"/>
        </w:rPr>
        <w:t xml:space="preserve">Відповідно до </w:t>
      </w:r>
      <w:r w:rsidRPr="00153B02">
        <w:rPr>
          <w:bCs/>
          <w:color w:val="000000"/>
          <w:szCs w:val="28"/>
          <w:lang w:eastAsia="uk-UA"/>
        </w:rPr>
        <w:t>ст.20</w:t>
      </w:r>
      <w:r w:rsidRPr="00153B02">
        <w:rPr>
          <w:color w:val="000000"/>
          <w:szCs w:val="28"/>
          <w:lang w:eastAsia="uk-UA"/>
        </w:rPr>
        <w:t xml:space="preserve"> Закону України </w:t>
      </w:r>
      <w:r w:rsidRPr="00153B02">
        <w:rPr>
          <w:bCs/>
          <w:color w:val="000000"/>
          <w:szCs w:val="28"/>
          <w:lang w:eastAsia="uk-UA"/>
        </w:rPr>
        <w:t>«Про теплопостачання»</w:t>
      </w:r>
      <w:r w:rsidRPr="00153B02">
        <w:rPr>
          <w:color w:val="000000"/>
          <w:szCs w:val="28"/>
          <w:lang w:eastAsia="uk-UA"/>
        </w:rPr>
        <w:t xml:space="preserve"> зі змінами, внесеними відповідно до Закону України  </w:t>
      </w:r>
      <w:r w:rsidRPr="00153B02">
        <w:rPr>
          <w:bCs/>
          <w:color w:val="000000"/>
          <w:szCs w:val="28"/>
          <w:lang w:eastAsia="uk-UA"/>
        </w:rPr>
        <w:t>«Про внесення змін до Закону України «Про теплопостачання»  щодо стимулювання виробництва теплової енергії з альтернативних джерел енергії»</w:t>
      </w:r>
      <w:r w:rsidRPr="00153B02">
        <w:rPr>
          <w:color w:val="000000"/>
          <w:szCs w:val="28"/>
          <w:lang w:eastAsia="uk-UA"/>
        </w:rPr>
        <w:t xml:space="preserve"> від 21.03.2017р. № 1959-VIII передбачено встановлення для </w:t>
      </w:r>
      <w:r w:rsidRPr="00153B02">
        <w:rPr>
          <w:bCs/>
          <w:color w:val="000000"/>
          <w:szCs w:val="28"/>
          <w:lang w:eastAsia="uk-UA"/>
        </w:rPr>
        <w:t>потреб населення та бюджетних установ</w:t>
      </w:r>
      <w:r w:rsidRPr="00153B02">
        <w:rPr>
          <w:color w:val="000000"/>
          <w:szCs w:val="28"/>
          <w:lang w:eastAsia="uk-UA"/>
        </w:rPr>
        <w:t xml:space="preserve"> тарифів на теплову енергію, вироблену з альтернативних джерел енергії  на рівні </w:t>
      </w:r>
      <w:r w:rsidRPr="00153B02">
        <w:rPr>
          <w:bCs/>
          <w:color w:val="000000"/>
          <w:szCs w:val="28"/>
          <w:lang w:eastAsia="uk-UA"/>
        </w:rPr>
        <w:t>90,0%</w:t>
      </w:r>
      <w:r w:rsidRPr="00153B02">
        <w:rPr>
          <w:color w:val="000000"/>
          <w:szCs w:val="28"/>
          <w:lang w:eastAsia="uk-UA"/>
        </w:rPr>
        <w:t xml:space="preserve">  діючого для суб’єкта господарювання  тарифу на теплову енергію, вироблену з використанням природного газу для потреб відповідної категорії споживачів. У разі </w:t>
      </w:r>
      <w:r w:rsidRPr="00153B02">
        <w:rPr>
          <w:bCs/>
          <w:color w:val="000000"/>
          <w:szCs w:val="28"/>
          <w:lang w:eastAsia="uk-UA"/>
        </w:rPr>
        <w:t>відсутності для суб’єкта господарювання встановленого тарифу на теплову енергію, вироблену з використанням природного газу, для потреб установ та організацій, що фінансуються з державного чи місцевого бюджету</w:t>
      </w:r>
      <w:r w:rsidRPr="00153B02">
        <w:rPr>
          <w:color w:val="000000"/>
          <w:szCs w:val="28"/>
          <w:lang w:eastAsia="uk-UA"/>
        </w:rPr>
        <w:t xml:space="preserve">, а також для потреб населення тарифи на теплову енергію встановлюються на рівні </w:t>
      </w:r>
      <w:r w:rsidRPr="00153B02">
        <w:rPr>
          <w:bCs/>
          <w:color w:val="000000"/>
          <w:szCs w:val="28"/>
          <w:lang w:eastAsia="uk-UA"/>
        </w:rPr>
        <w:t>90% середньозваженого тарифу на теплову енергію, вироблену з використанням природного газу, для потреб відповідної категорії споживачів.</w:t>
      </w:r>
    </w:p>
    <w:p w:rsidR="00153B02" w:rsidRPr="00153B02" w:rsidRDefault="00153B02" w:rsidP="00153B02">
      <w:pPr>
        <w:widowControl w:val="0"/>
        <w:overflowPunct w:val="0"/>
        <w:autoSpaceDE w:val="0"/>
        <w:autoSpaceDN w:val="0"/>
        <w:adjustRightInd w:val="0"/>
        <w:snapToGrid w:val="0"/>
        <w:ind w:firstLine="720"/>
        <w:jc w:val="both"/>
        <w:textAlignment w:val="baseline"/>
        <w:rPr>
          <w:color w:val="000000"/>
          <w:szCs w:val="28"/>
          <w:lang w:eastAsia="uk-UA"/>
        </w:rPr>
      </w:pPr>
      <w:r w:rsidRPr="00153B02">
        <w:rPr>
          <w:color w:val="000000"/>
          <w:szCs w:val="28"/>
          <w:lang w:eastAsia="uk-UA"/>
        </w:rPr>
        <w:t>Постановою Кабінету Міністрів України від 11.10.2017р. №817 «Про внесення змін до Порядку формування тарифів на теплову енергію, її виробництво, транспортування та постачання, послуги з централізованого опалення і постачання гарячої води» в частині порядку формування та встановлення тарифів для суб’єктів господарювання (ліцензіатів), що провадять (мають намір провадити) діяльність у межах кількох територіальних громад передбачено, що формування та встановлення тарифів на виробництво, транспортування та постачання теплової енергії здійснюється окремо для кожної територіальної громади.</w:t>
      </w:r>
    </w:p>
    <w:p w:rsidR="00153B02" w:rsidRPr="00153B02" w:rsidRDefault="00153B02" w:rsidP="00153B02">
      <w:pPr>
        <w:widowControl w:val="0"/>
        <w:overflowPunct w:val="0"/>
        <w:autoSpaceDE w:val="0"/>
        <w:autoSpaceDN w:val="0"/>
        <w:adjustRightInd w:val="0"/>
        <w:snapToGrid w:val="0"/>
        <w:ind w:firstLine="720"/>
        <w:jc w:val="both"/>
        <w:textAlignment w:val="baseline"/>
        <w:rPr>
          <w:color w:val="000000"/>
          <w:szCs w:val="28"/>
          <w:lang w:eastAsia="uk-UA"/>
        </w:rPr>
      </w:pPr>
      <w:r w:rsidRPr="00153B02">
        <w:rPr>
          <w:color w:val="000000"/>
          <w:szCs w:val="28"/>
          <w:lang w:eastAsia="uk-UA"/>
        </w:rPr>
        <w:t xml:space="preserve">Враховуючи вищевикладене, застосовані ТОВ «Чернівецькі теплові мережі» для бази розрахунку тарифів на виробництво теплової енергії на установках з використанням  альтернативних джерел енергії та її постачання, що здійснюється ТОВ «Чернівецькі теплові мережі» для потреб бюджетних </w:t>
      </w:r>
      <w:r w:rsidRPr="00153B02">
        <w:rPr>
          <w:color w:val="000000"/>
          <w:szCs w:val="28"/>
          <w:lang w:eastAsia="uk-UA"/>
        </w:rPr>
        <w:lastRenderedPageBreak/>
        <w:t xml:space="preserve">установ, які розташовані в </w:t>
      </w:r>
      <w:proofErr w:type="spellStart"/>
      <w:r w:rsidRPr="00153B02">
        <w:rPr>
          <w:color w:val="000000"/>
          <w:szCs w:val="28"/>
          <w:lang w:eastAsia="uk-UA"/>
        </w:rPr>
        <w:t>м.Чернівцях</w:t>
      </w:r>
      <w:proofErr w:type="spellEnd"/>
      <w:r w:rsidRPr="00153B02">
        <w:rPr>
          <w:color w:val="000000"/>
          <w:szCs w:val="28"/>
          <w:lang w:eastAsia="uk-UA"/>
        </w:rPr>
        <w:t>, діючих тарифів, затверджених для комунального опорного закладу загальної середньої освіти «</w:t>
      </w:r>
      <w:proofErr w:type="spellStart"/>
      <w:r w:rsidRPr="00153B02">
        <w:rPr>
          <w:color w:val="000000"/>
          <w:szCs w:val="28"/>
          <w:lang w:eastAsia="uk-UA"/>
        </w:rPr>
        <w:t>Раївський</w:t>
      </w:r>
      <w:proofErr w:type="spellEnd"/>
      <w:r w:rsidRPr="00153B02">
        <w:rPr>
          <w:color w:val="000000"/>
          <w:szCs w:val="28"/>
          <w:lang w:eastAsia="uk-UA"/>
        </w:rPr>
        <w:t xml:space="preserve"> навчально-виховний комплекс» </w:t>
      </w:r>
      <w:proofErr w:type="spellStart"/>
      <w:r w:rsidRPr="00153B02">
        <w:rPr>
          <w:color w:val="000000"/>
          <w:szCs w:val="28"/>
          <w:lang w:eastAsia="uk-UA"/>
        </w:rPr>
        <w:t>Раївської</w:t>
      </w:r>
      <w:proofErr w:type="spellEnd"/>
      <w:r w:rsidRPr="00153B02">
        <w:rPr>
          <w:color w:val="000000"/>
          <w:szCs w:val="28"/>
          <w:lang w:eastAsia="uk-UA"/>
        </w:rPr>
        <w:t xml:space="preserve"> сільської ради </w:t>
      </w:r>
      <w:proofErr w:type="spellStart"/>
      <w:r w:rsidRPr="00153B02">
        <w:rPr>
          <w:color w:val="000000"/>
          <w:szCs w:val="28"/>
          <w:lang w:eastAsia="uk-UA"/>
        </w:rPr>
        <w:t>Синельниківського</w:t>
      </w:r>
      <w:proofErr w:type="spellEnd"/>
      <w:r w:rsidRPr="00153B02">
        <w:rPr>
          <w:color w:val="000000"/>
          <w:szCs w:val="28"/>
          <w:lang w:eastAsia="uk-UA"/>
        </w:rPr>
        <w:t xml:space="preserve"> району Дніпропетровської області</w:t>
      </w:r>
      <w:r w:rsidRPr="00153B02">
        <w:rPr>
          <w:color w:val="FF0000"/>
          <w:szCs w:val="28"/>
          <w:lang w:eastAsia="uk-UA"/>
        </w:rPr>
        <w:t xml:space="preserve"> </w:t>
      </w:r>
      <w:r w:rsidRPr="00153B02">
        <w:rPr>
          <w:color w:val="000000"/>
          <w:szCs w:val="28"/>
          <w:lang w:eastAsia="uk-UA"/>
        </w:rPr>
        <w:t xml:space="preserve">не відповідають вимогам чинного законодавства. </w:t>
      </w:r>
    </w:p>
    <w:p w:rsidR="00153B02" w:rsidRPr="00555BA8" w:rsidRDefault="00153B02" w:rsidP="00153B02">
      <w:pPr>
        <w:spacing w:before="120"/>
        <w:ind w:firstLine="709"/>
        <w:jc w:val="both"/>
        <w:rPr>
          <w:szCs w:val="28"/>
        </w:rPr>
      </w:pPr>
      <w:r w:rsidRPr="00153B02">
        <w:rPr>
          <w:szCs w:val="28"/>
          <w:lang w:eastAsia="uk-UA"/>
        </w:rPr>
        <w:t>Відповідно до статей</w:t>
      </w:r>
      <w:r>
        <w:rPr>
          <w:szCs w:val="28"/>
          <w:lang w:eastAsia="uk-UA"/>
        </w:rPr>
        <w:t xml:space="preserve"> 26,</w:t>
      </w:r>
      <w:r w:rsidRPr="00153B02">
        <w:rPr>
          <w:szCs w:val="28"/>
          <w:lang w:eastAsia="uk-UA"/>
        </w:rPr>
        <w:t xml:space="preserve"> 28, 59 Закону України “Про місцеве самоврядування в Україні”  </w:t>
      </w:r>
      <w:r w:rsidRPr="00153B02">
        <w:rPr>
          <w:color w:val="000000"/>
          <w:szCs w:val="28"/>
          <w:lang w:eastAsia="uk-UA"/>
        </w:rPr>
        <w:t>Чернівецька  міська рада</w:t>
      </w:r>
      <w:r>
        <w:rPr>
          <w:szCs w:val="28"/>
        </w:rPr>
        <w:t xml:space="preserve">, </w:t>
      </w:r>
    </w:p>
    <w:p w:rsidR="00153B02" w:rsidRDefault="00153B02" w:rsidP="00153B02">
      <w:pPr>
        <w:spacing w:before="120"/>
        <w:ind w:firstLine="709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153B02" w:rsidRDefault="00ED1F03" w:rsidP="00153B02">
      <w:pPr>
        <w:numPr>
          <w:ilvl w:val="0"/>
          <w:numId w:val="1"/>
        </w:numPr>
        <w:tabs>
          <w:tab w:val="clear" w:pos="1065"/>
        </w:tabs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 xml:space="preserve">Скасувати </w:t>
      </w:r>
      <w:r w:rsidRPr="000176C9">
        <w:rPr>
          <w:szCs w:val="28"/>
        </w:rPr>
        <w:t>пункти 2, 3 рішення виконавчого комітету міської ради від 27.11.2018 року №668/24 «Про встановлення тарифів на теплову енергію, вироблену на установках з використанням альтернативних джерел енергії, її виробництво, транспортування та постачання для потреб бюджетних установ, які надаються ТОВ «Чернівецькі теплові мережі"</w:t>
      </w:r>
      <w:r w:rsidR="00153B02">
        <w:rPr>
          <w:szCs w:val="28"/>
        </w:rPr>
        <w:t>.</w:t>
      </w:r>
    </w:p>
    <w:p w:rsidR="00153B02" w:rsidRDefault="00153B02" w:rsidP="00153B02">
      <w:pPr>
        <w:numPr>
          <w:ilvl w:val="0"/>
          <w:numId w:val="1"/>
        </w:numPr>
        <w:tabs>
          <w:tab w:val="clear" w:pos="1065"/>
          <w:tab w:val="num" w:pos="1440"/>
        </w:tabs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>Рішення  підлягає оприлюдненню на офіційному веб-порталі Чернівецької міської ради в мережі Інтернет.</w:t>
      </w:r>
    </w:p>
    <w:p w:rsidR="00153B02" w:rsidRDefault="00153B02" w:rsidP="00153B02">
      <w:pPr>
        <w:numPr>
          <w:ilvl w:val="0"/>
          <w:numId w:val="1"/>
        </w:numPr>
        <w:tabs>
          <w:tab w:val="clear" w:pos="1065"/>
          <w:tab w:val="num" w:pos="1440"/>
        </w:tabs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>Контроль за виконанням цього рішення покласти на постійну комісію міської ради з питань</w:t>
      </w:r>
      <w:r w:rsidRPr="00B16962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B16962">
        <w:rPr>
          <w:color w:val="000000"/>
          <w:szCs w:val="28"/>
          <w:shd w:val="clear" w:color="auto" w:fill="FFFFFF"/>
        </w:rPr>
        <w:t xml:space="preserve">законності, прав і свобод людини, </w:t>
      </w:r>
      <w:r>
        <w:rPr>
          <w:color w:val="000000"/>
          <w:szCs w:val="28"/>
          <w:shd w:val="clear" w:color="auto" w:fill="FFFFFF"/>
        </w:rPr>
        <w:t xml:space="preserve">              </w:t>
      </w:r>
      <w:r w:rsidRPr="00B16962">
        <w:rPr>
          <w:color w:val="000000"/>
          <w:szCs w:val="28"/>
          <w:shd w:val="clear" w:color="auto" w:fill="FFFFFF"/>
        </w:rPr>
        <w:t>регламенту,</w:t>
      </w:r>
      <w:r>
        <w:rPr>
          <w:color w:val="000000"/>
          <w:szCs w:val="28"/>
          <w:shd w:val="clear" w:color="auto" w:fill="FFFFFF"/>
        </w:rPr>
        <w:t xml:space="preserve"> </w:t>
      </w:r>
      <w:r w:rsidRPr="00B16962">
        <w:rPr>
          <w:color w:val="000000"/>
          <w:szCs w:val="28"/>
          <w:shd w:val="clear" w:color="auto" w:fill="FFFFFF"/>
        </w:rPr>
        <w:t>депутатської діяльності, етики та запобігання корупції</w:t>
      </w:r>
      <w:r>
        <w:rPr>
          <w:color w:val="000000"/>
          <w:szCs w:val="28"/>
          <w:shd w:val="clear" w:color="auto" w:fill="FFFFFF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rFonts w:ascii="Tahoma" w:hAnsi="Tahoma" w:cs="Tahoma"/>
          <w:color w:val="000000"/>
          <w:sz w:val="18"/>
          <w:szCs w:val="18"/>
        </w:rPr>
        <w:br/>
      </w:r>
    </w:p>
    <w:p w:rsidR="00153B02" w:rsidRPr="00DE516E" w:rsidRDefault="00153B02" w:rsidP="00153B02">
      <w:pPr>
        <w:jc w:val="both"/>
        <w:rPr>
          <w:b/>
          <w:szCs w:val="28"/>
        </w:rPr>
      </w:pPr>
    </w:p>
    <w:p w:rsidR="00153B02" w:rsidRDefault="00153B02" w:rsidP="00153B02">
      <w:pPr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  </w:t>
      </w:r>
      <w:proofErr w:type="spellStart"/>
      <w:r>
        <w:rPr>
          <w:b/>
          <w:szCs w:val="28"/>
        </w:rPr>
        <w:t>О.Каспрук</w:t>
      </w:r>
      <w:proofErr w:type="spellEnd"/>
      <w:r>
        <w:rPr>
          <w:b/>
          <w:szCs w:val="28"/>
        </w:rPr>
        <w:t xml:space="preserve">                               </w:t>
      </w:r>
    </w:p>
    <w:p w:rsidR="00153B02" w:rsidRPr="00A45FF2" w:rsidRDefault="00153B02" w:rsidP="00153B02">
      <w:pPr>
        <w:jc w:val="both"/>
        <w:rPr>
          <w:b/>
          <w:szCs w:val="28"/>
          <w:lang w:val="ru-RU"/>
        </w:rPr>
      </w:pPr>
    </w:p>
    <w:p w:rsidR="00153B02" w:rsidRDefault="00153B02" w:rsidP="00153B02">
      <w:pPr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153B02" w:rsidRDefault="00153B02" w:rsidP="00153B02">
      <w:pPr>
        <w:jc w:val="both"/>
        <w:rPr>
          <w:b/>
          <w:szCs w:val="28"/>
        </w:rPr>
      </w:pPr>
    </w:p>
    <w:p w:rsidR="00153B02" w:rsidRDefault="00153B02" w:rsidP="00153B02">
      <w:pPr>
        <w:jc w:val="both"/>
        <w:rPr>
          <w:b/>
          <w:szCs w:val="28"/>
        </w:rPr>
      </w:pPr>
    </w:p>
    <w:p w:rsidR="00B052E4" w:rsidRDefault="00B052E4" w:rsidP="00DE4B2D">
      <w:pPr>
        <w:jc w:val="both"/>
        <w:rPr>
          <w:lang w:eastAsia="uk-UA"/>
        </w:rPr>
      </w:pPr>
      <w:bookmarkStart w:id="0" w:name="_GoBack"/>
      <w:bookmarkEnd w:id="0"/>
    </w:p>
    <w:sectPr w:rsidR="00B052E4" w:rsidSect="00E7267C">
      <w:pgSz w:w="11906" w:h="16838"/>
      <w:pgMar w:top="1079" w:right="62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15555"/>
    <w:multiLevelType w:val="multilevel"/>
    <w:tmpl w:val="C9F2CB0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992"/>
    <w:rsid w:val="00035F67"/>
    <w:rsid w:val="000371D3"/>
    <w:rsid w:val="00051416"/>
    <w:rsid w:val="000704B0"/>
    <w:rsid w:val="000B7DE4"/>
    <w:rsid w:val="000C720F"/>
    <w:rsid w:val="000E31A5"/>
    <w:rsid w:val="001378AC"/>
    <w:rsid w:val="00143B19"/>
    <w:rsid w:val="001514E2"/>
    <w:rsid w:val="001519CC"/>
    <w:rsid w:val="00153B02"/>
    <w:rsid w:val="00182BE6"/>
    <w:rsid w:val="00194601"/>
    <w:rsid w:val="001C50D4"/>
    <w:rsid w:val="00217EAF"/>
    <w:rsid w:val="002A6F15"/>
    <w:rsid w:val="002B1C2F"/>
    <w:rsid w:val="002C29BC"/>
    <w:rsid w:val="00370328"/>
    <w:rsid w:val="00400440"/>
    <w:rsid w:val="00423D2B"/>
    <w:rsid w:val="00436956"/>
    <w:rsid w:val="00467590"/>
    <w:rsid w:val="004D0D3B"/>
    <w:rsid w:val="004D5F96"/>
    <w:rsid w:val="00500A0E"/>
    <w:rsid w:val="00534525"/>
    <w:rsid w:val="00537CF7"/>
    <w:rsid w:val="005730ED"/>
    <w:rsid w:val="005832B4"/>
    <w:rsid w:val="00596526"/>
    <w:rsid w:val="006523D2"/>
    <w:rsid w:val="00677283"/>
    <w:rsid w:val="00691589"/>
    <w:rsid w:val="00724DBD"/>
    <w:rsid w:val="007621D9"/>
    <w:rsid w:val="00792F75"/>
    <w:rsid w:val="007A2583"/>
    <w:rsid w:val="007E3D5B"/>
    <w:rsid w:val="00817719"/>
    <w:rsid w:val="008B3DD5"/>
    <w:rsid w:val="008C0D5D"/>
    <w:rsid w:val="008C2AC6"/>
    <w:rsid w:val="008D1377"/>
    <w:rsid w:val="008D2E7E"/>
    <w:rsid w:val="008E50A9"/>
    <w:rsid w:val="008F6FC0"/>
    <w:rsid w:val="00924E6E"/>
    <w:rsid w:val="009329E4"/>
    <w:rsid w:val="00934FB4"/>
    <w:rsid w:val="009607D7"/>
    <w:rsid w:val="009736A4"/>
    <w:rsid w:val="0098656D"/>
    <w:rsid w:val="009C1BE4"/>
    <w:rsid w:val="009D3307"/>
    <w:rsid w:val="00A11DC9"/>
    <w:rsid w:val="00A40E51"/>
    <w:rsid w:val="00A441FE"/>
    <w:rsid w:val="00A75EA7"/>
    <w:rsid w:val="00B052E4"/>
    <w:rsid w:val="00B06665"/>
    <w:rsid w:val="00B30D4C"/>
    <w:rsid w:val="00B545E9"/>
    <w:rsid w:val="00B858BA"/>
    <w:rsid w:val="00BA27BC"/>
    <w:rsid w:val="00BA4657"/>
    <w:rsid w:val="00BF4C04"/>
    <w:rsid w:val="00C2040A"/>
    <w:rsid w:val="00C21C6A"/>
    <w:rsid w:val="00CA1521"/>
    <w:rsid w:val="00CA1992"/>
    <w:rsid w:val="00CE3FB3"/>
    <w:rsid w:val="00D1663E"/>
    <w:rsid w:val="00D21714"/>
    <w:rsid w:val="00D4740A"/>
    <w:rsid w:val="00D94221"/>
    <w:rsid w:val="00DE1A39"/>
    <w:rsid w:val="00DE4B2D"/>
    <w:rsid w:val="00DE4C6F"/>
    <w:rsid w:val="00E010D8"/>
    <w:rsid w:val="00E17456"/>
    <w:rsid w:val="00E95A88"/>
    <w:rsid w:val="00EA6A5E"/>
    <w:rsid w:val="00ED1F03"/>
    <w:rsid w:val="00ED2A28"/>
    <w:rsid w:val="00F114BA"/>
    <w:rsid w:val="00F232A0"/>
    <w:rsid w:val="00F551C0"/>
    <w:rsid w:val="00F67490"/>
    <w:rsid w:val="00F71568"/>
    <w:rsid w:val="00FC7E54"/>
    <w:rsid w:val="00FD4B98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2135D"/>
  <w15:chartTrackingRefBased/>
  <w15:docId w15:val="{6990F5F4-5BF3-45EC-AD33-F8F27A43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B0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153B02"/>
    <w:rPr>
      <w:sz w:val="24"/>
      <w:szCs w:val="24"/>
      <w:shd w:val="clear" w:color="auto" w:fill="FFFFFF"/>
    </w:rPr>
  </w:style>
  <w:style w:type="paragraph" w:styleId="a4">
    <w:name w:val="Body Text"/>
    <w:basedOn w:val="a"/>
    <w:link w:val="a3"/>
    <w:rsid w:val="00153B02"/>
    <w:pPr>
      <w:shd w:val="clear" w:color="auto" w:fill="FFFFFF"/>
      <w:spacing w:before="180" w:line="274" w:lineRule="exact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53B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4F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4F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2019-09-27T06:41:00Z</cp:lastPrinted>
  <dcterms:created xsi:type="dcterms:W3CDTF">2019-10-01T14:56:00Z</dcterms:created>
  <dcterms:modified xsi:type="dcterms:W3CDTF">2019-10-01T14:56:00Z</dcterms:modified>
</cp:coreProperties>
</file>