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57D" w:rsidRDefault="00A6657D" w:rsidP="000224CE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08556E" w:rsidRPr="0008556E" w:rsidRDefault="0008556E" w:rsidP="000224CE">
      <w:pPr>
        <w:jc w:val="center"/>
        <w:rPr>
          <w:b/>
          <w:sz w:val="28"/>
          <w:szCs w:val="28"/>
          <w:lang w:val="en-US"/>
        </w:rPr>
      </w:pPr>
    </w:p>
    <w:p w:rsidR="00A6657D" w:rsidRDefault="001E5CD3" w:rsidP="00A6657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</w:t>
      </w:r>
    </w:p>
    <w:p w:rsidR="004B4800" w:rsidRPr="00EC1ADB" w:rsidRDefault="004B4800" w:rsidP="00A6657D">
      <w:pPr>
        <w:jc w:val="center"/>
        <w:rPr>
          <w:b/>
          <w:sz w:val="28"/>
          <w:szCs w:val="28"/>
          <w:lang w:val="uk-UA"/>
        </w:rPr>
      </w:pPr>
    </w:p>
    <w:p w:rsidR="00A6657D" w:rsidRPr="00EC1ADB" w:rsidRDefault="00A6657D" w:rsidP="00A6657D">
      <w:pPr>
        <w:jc w:val="center"/>
        <w:rPr>
          <w:sz w:val="28"/>
          <w:szCs w:val="28"/>
          <w:lang w:val="uk-UA"/>
        </w:rPr>
      </w:pPr>
    </w:p>
    <w:p w:rsidR="004B4800" w:rsidRPr="004B4800" w:rsidRDefault="004B4800" w:rsidP="004B4800">
      <w:pPr>
        <w:jc w:val="center"/>
        <w:rPr>
          <w:b/>
          <w:sz w:val="28"/>
          <w:szCs w:val="28"/>
          <w:lang w:val="uk-UA"/>
        </w:rPr>
      </w:pPr>
      <w:r w:rsidRPr="004B4800">
        <w:rPr>
          <w:b/>
          <w:sz w:val="28"/>
          <w:szCs w:val="28"/>
          <w:lang w:val="uk-UA"/>
        </w:rPr>
        <w:t xml:space="preserve">до  проекту рішення міської ради </w:t>
      </w:r>
      <w:r w:rsidRPr="004B4800">
        <w:rPr>
          <w:b/>
          <w:i/>
          <w:sz w:val="28"/>
          <w:szCs w:val="28"/>
          <w:lang w:val="uk-UA"/>
        </w:rPr>
        <w:t>«Про реорганізацію шляхом приєднання юридичної особи – міська комунальна медична установа «Госпрозрахункова поліклініка профілактичних оглядів»</w:t>
      </w:r>
      <w:r w:rsidRPr="004B4800">
        <w:rPr>
          <w:b/>
          <w:sz w:val="28"/>
          <w:szCs w:val="28"/>
          <w:lang w:val="uk-UA"/>
        </w:rPr>
        <w:t xml:space="preserve"> </w:t>
      </w:r>
    </w:p>
    <w:p w:rsidR="007F7E95" w:rsidRDefault="007F7E95" w:rsidP="00A6657D">
      <w:pPr>
        <w:jc w:val="center"/>
        <w:rPr>
          <w:sz w:val="28"/>
          <w:szCs w:val="28"/>
          <w:lang w:val="uk-UA"/>
        </w:rPr>
      </w:pPr>
    </w:p>
    <w:p w:rsidR="00832823" w:rsidRDefault="00832823" w:rsidP="00292F8B">
      <w:pPr>
        <w:ind w:firstLine="513"/>
        <w:jc w:val="center"/>
        <w:rPr>
          <w:b/>
          <w:bCs/>
          <w:sz w:val="28"/>
          <w:szCs w:val="28"/>
          <w:lang w:val="uk-UA"/>
        </w:rPr>
      </w:pPr>
    </w:p>
    <w:p w:rsidR="00A6657D" w:rsidRPr="00832823" w:rsidRDefault="00832823" w:rsidP="00292F8B">
      <w:pPr>
        <w:ind w:firstLine="513"/>
        <w:jc w:val="center"/>
        <w:rPr>
          <w:b/>
          <w:bCs/>
          <w:sz w:val="28"/>
          <w:szCs w:val="28"/>
          <w:lang w:val="uk-UA"/>
        </w:rPr>
      </w:pPr>
      <w:r w:rsidRPr="00EC1ADB">
        <w:rPr>
          <w:b/>
          <w:bCs/>
          <w:sz w:val="28"/>
          <w:szCs w:val="28"/>
          <w:lang w:val="uk-UA"/>
        </w:rPr>
        <w:t>Мета проекту</w:t>
      </w:r>
    </w:p>
    <w:p w:rsidR="00A17980" w:rsidRDefault="00832823" w:rsidP="00292F8B">
      <w:pPr>
        <w:pStyle w:val="a4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224CE" w:rsidRDefault="00611A8F" w:rsidP="00292F8B">
      <w:pPr>
        <w:pStyle w:val="a4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</w:t>
      </w:r>
      <w:r w:rsidR="000224CE">
        <w:rPr>
          <w:sz w:val="28"/>
          <w:szCs w:val="28"/>
          <w:lang w:val="uk-UA"/>
        </w:rPr>
        <w:t>абезпечення населення</w:t>
      </w:r>
      <w:r w:rsidR="00BD1A9A">
        <w:rPr>
          <w:sz w:val="28"/>
          <w:szCs w:val="28"/>
          <w:lang w:val="uk-UA"/>
        </w:rPr>
        <w:t xml:space="preserve"> </w:t>
      </w:r>
      <w:r w:rsidR="007203E3">
        <w:rPr>
          <w:sz w:val="28"/>
          <w:szCs w:val="28"/>
          <w:lang w:val="uk-UA"/>
        </w:rPr>
        <w:t>мікрорайону «Гравітон» міста Чернівці</w:t>
      </w:r>
      <w:r w:rsidR="001E5CD3">
        <w:rPr>
          <w:sz w:val="28"/>
          <w:szCs w:val="28"/>
          <w:lang w:val="uk-UA"/>
        </w:rPr>
        <w:t>в</w:t>
      </w:r>
      <w:r w:rsidR="00BD1A9A">
        <w:rPr>
          <w:sz w:val="28"/>
          <w:szCs w:val="28"/>
          <w:lang w:val="uk-UA"/>
        </w:rPr>
        <w:t xml:space="preserve"> обслуговування</w:t>
      </w:r>
      <w:r w:rsidR="001E5CD3">
        <w:rPr>
          <w:sz w:val="28"/>
          <w:szCs w:val="28"/>
          <w:lang w:val="uk-UA"/>
        </w:rPr>
        <w:t xml:space="preserve">м </w:t>
      </w:r>
      <w:r w:rsidR="00BD1A9A">
        <w:rPr>
          <w:sz w:val="28"/>
          <w:szCs w:val="28"/>
          <w:lang w:val="uk-UA"/>
        </w:rPr>
        <w:t xml:space="preserve"> </w:t>
      </w:r>
      <w:r w:rsidR="001E5CD3">
        <w:rPr>
          <w:sz w:val="28"/>
          <w:szCs w:val="28"/>
          <w:lang w:val="uk-UA"/>
        </w:rPr>
        <w:t>комунальним некомерційним підприємством</w:t>
      </w:r>
      <w:r w:rsidR="007203E3">
        <w:rPr>
          <w:sz w:val="28"/>
          <w:szCs w:val="28"/>
          <w:lang w:val="uk-UA"/>
        </w:rPr>
        <w:t xml:space="preserve"> «Міська поліклініка №1»</w:t>
      </w:r>
      <w:r w:rsidR="00BD1A9A">
        <w:rPr>
          <w:sz w:val="28"/>
          <w:szCs w:val="28"/>
          <w:lang w:val="uk-UA"/>
        </w:rPr>
        <w:t xml:space="preserve"> </w:t>
      </w:r>
      <w:r w:rsidR="001E5CD3">
        <w:rPr>
          <w:sz w:val="28"/>
          <w:szCs w:val="28"/>
          <w:lang w:val="uk-UA"/>
        </w:rPr>
        <w:t>та надання</w:t>
      </w:r>
      <w:r w:rsidR="000224CE">
        <w:rPr>
          <w:sz w:val="28"/>
          <w:szCs w:val="28"/>
          <w:lang w:val="uk-UA"/>
        </w:rPr>
        <w:t xml:space="preserve"> </w:t>
      </w:r>
      <w:r w:rsidR="000224CE" w:rsidRPr="00AC6975">
        <w:rPr>
          <w:color w:val="000000"/>
          <w:spacing w:val="-4"/>
          <w:sz w:val="28"/>
          <w:szCs w:val="28"/>
          <w:lang w:val="uk-UA"/>
        </w:rPr>
        <w:t>первинн</w:t>
      </w:r>
      <w:r w:rsidR="000224CE">
        <w:rPr>
          <w:color w:val="000000"/>
          <w:spacing w:val="-4"/>
          <w:sz w:val="28"/>
          <w:szCs w:val="28"/>
          <w:lang w:val="uk-UA"/>
        </w:rPr>
        <w:t>о</w:t>
      </w:r>
      <w:r w:rsidR="001E5CD3">
        <w:rPr>
          <w:color w:val="000000"/>
          <w:spacing w:val="-4"/>
          <w:sz w:val="28"/>
          <w:szCs w:val="28"/>
          <w:lang w:val="uk-UA"/>
        </w:rPr>
        <w:t>ї</w:t>
      </w:r>
      <w:r w:rsidR="000224CE" w:rsidRPr="00AC6975">
        <w:rPr>
          <w:color w:val="000000"/>
          <w:spacing w:val="-4"/>
          <w:sz w:val="28"/>
          <w:szCs w:val="28"/>
          <w:lang w:val="uk-UA"/>
        </w:rPr>
        <w:t xml:space="preserve"> медико-санітарн</w:t>
      </w:r>
      <w:r w:rsidR="000224CE">
        <w:rPr>
          <w:color w:val="000000"/>
          <w:spacing w:val="-4"/>
          <w:sz w:val="28"/>
          <w:szCs w:val="28"/>
          <w:lang w:val="uk-UA"/>
        </w:rPr>
        <w:t>о</w:t>
      </w:r>
      <w:r w:rsidR="001E5CD3">
        <w:rPr>
          <w:color w:val="000000"/>
          <w:spacing w:val="-4"/>
          <w:sz w:val="28"/>
          <w:szCs w:val="28"/>
          <w:lang w:val="uk-UA"/>
        </w:rPr>
        <w:t>ї</w:t>
      </w:r>
      <w:r w:rsidR="007203E3">
        <w:rPr>
          <w:color w:val="000000"/>
          <w:spacing w:val="-4"/>
          <w:sz w:val="28"/>
          <w:szCs w:val="28"/>
          <w:lang w:val="uk-UA"/>
        </w:rPr>
        <w:t xml:space="preserve"> та вторинно</w:t>
      </w:r>
      <w:r w:rsidR="001E5CD3">
        <w:rPr>
          <w:color w:val="000000"/>
          <w:spacing w:val="-4"/>
          <w:sz w:val="28"/>
          <w:szCs w:val="28"/>
          <w:lang w:val="uk-UA"/>
        </w:rPr>
        <w:t>ї</w:t>
      </w:r>
      <w:r w:rsidR="007203E3">
        <w:rPr>
          <w:color w:val="000000"/>
          <w:spacing w:val="-4"/>
          <w:sz w:val="28"/>
          <w:szCs w:val="28"/>
          <w:lang w:val="uk-UA"/>
        </w:rPr>
        <w:t xml:space="preserve"> (амбулаторно</w:t>
      </w:r>
      <w:r w:rsidR="001E5CD3">
        <w:rPr>
          <w:color w:val="000000"/>
          <w:spacing w:val="-4"/>
          <w:sz w:val="28"/>
          <w:szCs w:val="28"/>
          <w:lang w:val="uk-UA"/>
        </w:rPr>
        <w:t>ї</w:t>
      </w:r>
      <w:r w:rsidR="007203E3">
        <w:rPr>
          <w:color w:val="000000"/>
          <w:spacing w:val="-4"/>
          <w:sz w:val="28"/>
          <w:szCs w:val="28"/>
          <w:lang w:val="uk-UA"/>
        </w:rPr>
        <w:t>)</w:t>
      </w:r>
      <w:r w:rsidR="000224CE" w:rsidRPr="00AC6975">
        <w:rPr>
          <w:color w:val="000000"/>
          <w:spacing w:val="-4"/>
          <w:sz w:val="28"/>
          <w:szCs w:val="28"/>
          <w:lang w:val="uk-UA"/>
        </w:rPr>
        <w:t xml:space="preserve"> допомо</w:t>
      </w:r>
      <w:r w:rsidR="000224CE">
        <w:rPr>
          <w:color w:val="000000"/>
          <w:spacing w:val="-4"/>
          <w:sz w:val="28"/>
          <w:szCs w:val="28"/>
          <w:lang w:val="uk-UA"/>
        </w:rPr>
        <w:t>г</w:t>
      </w:r>
      <w:r w:rsidR="001E5CD3">
        <w:rPr>
          <w:color w:val="000000"/>
          <w:spacing w:val="-4"/>
          <w:sz w:val="28"/>
          <w:szCs w:val="28"/>
          <w:lang w:val="uk-UA"/>
        </w:rPr>
        <w:t>и</w:t>
      </w:r>
      <w:r w:rsidR="000224CE">
        <w:rPr>
          <w:sz w:val="28"/>
          <w:szCs w:val="28"/>
          <w:lang w:val="uk-UA"/>
        </w:rPr>
        <w:t xml:space="preserve">, </w:t>
      </w:r>
      <w:r w:rsidR="000224CE" w:rsidRPr="00D43A39">
        <w:rPr>
          <w:sz w:val="28"/>
          <w:szCs w:val="28"/>
          <w:lang w:val="uk-UA"/>
        </w:rPr>
        <w:t xml:space="preserve">у </w:t>
      </w:r>
      <w:r w:rsidR="000224CE">
        <w:rPr>
          <w:sz w:val="28"/>
          <w:szCs w:val="28"/>
          <w:lang w:val="uk-UA"/>
        </w:rPr>
        <w:t>тому числі невідкладно</w:t>
      </w:r>
      <w:r w:rsidR="001E5CD3">
        <w:rPr>
          <w:sz w:val="28"/>
          <w:szCs w:val="28"/>
          <w:lang w:val="uk-UA"/>
        </w:rPr>
        <w:t>ї</w:t>
      </w:r>
      <w:r w:rsidR="000224CE">
        <w:rPr>
          <w:sz w:val="28"/>
          <w:szCs w:val="28"/>
          <w:lang w:val="uk-UA"/>
        </w:rPr>
        <w:t xml:space="preserve"> медично</w:t>
      </w:r>
      <w:r w:rsidR="001E5CD3">
        <w:rPr>
          <w:sz w:val="28"/>
          <w:szCs w:val="28"/>
          <w:lang w:val="uk-UA"/>
        </w:rPr>
        <w:t>ї</w:t>
      </w:r>
      <w:r w:rsidR="000224CE">
        <w:rPr>
          <w:sz w:val="28"/>
          <w:szCs w:val="28"/>
          <w:lang w:val="uk-UA"/>
        </w:rPr>
        <w:t xml:space="preserve"> допомог</w:t>
      </w:r>
      <w:r w:rsidR="001E5CD3">
        <w:rPr>
          <w:sz w:val="28"/>
          <w:szCs w:val="28"/>
          <w:lang w:val="uk-UA"/>
        </w:rPr>
        <w:t>и</w:t>
      </w:r>
      <w:r w:rsidR="000224CE">
        <w:rPr>
          <w:sz w:val="28"/>
          <w:szCs w:val="28"/>
          <w:lang w:val="uk-UA"/>
        </w:rPr>
        <w:t>,</w:t>
      </w:r>
      <w:r w:rsidR="000224CE" w:rsidRPr="00D43A39">
        <w:rPr>
          <w:sz w:val="28"/>
          <w:szCs w:val="28"/>
          <w:lang w:val="uk-UA"/>
        </w:rPr>
        <w:t xml:space="preserve"> шляхом наближення місця надання </w:t>
      </w:r>
      <w:r w:rsidR="007203E3">
        <w:rPr>
          <w:sz w:val="28"/>
          <w:szCs w:val="28"/>
          <w:lang w:val="uk-UA"/>
        </w:rPr>
        <w:t>медичної допомоги</w:t>
      </w:r>
      <w:r w:rsidR="000224CE" w:rsidRPr="00D43A39">
        <w:rPr>
          <w:sz w:val="28"/>
          <w:szCs w:val="28"/>
          <w:lang w:val="uk-UA"/>
        </w:rPr>
        <w:t xml:space="preserve"> до місц</w:t>
      </w:r>
      <w:r w:rsidR="007203E3">
        <w:rPr>
          <w:sz w:val="28"/>
          <w:szCs w:val="28"/>
          <w:lang w:val="uk-UA"/>
        </w:rPr>
        <w:t>я</w:t>
      </w:r>
      <w:r w:rsidR="000224CE" w:rsidRPr="00D43A39">
        <w:rPr>
          <w:sz w:val="28"/>
          <w:szCs w:val="28"/>
          <w:lang w:val="uk-UA"/>
        </w:rPr>
        <w:t xml:space="preserve"> проживання прикріпленого населення та забезпечення реалізації права пацієнті</w:t>
      </w:r>
      <w:r w:rsidR="00832823">
        <w:rPr>
          <w:sz w:val="28"/>
          <w:szCs w:val="28"/>
          <w:lang w:val="uk-UA"/>
        </w:rPr>
        <w:t xml:space="preserve">в вибрати лікаря, що надає </w:t>
      </w:r>
      <w:r w:rsidR="007203E3">
        <w:rPr>
          <w:sz w:val="28"/>
          <w:szCs w:val="28"/>
          <w:lang w:val="uk-UA"/>
        </w:rPr>
        <w:t>медичну допомогу</w:t>
      </w:r>
      <w:r w:rsidR="00832823">
        <w:rPr>
          <w:sz w:val="28"/>
          <w:szCs w:val="28"/>
          <w:lang w:val="uk-UA"/>
        </w:rPr>
        <w:t>.</w:t>
      </w:r>
      <w:r w:rsidR="00C342BD">
        <w:rPr>
          <w:sz w:val="28"/>
          <w:szCs w:val="28"/>
          <w:lang w:val="uk-UA"/>
        </w:rPr>
        <w:t xml:space="preserve"> З цією метою використовувати приміщення за адресою:        вул. Руська, 279, яке знаходиться в оперативному управлінні МКМУ «Госпрозрахункова поліклініка профілактичних оглядів».</w:t>
      </w:r>
    </w:p>
    <w:p w:rsidR="00611A8F" w:rsidRDefault="007203E3" w:rsidP="00292F8B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проекту передбачає</w:t>
      </w:r>
      <w:r w:rsidR="00611A8F" w:rsidRPr="00BC15CA">
        <w:rPr>
          <w:sz w:val="28"/>
          <w:szCs w:val="28"/>
          <w:lang w:val="uk-UA"/>
        </w:rPr>
        <w:t xml:space="preserve">: </w:t>
      </w:r>
    </w:p>
    <w:p w:rsidR="00C342BD" w:rsidRDefault="007203E3" w:rsidP="00292F8B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надання первинної та вторинної амбулаторної медичної допомоги </w:t>
      </w:r>
      <w:r w:rsidR="004108A8">
        <w:rPr>
          <w:sz w:val="28"/>
          <w:szCs w:val="28"/>
          <w:lang w:val="uk-UA"/>
        </w:rPr>
        <w:t>у пристосованому приміщенні міської комунальної власності</w:t>
      </w:r>
      <w:r w:rsidR="00611A8F">
        <w:rPr>
          <w:sz w:val="28"/>
          <w:szCs w:val="28"/>
          <w:lang w:val="uk-UA"/>
        </w:rPr>
        <w:t xml:space="preserve"> по району обслуговування</w:t>
      </w:r>
      <w:r w:rsidR="004108A8">
        <w:rPr>
          <w:sz w:val="28"/>
          <w:szCs w:val="28"/>
          <w:lang w:val="uk-UA"/>
        </w:rPr>
        <w:t xml:space="preserve"> КНП «Міська поліклініка №1»</w:t>
      </w:r>
      <w:r w:rsidR="00611A8F" w:rsidRPr="00BC15CA">
        <w:rPr>
          <w:sz w:val="28"/>
          <w:szCs w:val="28"/>
          <w:lang w:val="uk-UA"/>
        </w:rPr>
        <w:t>, наближен</w:t>
      </w:r>
      <w:r w:rsidR="004108A8">
        <w:rPr>
          <w:sz w:val="28"/>
          <w:szCs w:val="28"/>
          <w:lang w:val="uk-UA"/>
        </w:rPr>
        <w:t>ого до місця</w:t>
      </w:r>
      <w:r w:rsidR="00611A8F" w:rsidRPr="00BC15CA">
        <w:rPr>
          <w:sz w:val="28"/>
          <w:szCs w:val="28"/>
          <w:lang w:val="uk-UA"/>
        </w:rPr>
        <w:t xml:space="preserve"> проживання населення</w:t>
      </w:r>
      <w:r w:rsidR="00C342BD">
        <w:rPr>
          <w:sz w:val="28"/>
          <w:szCs w:val="28"/>
          <w:lang w:val="uk-UA"/>
        </w:rPr>
        <w:t>;</w:t>
      </w:r>
    </w:p>
    <w:p w:rsidR="00611A8F" w:rsidRPr="00BC15CA" w:rsidRDefault="00C342BD" w:rsidP="00292F8B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максимальне збереження трудового колективу</w:t>
      </w:r>
      <w:r w:rsidRPr="00C342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МКМУ «Госпрозрахункова поліклініка профілактичних оглядів» та їх основної діяльності – </w:t>
      </w:r>
      <w:r>
        <w:rPr>
          <w:spacing w:val="-4"/>
          <w:sz w:val="28"/>
          <w:szCs w:val="28"/>
          <w:lang w:val="uk-UA"/>
        </w:rPr>
        <w:t>проведення попередніх профілактичних оглядів населення при працевлаштуванні та обов’язкових періодичних профілактичних оглядів декретованого контингенту (медичний персонал, працівники освіти, працівники харчової галузі, тощо) на підприємствах</w:t>
      </w:r>
      <w:r w:rsidR="004108A8">
        <w:rPr>
          <w:sz w:val="28"/>
          <w:szCs w:val="28"/>
          <w:lang w:val="uk-UA"/>
        </w:rPr>
        <w:t>.</w:t>
      </w:r>
      <w:r w:rsidR="00611A8F">
        <w:rPr>
          <w:sz w:val="28"/>
          <w:szCs w:val="28"/>
          <w:lang w:val="uk-UA"/>
        </w:rPr>
        <w:t xml:space="preserve"> </w:t>
      </w:r>
    </w:p>
    <w:p w:rsidR="004F49F9" w:rsidRDefault="004F49F9" w:rsidP="00292F8B">
      <w:pPr>
        <w:jc w:val="center"/>
        <w:rPr>
          <w:b/>
          <w:sz w:val="28"/>
          <w:szCs w:val="28"/>
          <w:lang w:val="uk-UA"/>
        </w:rPr>
      </w:pPr>
    </w:p>
    <w:p w:rsidR="00611A8F" w:rsidRPr="00A3753C" w:rsidRDefault="00611A8F" w:rsidP="00292F8B">
      <w:pPr>
        <w:jc w:val="center"/>
        <w:rPr>
          <w:b/>
          <w:i/>
          <w:sz w:val="28"/>
          <w:szCs w:val="28"/>
          <w:lang w:val="uk-UA"/>
        </w:rPr>
      </w:pPr>
      <w:r w:rsidRPr="00EC1ADB">
        <w:rPr>
          <w:b/>
          <w:sz w:val="28"/>
          <w:szCs w:val="28"/>
          <w:lang w:val="uk-UA"/>
        </w:rPr>
        <w:t xml:space="preserve">Обґрунтування необхідності </w:t>
      </w:r>
      <w:r w:rsidR="004108A8">
        <w:rPr>
          <w:b/>
          <w:sz w:val="28"/>
          <w:szCs w:val="28"/>
          <w:lang w:val="uk-UA"/>
        </w:rPr>
        <w:t xml:space="preserve">приєднання МКМУ «Госпрозрахункова поліклініка профілактичних оглядів до  КНП «Міська поліклініка №1» </w:t>
      </w:r>
    </w:p>
    <w:p w:rsidR="00611A8F" w:rsidRPr="00EC1ADB" w:rsidRDefault="00611A8F" w:rsidP="00292F8B">
      <w:pPr>
        <w:jc w:val="center"/>
        <w:rPr>
          <w:b/>
          <w:sz w:val="28"/>
          <w:szCs w:val="28"/>
          <w:lang w:val="uk-UA"/>
        </w:rPr>
      </w:pPr>
    </w:p>
    <w:p w:rsidR="00611A8F" w:rsidRPr="00A42709" w:rsidRDefault="00611A8F" w:rsidP="00292F8B">
      <w:pPr>
        <w:pStyle w:val="a6"/>
        <w:numPr>
          <w:ilvl w:val="0"/>
          <w:numId w:val="2"/>
        </w:numPr>
        <w:tabs>
          <w:tab w:val="clear" w:pos="360"/>
          <w:tab w:val="num" w:pos="342"/>
        </w:tabs>
        <w:ind w:left="0" w:firstLine="0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50439A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4108A8">
        <w:rPr>
          <w:rFonts w:ascii="Times New Roman" w:hAnsi="Times New Roman"/>
          <w:sz w:val="28"/>
          <w:szCs w:val="28"/>
          <w:lang w:val="uk-UA"/>
        </w:rPr>
        <w:t>НП «Міська поліклініка №1»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08A8">
        <w:rPr>
          <w:rFonts w:ascii="Times New Roman" w:hAnsi="Times New Roman"/>
          <w:sz w:val="28"/>
          <w:szCs w:val="28"/>
          <w:lang w:val="uk-UA"/>
        </w:rPr>
        <w:t>немає відділення</w:t>
      </w:r>
      <w:r w:rsidRPr="00A4270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4108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розташованого в мікрорайоні «Гравітон», </w:t>
      </w:r>
      <w:r w:rsidRPr="0050439A">
        <w:rPr>
          <w:rFonts w:ascii="Times New Roman" w:hAnsi="Times New Roman"/>
          <w:sz w:val="28"/>
          <w:szCs w:val="28"/>
          <w:lang w:val="uk-UA"/>
        </w:rPr>
        <w:t>що не забезпечує принцип доступності населення до первинної медичної допомоги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0439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1A8F" w:rsidRDefault="004108A8" w:rsidP="00292F8B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="00611A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 забезпечено територіальну та фізичну доступність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поліклініки</w:t>
      </w:r>
      <w:r w:rsidR="00611A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що складає 1 – </w:t>
      </w:r>
      <w:smartTag w:uri="urn:schemas-microsoft-com:office:smarttags" w:element="metricconverter">
        <w:smartTagPr>
          <w:attr w:name="ProductID" w:val="1,5 км"/>
        </w:smartTagPr>
        <w:r w:rsidR="00611A8F">
          <w:rPr>
            <w:rFonts w:ascii="Times New Roman" w:eastAsia="Times New Roman" w:hAnsi="Times New Roman"/>
            <w:sz w:val="28"/>
            <w:szCs w:val="28"/>
            <w:lang w:val="uk-UA" w:eastAsia="ru-RU"/>
          </w:rPr>
          <w:t>1,5 км</w:t>
        </w:r>
      </w:smartTag>
      <w:r w:rsidR="00611A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:rsidR="0090541C" w:rsidRDefault="0090541C" w:rsidP="00292F8B">
      <w:pPr>
        <w:pStyle w:val="a6"/>
        <w:numPr>
          <w:ilvl w:val="0"/>
          <w:numId w:val="2"/>
        </w:numPr>
        <w:tabs>
          <w:tab w:val="clear" w:pos="360"/>
          <w:tab w:val="num" w:pos="342"/>
        </w:tabs>
        <w:ind w:left="0" w:firstLine="0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структурі</w:t>
      </w:r>
      <w:r w:rsidR="002F46F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населення мікрорайону «Гравітон» люди з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інвалідн</w:t>
      </w:r>
      <w:r w:rsidR="002F46FB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</w:t>
      </w:r>
      <w:r w:rsidR="002F46FB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F46FB">
        <w:rPr>
          <w:rFonts w:ascii="Times New Roman" w:eastAsia="Times New Roman" w:hAnsi="Times New Roman"/>
          <w:sz w:val="28"/>
          <w:szCs w:val="28"/>
          <w:lang w:val="uk-UA" w:eastAsia="ru-RU"/>
        </w:rPr>
        <w:t>особи похилого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віку, </w:t>
      </w:r>
      <w:r w:rsidR="002F46FB">
        <w:rPr>
          <w:rFonts w:ascii="Times New Roman" w:eastAsia="Times New Roman" w:hAnsi="Times New Roman"/>
          <w:sz w:val="28"/>
          <w:szCs w:val="28"/>
          <w:lang w:val="uk-UA" w:eastAsia="ru-RU"/>
        </w:rPr>
        <w:t>з наявністю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хронічних захворювань серцево-судинної</w:t>
      </w:r>
      <w:r w:rsidR="002F46F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ендокринної системи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:rsidR="00611A8F" w:rsidRDefault="00774D1F" w:rsidP="003F008B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4108A8">
        <w:rPr>
          <w:rFonts w:ascii="Times New Roman" w:eastAsia="Times New Roman" w:hAnsi="Times New Roman"/>
          <w:sz w:val="28"/>
          <w:szCs w:val="28"/>
          <w:lang w:val="uk-UA" w:eastAsia="ru-RU"/>
        </w:rPr>
        <w:t>КНП «Міська поліклініка №1» прикріплено 59852 населення</w:t>
      </w:r>
      <w:r w:rsidR="00611A8F" w:rsidRPr="009818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що обслуговуються </w:t>
      </w:r>
      <w:r w:rsidR="002F46FB">
        <w:rPr>
          <w:rFonts w:ascii="Times New Roman" w:eastAsia="Times New Roman" w:hAnsi="Times New Roman"/>
          <w:sz w:val="28"/>
          <w:szCs w:val="28"/>
          <w:lang w:val="uk-UA" w:eastAsia="ru-RU"/>
        </w:rPr>
        <w:t>в одному приміщенні за адресою: вул</w:t>
      </w:r>
      <w:r w:rsidR="00611A8F" w:rsidRPr="0098183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2F46F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Шкільна,6.</w:t>
      </w:r>
      <w:r w:rsidR="00611A8F" w:rsidRPr="009818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C342BD" w:rsidRPr="003F008B" w:rsidRDefault="00C342BD" w:rsidP="003F008B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Надання платних медичних послуг може забезпечувати всі поліклінічні заклади міста.</w:t>
      </w:r>
    </w:p>
    <w:p w:rsidR="00832823" w:rsidRPr="00D43A39" w:rsidRDefault="00832823" w:rsidP="00292F8B">
      <w:pPr>
        <w:pStyle w:val="a4"/>
        <w:spacing w:after="0"/>
        <w:rPr>
          <w:sz w:val="28"/>
          <w:szCs w:val="28"/>
          <w:lang w:val="uk-UA"/>
        </w:rPr>
      </w:pPr>
    </w:p>
    <w:p w:rsidR="00832823" w:rsidRPr="00832823" w:rsidRDefault="000224CE" w:rsidP="00292F8B">
      <w:pPr>
        <w:ind w:firstLine="513"/>
        <w:jc w:val="center"/>
        <w:rPr>
          <w:b/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32823" w:rsidRPr="00832823">
        <w:rPr>
          <w:b/>
          <w:sz w:val="28"/>
          <w:szCs w:val="28"/>
          <w:lang w:val="uk-UA"/>
        </w:rPr>
        <w:t xml:space="preserve">Функції </w:t>
      </w:r>
      <w:r w:rsidR="002F46FB">
        <w:rPr>
          <w:b/>
          <w:sz w:val="28"/>
          <w:szCs w:val="28"/>
          <w:lang w:val="uk-UA"/>
        </w:rPr>
        <w:t>відділення, яке очікується утворити</w:t>
      </w:r>
      <w:r w:rsidR="00774D1F">
        <w:rPr>
          <w:b/>
          <w:sz w:val="28"/>
          <w:szCs w:val="28"/>
          <w:lang w:val="uk-UA"/>
        </w:rPr>
        <w:t xml:space="preserve"> </w:t>
      </w:r>
    </w:p>
    <w:p w:rsidR="00A17980" w:rsidRDefault="00A17980" w:rsidP="00292F8B">
      <w:pPr>
        <w:pStyle w:val="a4"/>
        <w:spacing w:after="0"/>
        <w:ind w:firstLine="720"/>
        <w:rPr>
          <w:sz w:val="28"/>
          <w:szCs w:val="28"/>
          <w:lang w:val="uk-UA"/>
        </w:rPr>
      </w:pPr>
    </w:p>
    <w:p w:rsidR="00F96FB1" w:rsidRDefault="00832823" w:rsidP="00292F8B">
      <w:pPr>
        <w:pStyle w:val="a4"/>
        <w:spacing w:after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43A39">
        <w:rPr>
          <w:sz w:val="28"/>
          <w:szCs w:val="28"/>
          <w:lang w:val="uk-UA"/>
        </w:rPr>
        <w:t>адання прикріпленому населенню</w:t>
      </w:r>
      <w:r w:rsidR="00F96FB1">
        <w:rPr>
          <w:sz w:val="28"/>
          <w:szCs w:val="28"/>
          <w:lang w:val="uk-UA"/>
        </w:rPr>
        <w:t>:</w:t>
      </w:r>
    </w:p>
    <w:p w:rsidR="00F96FB1" w:rsidRPr="00D43A39" w:rsidRDefault="00832823" w:rsidP="00292F8B">
      <w:pPr>
        <w:pStyle w:val="a4"/>
        <w:spacing w:after="0"/>
        <w:ind w:firstLine="720"/>
        <w:rPr>
          <w:sz w:val="28"/>
          <w:lang w:val="uk-UA"/>
        </w:rPr>
      </w:pPr>
      <w:r w:rsidRPr="00D43A39">
        <w:rPr>
          <w:sz w:val="28"/>
          <w:szCs w:val="28"/>
          <w:lang w:val="uk-UA"/>
        </w:rPr>
        <w:t xml:space="preserve">безоплатної </w:t>
      </w:r>
      <w:r w:rsidR="003338A9">
        <w:rPr>
          <w:sz w:val="28"/>
          <w:szCs w:val="28"/>
          <w:lang w:val="uk-UA"/>
        </w:rPr>
        <w:t xml:space="preserve">якісної </w:t>
      </w:r>
      <w:r w:rsidR="004F5B78">
        <w:rPr>
          <w:sz w:val="28"/>
          <w:szCs w:val="28"/>
          <w:lang w:val="uk-UA"/>
        </w:rPr>
        <w:t xml:space="preserve">первинної </w:t>
      </w:r>
      <w:r w:rsidR="002F46FB">
        <w:rPr>
          <w:sz w:val="28"/>
          <w:szCs w:val="28"/>
          <w:lang w:val="uk-UA"/>
        </w:rPr>
        <w:t>та вторинної амбулаторної медичної допомоги</w:t>
      </w:r>
      <w:r>
        <w:rPr>
          <w:sz w:val="28"/>
          <w:szCs w:val="28"/>
          <w:lang w:val="uk-UA"/>
        </w:rPr>
        <w:t>,</w:t>
      </w:r>
      <w:r w:rsidRPr="00D43A39">
        <w:rPr>
          <w:sz w:val="28"/>
          <w:szCs w:val="28"/>
          <w:lang w:val="uk-UA"/>
        </w:rPr>
        <w:t xml:space="preserve"> у т</w:t>
      </w:r>
      <w:r>
        <w:rPr>
          <w:sz w:val="28"/>
          <w:szCs w:val="28"/>
          <w:lang w:val="uk-UA"/>
        </w:rPr>
        <w:t xml:space="preserve">ому </w:t>
      </w:r>
      <w:r w:rsidRPr="00D43A39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ислі</w:t>
      </w:r>
      <w:r w:rsidRPr="00D43A39">
        <w:rPr>
          <w:sz w:val="28"/>
          <w:szCs w:val="28"/>
          <w:lang w:val="uk-UA"/>
        </w:rPr>
        <w:t xml:space="preserve"> невідкладної медичної допомоги</w:t>
      </w:r>
      <w:r w:rsidR="00F96FB1">
        <w:rPr>
          <w:sz w:val="28"/>
          <w:szCs w:val="28"/>
          <w:lang w:val="uk-UA"/>
        </w:rPr>
        <w:t xml:space="preserve">, </w:t>
      </w:r>
      <w:r w:rsidR="00F96FB1">
        <w:rPr>
          <w:spacing w:val="-4"/>
          <w:sz w:val="28"/>
          <w:szCs w:val="28"/>
          <w:lang w:val="uk-UA"/>
        </w:rPr>
        <w:t xml:space="preserve">на прийомі в </w:t>
      </w:r>
      <w:r w:rsidR="002F46FB">
        <w:rPr>
          <w:spacing w:val="-4"/>
          <w:sz w:val="28"/>
          <w:szCs w:val="28"/>
          <w:lang w:val="uk-UA"/>
        </w:rPr>
        <w:t>поліклініці</w:t>
      </w:r>
      <w:r w:rsidR="00F96FB1">
        <w:rPr>
          <w:spacing w:val="-4"/>
          <w:sz w:val="28"/>
          <w:szCs w:val="28"/>
          <w:lang w:val="uk-UA"/>
        </w:rPr>
        <w:t>,</w:t>
      </w:r>
      <w:r w:rsidR="00F96FB1" w:rsidRPr="00D43A39">
        <w:rPr>
          <w:spacing w:val="-4"/>
          <w:sz w:val="28"/>
          <w:szCs w:val="28"/>
          <w:lang w:val="uk-UA"/>
        </w:rPr>
        <w:t xml:space="preserve"> в умовах денного стаціонару та </w:t>
      </w:r>
      <w:r w:rsidR="00F96FB1">
        <w:rPr>
          <w:spacing w:val="-4"/>
          <w:sz w:val="28"/>
          <w:szCs w:val="28"/>
          <w:lang w:val="uk-UA"/>
        </w:rPr>
        <w:t>вдома за викликом</w:t>
      </w:r>
      <w:r w:rsidR="00F96FB1" w:rsidRPr="00D43A39">
        <w:rPr>
          <w:spacing w:val="-4"/>
          <w:sz w:val="28"/>
          <w:szCs w:val="28"/>
          <w:lang w:val="uk-UA"/>
        </w:rPr>
        <w:t xml:space="preserve"> або з і</w:t>
      </w:r>
      <w:r w:rsidR="00F96FB1">
        <w:rPr>
          <w:spacing w:val="-4"/>
          <w:sz w:val="28"/>
          <w:szCs w:val="28"/>
          <w:lang w:val="uk-UA"/>
        </w:rPr>
        <w:t xml:space="preserve">ніціативи медичного персоналу </w:t>
      </w:r>
      <w:r w:rsidR="002F46FB">
        <w:rPr>
          <w:spacing w:val="-4"/>
          <w:sz w:val="28"/>
          <w:szCs w:val="28"/>
          <w:lang w:val="uk-UA"/>
        </w:rPr>
        <w:t>поліклініки</w:t>
      </w:r>
      <w:r w:rsidR="00F96FB1" w:rsidRPr="00D43A39">
        <w:rPr>
          <w:spacing w:val="-4"/>
          <w:sz w:val="28"/>
          <w:szCs w:val="28"/>
          <w:lang w:val="uk-UA"/>
        </w:rPr>
        <w:t xml:space="preserve"> з профілактичною метою</w:t>
      </w:r>
      <w:r w:rsidR="00F96FB1">
        <w:rPr>
          <w:spacing w:val="-4"/>
          <w:sz w:val="28"/>
          <w:szCs w:val="28"/>
          <w:lang w:val="uk-UA"/>
        </w:rPr>
        <w:t>;</w:t>
      </w:r>
    </w:p>
    <w:p w:rsidR="00F96FB1" w:rsidRDefault="00832823" w:rsidP="00292F8B">
      <w:pPr>
        <w:pStyle w:val="a4"/>
        <w:spacing w:after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D43A39">
        <w:rPr>
          <w:sz w:val="28"/>
          <w:szCs w:val="28"/>
          <w:lang w:val="uk-UA"/>
        </w:rPr>
        <w:t>дійснення</w:t>
      </w:r>
      <w:r w:rsidR="00F96FB1">
        <w:rPr>
          <w:sz w:val="28"/>
          <w:szCs w:val="28"/>
          <w:lang w:val="uk-UA"/>
        </w:rPr>
        <w:t>:</w:t>
      </w:r>
    </w:p>
    <w:p w:rsidR="00F96FB1" w:rsidRDefault="00F96FB1" w:rsidP="00292F8B">
      <w:pPr>
        <w:pStyle w:val="a4"/>
        <w:spacing w:after="0"/>
        <w:ind w:firstLine="720"/>
        <w:rPr>
          <w:sz w:val="28"/>
          <w:szCs w:val="28"/>
          <w:lang w:val="uk-UA"/>
        </w:rPr>
      </w:pPr>
      <w:r w:rsidRPr="00D43A39">
        <w:rPr>
          <w:sz w:val="28"/>
          <w:szCs w:val="28"/>
          <w:lang w:val="uk-UA"/>
        </w:rPr>
        <w:t xml:space="preserve">обов’язкових </w:t>
      </w:r>
      <w:r>
        <w:rPr>
          <w:sz w:val="28"/>
          <w:szCs w:val="28"/>
          <w:lang w:val="uk-UA"/>
        </w:rPr>
        <w:t>медичних профілактичних оглядів та диспансеризації населення;</w:t>
      </w:r>
    </w:p>
    <w:p w:rsidR="00F96FB1" w:rsidRDefault="00F96FB1" w:rsidP="00292F8B">
      <w:pPr>
        <w:pStyle w:val="a4"/>
        <w:spacing w:after="0"/>
        <w:ind w:firstLine="720"/>
        <w:rPr>
          <w:spacing w:val="-4"/>
          <w:sz w:val="28"/>
          <w:szCs w:val="28"/>
          <w:lang w:val="uk-UA"/>
        </w:rPr>
      </w:pPr>
      <w:r w:rsidRPr="00D43A39">
        <w:rPr>
          <w:spacing w:val="-4"/>
          <w:sz w:val="28"/>
          <w:szCs w:val="28"/>
          <w:lang w:val="uk-UA"/>
        </w:rPr>
        <w:t>профілактик</w:t>
      </w:r>
      <w:r>
        <w:rPr>
          <w:spacing w:val="-4"/>
          <w:sz w:val="28"/>
          <w:szCs w:val="28"/>
          <w:lang w:val="uk-UA"/>
        </w:rPr>
        <w:t>и</w:t>
      </w:r>
      <w:r w:rsidRPr="00D43A39">
        <w:rPr>
          <w:spacing w:val="-4"/>
          <w:sz w:val="28"/>
          <w:szCs w:val="28"/>
          <w:lang w:val="uk-UA"/>
        </w:rPr>
        <w:t xml:space="preserve"> та ранн</w:t>
      </w:r>
      <w:r>
        <w:rPr>
          <w:spacing w:val="-4"/>
          <w:sz w:val="28"/>
          <w:szCs w:val="28"/>
          <w:lang w:val="uk-UA"/>
        </w:rPr>
        <w:t>ього</w:t>
      </w:r>
      <w:r w:rsidRPr="00D43A39">
        <w:rPr>
          <w:spacing w:val="-4"/>
          <w:sz w:val="28"/>
          <w:szCs w:val="28"/>
          <w:lang w:val="uk-UA"/>
        </w:rPr>
        <w:t xml:space="preserve"> виявлення неінфекційних захворювань засобами </w:t>
      </w:r>
      <w:r w:rsidR="002F46FB">
        <w:rPr>
          <w:spacing w:val="-4"/>
          <w:sz w:val="28"/>
          <w:szCs w:val="28"/>
          <w:lang w:val="uk-UA"/>
        </w:rPr>
        <w:t>медичної допомоги</w:t>
      </w:r>
      <w:r>
        <w:rPr>
          <w:spacing w:val="-4"/>
          <w:sz w:val="28"/>
          <w:szCs w:val="28"/>
          <w:lang w:val="uk-UA"/>
        </w:rPr>
        <w:t>;</w:t>
      </w:r>
    </w:p>
    <w:p w:rsidR="00F96FB1" w:rsidRPr="00D43A39" w:rsidRDefault="00F96FB1" w:rsidP="00292F8B">
      <w:pPr>
        <w:pStyle w:val="a4"/>
        <w:spacing w:after="0"/>
        <w:ind w:firstLine="720"/>
        <w:rPr>
          <w:spacing w:val="-4"/>
          <w:sz w:val="28"/>
          <w:szCs w:val="28"/>
          <w:lang w:val="uk-UA"/>
        </w:rPr>
      </w:pPr>
      <w:r w:rsidRPr="00D43A39">
        <w:rPr>
          <w:spacing w:val="-4"/>
          <w:sz w:val="28"/>
          <w:szCs w:val="28"/>
          <w:lang w:val="uk-UA"/>
        </w:rPr>
        <w:t>заход</w:t>
      </w:r>
      <w:r>
        <w:rPr>
          <w:spacing w:val="-4"/>
          <w:sz w:val="28"/>
          <w:szCs w:val="28"/>
          <w:lang w:val="uk-UA"/>
        </w:rPr>
        <w:t>ів</w:t>
      </w:r>
      <w:r w:rsidRPr="00D43A39">
        <w:rPr>
          <w:spacing w:val="-4"/>
          <w:sz w:val="28"/>
          <w:szCs w:val="28"/>
          <w:lang w:val="uk-UA"/>
        </w:rPr>
        <w:t xml:space="preserve"> масової та індивідуальної профілактики інфекційних та паразитарних хвороб</w:t>
      </w:r>
      <w:r>
        <w:rPr>
          <w:spacing w:val="-4"/>
          <w:sz w:val="28"/>
          <w:szCs w:val="28"/>
          <w:lang w:val="uk-UA"/>
        </w:rPr>
        <w:t>.</w:t>
      </w:r>
    </w:p>
    <w:p w:rsidR="00F96FB1" w:rsidRDefault="00832823" w:rsidP="00292F8B">
      <w:pPr>
        <w:pStyle w:val="a4"/>
        <w:spacing w:after="0"/>
        <w:ind w:firstLine="72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</w:t>
      </w:r>
      <w:r w:rsidRPr="00D43A39">
        <w:rPr>
          <w:sz w:val="28"/>
          <w:szCs w:val="28"/>
          <w:lang w:val="uk-UA"/>
        </w:rPr>
        <w:t>абезпечення</w:t>
      </w:r>
      <w:r w:rsidR="00F96FB1">
        <w:rPr>
          <w:sz w:val="28"/>
          <w:szCs w:val="28"/>
          <w:lang w:val="uk-UA"/>
        </w:rPr>
        <w:t>:</w:t>
      </w:r>
    </w:p>
    <w:p w:rsidR="00D21482" w:rsidRDefault="00D21482" w:rsidP="00292F8B">
      <w:pPr>
        <w:pStyle w:val="a4"/>
        <w:spacing w:after="0"/>
        <w:ind w:firstLine="720"/>
        <w:rPr>
          <w:sz w:val="28"/>
          <w:szCs w:val="28"/>
          <w:lang w:val="uk-UA"/>
        </w:rPr>
      </w:pPr>
      <w:r w:rsidRPr="00D43A39">
        <w:rPr>
          <w:sz w:val="28"/>
          <w:szCs w:val="28"/>
          <w:lang w:val="uk-UA"/>
        </w:rPr>
        <w:t xml:space="preserve">реалізації права пацієнтів вибрати лікаря, що надає </w:t>
      </w:r>
      <w:r w:rsidR="002F46FB">
        <w:rPr>
          <w:sz w:val="28"/>
          <w:szCs w:val="28"/>
          <w:lang w:val="uk-UA"/>
        </w:rPr>
        <w:t>медичну допомогу</w:t>
      </w:r>
      <w:r>
        <w:rPr>
          <w:sz w:val="28"/>
          <w:szCs w:val="28"/>
          <w:lang w:val="uk-UA"/>
        </w:rPr>
        <w:t>.</w:t>
      </w:r>
    </w:p>
    <w:p w:rsidR="00832823" w:rsidRPr="00D43A39" w:rsidRDefault="00832823" w:rsidP="00292F8B">
      <w:pPr>
        <w:pStyle w:val="a4"/>
        <w:spacing w:after="0"/>
        <w:ind w:firstLine="720"/>
        <w:rPr>
          <w:sz w:val="28"/>
          <w:szCs w:val="28"/>
          <w:lang w:val="uk-UA"/>
        </w:rPr>
      </w:pPr>
      <w:r w:rsidRPr="00D43A39">
        <w:rPr>
          <w:sz w:val="28"/>
          <w:szCs w:val="28"/>
          <w:lang w:val="uk-UA"/>
        </w:rPr>
        <w:t>ефективного використання наявних ресурсів</w:t>
      </w:r>
      <w:r w:rsidR="00F96FB1">
        <w:rPr>
          <w:sz w:val="28"/>
          <w:szCs w:val="28"/>
          <w:lang w:val="uk-UA"/>
        </w:rPr>
        <w:t xml:space="preserve"> </w:t>
      </w:r>
      <w:r w:rsidR="002F46FB">
        <w:rPr>
          <w:sz w:val="28"/>
          <w:szCs w:val="28"/>
          <w:lang w:val="uk-UA"/>
        </w:rPr>
        <w:t>поліклініки</w:t>
      </w:r>
      <w:r w:rsidR="00F96FB1">
        <w:rPr>
          <w:sz w:val="28"/>
          <w:szCs w:val="28"/>
          <w:lang w:val="uk-UA"/>
        </w:rPr>
        <w:t>;</w:t>
      </w:r>
    </w:p>
    <w:p w:rsidR="00832823" w:rsidRPr="00D43A39" w:rsidRDefault="00832823" w:rsidP="00292F8B">
      <w:pPr>
        <w:pStyle w:val="a4"/>
        <w:spacing w:after="0"/>
        <w:ind w:firstLine="720"/>
        <w:rPr>
          <w:sz w:val="28"/>
          <w:lang w:val="uk-UA"/>
        </w:rPr>
      </w:pPr>
      <w:r w:rsidRPr="00D43A39">
        <w:rPr>
          <w:sz w:val="28"/>
          <w:lang w:val="uk-UA"/>
        </w:rPr>
        <w:t>безпе</w:t>
      </w:r>
      <w:r>
        <w:rPr>
          <w:sz w:val="28"/>
          <w:lang w:val="uk-UA"/>
        </w:rPr>
        <w:t>ки пацієнтів в</w:t>
      </w:r>
      <w:r w:rsidRPr="00D43A39">
        <w:rPr>
          <w:sz w:val="28"/>
          <w:lang w:val="uk-UA"/>
        </w:rPr>
        <w:t xml:space="preserve"> </w:t>
      </w:r>
      <w:r w:rsidR="002F46FB">
        <w:rPr>
          <w:sz w:val="28"/>
          <w:lang w:val="uk-UA"/>
        </w:rPr>
        <w:t>поліклініці</w:t>
      </w:r>
      <w:r w:rsidR="00D21482">
        <w:rPr>
          <w:sz w:val="28"/>
          <w:lang w:val="uk-UA"/>
        </w:rPr>
        <w:t>;</w:t>
      </w:r>
    </w:p>
    <w:p w:rsidR="00832823" w:rsidRPr="00D43A39" w:rsidRDefault="00832823" w:rsidP="00292F8B">
      <w:pPr>
        <w:pStyle w:val="a4"/>
        <w:spacing w:after="0"/>
        <w:ind w:firstLine="720"/>
        <w:rPr>
          <w:sz w:val="28"/>
          <w:lang w:val="uk-UA"/>
        </w:rPr>
      </w:pPr>
      <w:r w:rsidRPr="00D43A39">
        <w:rPr>
          <w:sz w:val="28"/>
          <w:lang w:val="uk-UA"/>
        </w:rPr>
        <w:t xml:space="preserve">безпечних умов праці персоналу </w:t>
      </w:r>
      <w:r w:rsidR="002F46FB">
        <w:rPr>
          <w:sz w:val="28"/>
          <w:lang w:val="uk-UA"/>
        </w:rPr>
        <w:t>поліклініки.</w:t>
      </w:r>
    </w:p>
    <w:p w:rsidR="003338A9" w:rsidRDefault="003338A9" w:rsidP="00292F8B">
      <w:pPr>
        <w:pStyle w:val="a4"/>
        <w:spacing w:after="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D43A39">
        <w:rPr>
          <w:sz w:val="28"/>
          <w:szCs w:val="28"/>
          <w:lang w:val="uk-UA"/>
        </w:rPr>
        <w:t xml:space="preserve">отримання обсягу та якості </w:t>
      </w:r>
      <w:r w:rsidR="002F46FB">
        <w:rPr>
          <w:sz w:val="28"/>
          <w:szCs w:val="28"/>
          <w:lang w:val="uk-UA"/>
        </w:rPr>
        <w:t>медичної допомоги</w:t>
      </w:r>
      <w:r w:rsidRPr="00D43A39">
        <w:rPr>
          <w:sz w:val="28"/>
          <w:szCs w:val="28"/>
          <w:lang w:val="uk-UA"/>
        </w:rPr>
        <w:t xml:space="preserve"> відповідно до медичних стандартів, клінічних протоколів та інших</w:t>
      </w:r>
      <w:r>
        <w:rPr>
          <w:sz w:val="28"/>
          <w:szCs w:val="28"/>
          <w:lang w:val="uk-UA"/>
        </w:rPr>
        <w:t xml:space="preserve"> документів з медичної практики.</w:t>
      </w:r>
    </w:p>
    <w:p w:rsidR="003338A9" w:rsidRPr="00F96FB1" w:rsidRDefault="002F46FB" w:rsidP="00292F8B">
      <w:pPr>
        <w:pStyle w:val="a4"/>
        <w:spacing w:after="0"/>
        <w:ind w:firstLine="72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Можливість надання</w:t>
      </w:r>
      <w:r w:rsidR="006F4139">
        <w:rPr>
          <w:spacing w:val="-4"/>
          <w:sz w:val="28"/>
          <w:szCs w:val="28"/>
          <w:lang w:val="uk-UA"/>
        </w:rPr>
        <w:t xml:space="preserve"> первинної та</w:t>
      </w:r>
      <w:r>
        <w:rPr>
          <w:spacing w:val="-4"/>
          <w:sz w:val="28"/>
          <w:szCs w:val="28"/>
          <w:lang w:val="uk-UA"/>
        </w:rPr>
        <w:t xml:space="preserve"> вторинної (амбулаторної)</w:t>
      </w:r>
      <w:r w:rsidR="00A5503D">
        <w:rPr>
          <w:spacing w:val="-4"/>
          <w:sz w:val="28"/>
          <w:szCs w:val="28"/>
          <w:lang w:val="uk-UA"/>
        </w:rPr>
        <w:t xml:space="preserve"> допомоги в межах одного приміщення. </w:t>
      </w:r>
      <w:r w:rsidR="003338A9">
        <w:rPr>
          <w:spacing w:val="-4"/>
          <w:sz w:val="28"/>
          <w:szCs w:val="28"/>
          <w:lang w:val="uk-UA"/>
        </w:rPr>
        <w:t>Н</w:t>
      </w:r>
      <w:r w:rsidR="003338A9" w:rsidRPr="00D43A39">
        <w:rPr>
          <w:spacing w:val="-4"/>
          <w:sz w:val="28"/>
          <w:szCs w:val="28"/>
          <w:lang w:val="uk-UA"/>
        </w:rPr>
        <w:t>аправлення хворих для отримання медичної допомоги до закладів охорони здоров’я, що надають вторинну (спеціал</w:t>
      </w:r>
      <w:r w:rsidR="003338A9">
        <w:rPr>
          <w:spacing w:val="-4"/>
          <w:sz w:val="28"/>
          <w:szCs w:val="28"/>
          <w:lang w:val="uk-UA"/>
        </w:rPr>
        <w:t xml:space="preserve">ізовану) </w:t>
      </w:r>
      <w:r w:rsidR="00A5503D">
        <w:rPr>
          <w:spacing w:val="-4"/>
          <w:sz w:val="28"/>
          <w:szCs w:val="28"/>
          <w:lang w:val="uk-UA"/>
        </w:rPr>
        <w:t xml:space="preserve">медичну допомогу </w:t>
      </w:r>
      <w:r w:rsidR="003338A9" w:rsidRPr="00D43A39">
        <w:rPr>
          <w:spacing w:val="-4"/>
          <w:sz w:val="28"/>
          <w:szCs w:val="28"/>
          <w:lang w:val="uk-UA"/>
        </w:rPr>
        <w:t>та третинну (високосп</w:t>
      </w:r>
      <w:r w:rsidR="00A5503D">
        <w:rPr>
          <w:spacing w:val="-4"/>
          <w:sz w:val="28"/>
          <w:szCs w:val="28"/>
          <w:lang w:val="uk-UA"/>
        </w:rPr>
        <w:t>еціалізовану) медичну допомогу</w:t>
      </w:r>
      <w:r w:rsidR="003338A9">
        <w:rPr>
          <w:spacing w:val="-4"/>
          <w:sz w:val="28"/>
          <w:szCs w:val="28"/>
          <w:lang w:val="uk-UA"/>
        </w:rPr>
        <w:t>.</w:t>
      </w:r>
    </w:p>
    <w:p w:rsidR="003338A9" w:rsidRDefault="003338A9" w:rsidP="00292F8B">
      <w:pPr>
        <w:pStyle w:val="a4"/>
        <w:spacing w:after="0"/>
        <w:ind w:firstLine="72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Pr="00D43A39">
        <w:rPr>
          <w:bCs/>
          <w:sz w:val="28"/>
          <w:szCs w:val="28"/>
          <w:lang w:val="uk-UA"/>
        </w:rPr>
        <w:t>роведення просвітницької роботи серед населення з питань профілактики основних епідемічних та неепідемічних захворювань</w:t>
      </w:r>
      <w:r w:rsidR="00EB3A9C">
        <w:rPr>
          <w:bCs/>
          <w:sz w:val="28"/>
          <w:szCs w:val="28"/>
          <w:lang w:val="uk-UA"/>
        </w:rPr>
        <w:t>.</w:t>
      </w:r>
    </w:p>
    <w:p w:rsidR="001E5CD3" w:rsidRPr="003338A9" w:rsidRDefault="001E5CD3" w:rsidP="00292F8B">
      <w:pPr>
        <w:pStyle w:val="a4"/>
        <w:spacing w:after="0"/>
        <w:ind w:firstLine="72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Збереження функції надання платних медичних послуг згідно чинного законодавства.</w:t>
      </w:r>
    </w:p>
    <w:p w:rsidR="00832823" w:rsidRPr="00DB79DE" w:rsidRDefault="00832823" w:rsidP="00292F8B">
      <w:pPr>
        <w:tabs>
          <w:tab w:val="left" w:pos="900"/>
          <w:tab w:val="left" w:pos="1260"/>
        </w:tabs>
        <w:ind w:firstLine="709"/>
        <w:jc w:val="both"/>
        <w:rPr>
          <w:spacing w:val="-4"/>
          <w:sz w:val="28"/>
          <w:szCs w:val="28"/>
          <w:lang w:val="uk-UA"/>
        </w:rPr>
      </w:pPr>
    </w:p>
    <w:p w:rsidR="00832823" w:rsidRPr="00B32267" w:rsidRDefault="00B32267" w:rsidP="00292F8B">
      <w:pPr>
        <w:ind w:firstLine="513"/>
        <w:jc w:val="center"/>
        <w:rPr>
          <w:b/>
          <w:spacing w:val="-4"/>
          <w:sz w:val="28"/>
          <w:szCs w:val="28"/>
          <w:lang w:val="uk-UA"/>
        </w:rPr>
      </w:pPr>
      <w:r w:rsidRPr="00B32267">
        <w:rPr>
          <w:b/>
          <w:sz w:val="28"/>
          <w:szCs w:val="28"/>
          <w:lang w:val="uk-UA"/>
        </w:rPr>
        <w:t xml:space="preserve">Структура </w:t>
      </w:r>
      <w:r w:rsidR="00A5503D">
        <w:rPr>
          <w:b/>
          <w:sz w:val="28"/>
          <w:szCs w:val="28"/>
          <w:lang w:val="uk-UA"/>
        </w:rPr>
        <w:t>відділення, яке очікується утворити</w:t>
      </w:r>
    </w:p>
    <w:p w:rsidR="00832823" w:rsidRDefault="00832823" w:rsidP="00292F8B">
      <w:pPr>
        <w:ind w:firstLine="513"/>
        <w:jc w:val="center"/>
        <w:rPr>
          <w:b/>
          <w:bCs/>
          <w:iCs/>
          <w:sz w:val="28"/>
          <w:szCs w:val="28"/>
          <w:lang w:val="uk-UA"/>
        </w:rPr>
      </w:pPr>
    </w:p>
    <w:p w:rsidR="000224CE" w:rsidRPr="00351F85" w:rsidRDefault="00B32267" w:rsidP="00292F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F7E95">
        <w:rPr>
          <w:sz w:val="28"/>
          <w:szCs w:val="28"/>
          <w:lang w:val="uk-UA"/>
        </w:rPr>
        <w:t>Створен</w:t>
      </w:r>
      <w:r w:rsidR="00A5503D">
        <w:rPr>
          <w:sz w:val="28"/>
          <w:szCs w:val="28"/>
          <w:lang w:val="uk-UA"/>
        </w:rPr>
        <w:t>е</w:t>
      </w:r>
      <w:r w:rsidR="007F7E95">
        <w:rPr>
          <w:sz w:val="28"/>
          <w:szCs w:val="28"/>
          <w:lang w:val="uk-UA"/>
        </w:rPr>
        <w:t xml:space="preserve"> </w:t>
      </w:r>
      <w:r w:rsidR="00A5503D">
        <w:rPr>
          <w:sz w:val="28"/>
          <w:szCs w:val="28"/>
          <w:lang w:val="uk-UA"/>
        </w:rPr>
        <w:t xml:space="preserve">відділення </w:t>
      </w:r>
      <w:r w:rsidR="007F7E95">
        <w:rPr>
          <w:sz w:val="28"/>
          <w:szCs w:val="28"/>
          <w:lang w:val="uk-UA"/>
        </w:rPr>
        <w:t>буде</w:t>
      </w:r>
      <w:r w:rsidR="000224CE">
        <w:rPr>
          <w:sz w:val="28"/>
          <w:szCs w:val="28"/>
          <w:lang w:val="uk-UA"/>
        </w:rPr>
        <w:t xml:space="preserve"> відокремленим структурним </w:t>
      </w:r>
      <w:r w:rsidR="000224CE" w:rsidRPr="00D43A39">
        <w:rPr>
          <w:sz w:val="28"/>
          <w:szCs w:val="28"/>
          <w:lang w:val="uk-UA"/>
        </w:rPr>
        <w:t>підрозділом</w:t>
      </w:r>
      <w:r w:rsidR="000224CE">
        <w:rPr>
          <w:sz w:val="28"/>
          <w:szCs w:val="28"/>
          <w:lang w:val="uk-UA"/>
        </w:rPr>
        <w:t xml:space="preserve"> </w:t>
      </w:r>
      <w:r w:rsidR="00A5503D">
        <w:rPr>
          <w:sz w:val="28"/>
          <w:szCs w:val="28"/>
          <w:lang w:val="uk-UA"/>
        </w:rPr>
        <w:t>КНП «Міська поліклініка №1</w:t>
      </w:r>
      <w:r w:rsidR="0090541C" w:rsidRPr="00DA537E">
        <w:rPr>
          <w:i/>
          <w:sz w:val="28"/>
          <w:szCs w:val="28"/>
          <w:lang w:val="uk-UA"/>
        </w:rPr>
        <w:t>,</w:t>
      </w:r>
      <w:r w:rsidR="000224CE" w:rsidRPr="00DA537E">
        <w:rPr>
          <w:sz w:val="28"/>
          <w:szCs w:val="28"/>
          <w:lang w:val="uk-UA"/>
        </w:rPr>
        <w:t xml:space="preserve"> </w:t>
      </w:r>
      <w:r w:rsidR="007F7E95">
        <w:rPr>
          <w:sz w:val="28"/>
          <w:szCs w:val="28"/>
          <w:lang w:val="uk-UA"/>
        </w:rPr>
        <w:t>планується</w:t>
      </w:r>
      <w:r w:rsidR="000224CE" w:rsidRPr="00DA537E">
        <w:rPr>
          <w:sz w:val="28"/>
          <w:szCs w:val="28"/>
          <w:lang w:val="uk-UA"/>
        </w:rPr>
        <w:t xml:space="preserve"> забезпечу</w:t>
      </w:r>
      <w:r w:rsidR="007F7E95">
        <w:rPr>
          <w:sz w:val="28"/>
          <w:szCs w:val="28"/>
          <w:lang w:val="uk-UA"/>
        </w:rPr>
        <w:t>вати</w:t>
      </w:r>
      <w:r w:rsidR="000224CE" w:rsidRPr="00DA537E">
        <w:rPr>
          <w:sz w:val="28"/>
          <w:szCs w:val="28"/>
          <w:lang w:val="uk-UA"/>
        </w:rPr>
        <w:t xml:space="preserve"> надання </w:t>
      </w:r>
      <w:r w:rsidR="00BD1A9A" w:rsidRPr="00DA537E">
        <w:rPr>
          <w:sz w:val="28"/>
          <w:szCs w:val="28"/>
          <w:lang w:val="uk-UA"/>
        </w:rPr>
        <w:t xml:space="preserve">медичної допомоги </w:t>
      </w:r>
      <w:r w:rsidR="000224CE" w:rsidRPr="00DA537E">
        <w:rPr>
          <w:sz w:val="28"/>
          <w:szCs w:val="28"/>
          <w:lang w:val="uk-UA"/>
        </w:rPr>
        <w:t xml:space="preserve">прикріпленому населенню </w:t>
      </w:r>
      <w:r w:rsidR="002D4D38" w:rsidRPr="00DA537E">
        <w:rPr>
          <w:sz w:val="28"/>
          <w:szCs w:val="28"/>
          <w:lang w:val="uk-UA"/>
        </w:rPr>
        <w:t xml:space="preserve">– </w:t>
      </w:r>
      <w:r w:rsidR="00F43542">
        <w:rPr>
          <w:sz w:val="28"/>
          <w:szCs w:val="28"/>
          <w:lang w:val="uk-UA"/>
        </w:rPr>
        <w:t>8</w:t>
      </w:r>
      <w:r w:rsidR="00A5503D">
        <w:rPr>
          <w:sz w:val="28"/>
          <w:szCs w:val="28"/>
          <w:lang w:val="uk-UA"/>
        </w:rPr>
        <w:t>5</w:t>
      </w:r>
      <w:r w:rsidR="00315DED">
        <w:rPr>
          <w:sz w:val="28"/>
          <w:szCs w:val="28"/>
          <w:lang w:val="uk-UA"/>
        </w:rPr>
        <w:t>00</w:t>
      </w:r>
      <w:r w:rsidR="0090541C" w:rsidRPr="00DA537E">
        <w:rPr>
          <w:sz w:val="28"/>
          <w:szCs w:val="28"/>
          <w:lang w:val="uk-UA"/>
        </w:rPr>
        <w:t xml:space="preserve"> осіб</w:t>
      </w:r>
      <w:r w:rsidR="00351F85">
        <w:rPr>
          <w:sz w:val="28"/>
          <w:szCs w:val="28"/>
          <w:lang w:val="uk-UA"/>
        </w:rPr>
        <w:t>, а також населенню з наближених до «Гравітону» районів</w:t>
      </w:r>
      <w:r w:rsidR="00351F85" w:rsidRPr="00351F85">
        <w:rPr>
          <w:sz w:val="28"/>
          <w:szCs w:val="28"/>
          <w:lang w:val="uk-UA"/>
        </w:rPr>
        <w:t>, що загалом може складати до 20 тис. населення.</w:t>
      </w:r>
    </w:p>
    <w:p w:rsidR="00A32BCD" w:rsidRDefault="000224CE" w:rsidP="00292F8B">
      <w:pPr>
        <w:pStyle w:val="a4"/>
        <w:spacing w:after="0"/>
        <w:ind w:firstLine="72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В </w:t>
      </w:r>
      <w:r w:rsidR="00A5503D">
        <w:rPr>
          <w:spacing w:val="-4"/>
          <w:sz w:val="28"/>
          <w:szCs w:val="28"/>
          <w:lang w:val="uk-UA"/>
        </w:rPr>
        <w:t>поліклініці</w:t>
      </w:r>
      <w:r>
        <w:rPr>
          <w:spacing w:val="-4"/>
          <w:sz w:val="28"/>
          <w:szCs w:val="28"/>
          <w:lang w:val="uk-UA"/>
        </w:rPr>
        <w:t xml:space="preserve"> </w:t>
      </w:r>
      <w:r w:rsidR="00B32267">
        <w:rPr>
          <w:spacing w:val="-4"/>
          <w:sz w:val="28"/>
          <w:szCs w:val="28"/>
          <w:lang w:val="uk-UA"/>
        </w:rPr>
        <w:t>будуть працювати</w:t>
      </w:r>
      <w:r>
        <w:rPr>
          <w:spacing w:val="-4"/>
          <w:sz w:val="28"/>
          <w:szCs w:val="28"/>
          <w:lang w:val="uk-UA"/>
        </w:rPr>
        <w:t xml:space="preserve"> </w:t>
      </w:r>
      <w:r w:rsidR="00316B40">
        <w:rPr>
          <w:spacing w:val="-4"/>
          <w:sz w:val="28"/>
          <w:szCs w:val="28"/>
          <w:lang w:val="uk-UA"/>
        </w:rPr>
        <w:t xml:space="preserve">– </w:t>
      </w:r>
      <w:r w:rsidR="00661991">
        <w:rPr>
          <w:spacing w:val="-4"/>
          <w:sz w:val="28"/>
          <w:szCs w:val="28"/>
          <w:lang w:val="uk-UA"/>
        </w:rPr>
        <w:t>4</w:t>
      </w:r>
      <w:r w:rsidR="00316B40">
        <w:rPr>
          <w:spacing w:val="-4"/>
          <w:sz w:val="28"/>
          <w:szCs w:val="28"/>
          <w:lang w:val="uk-UA"/>
        </w:rPr>
        <w:t xml:space="preserve"> лікар</w:t>
      </w:r>
      <w:r w:rsidR="00315DED">
        <w:rPr>
          <w:spacing w:val="-4"/>
          <w:sz w:val="28"/>
          <w:szCs w:val="28"/>
          <w:lang w:val="uk-UA"/>
        </w:rPr>
        <w:t>я</w:t>
      </w:r>
      <w:r w:rsidR="00A5503D">
        <w:rPr>
          <w:spacing w:val="-4"/>
          <w:sz w:val="28"/>
          <w:szCs w:val="28"/>
          <w:lang w:val="uk-UA"/>
        </w:rPr>
        <w:t xml:space="preserve"> –</w:t>
      </w:r>
      <w:r w:rsidR="005643B2">
        <w:rPr>
          <w:spacing w:val="-4"/>
          <w:sz w:val="28"/>
          <w:szCs w:val="28"/>
          <w:lang w:val="uk-UA"/>
        </w:rPr>
        <w:t xml:space="preserve"> терапевта (постійно), вузькі спеціалісти (за графіком) – кардіолог, ЛОР, офтальмолог, невропатолог,  хірург, ендокринолог, гінеколог, дерматовенеролог, клінічна лабораторія, бактеріологічна лабораторія</w:t>
      </w:r>
      <w:r w:rsidR="00C342BD">
        <w:rPr>
          <w:spacing w:val="-4"/>
          <w:sz w:val="28"/>
          <w:szCs w:val="28"/>
          <w:lang w:val="uk-UA"/>
        </w:rPr>
        <w:t>, рентген діагностика.</w:t>
      </w:r>
    </w:p>
    <w:p w:rsidR="001E5CD3" w:rsidRDefault="001E5CD3" w:rsidP="00292F8B">
      <w:pPr>
        <w:pStyle w:val="a4"/>
        <w:spacing w:after="0"/>
        <w:ind w:firstLine="72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Лікарями відділення будуть також здійснюватись платні медичні послуги, а саме проведення попередніх профілактичних оглядів населення при працевлаштуванні та обов’язкових періодичних профілактичних оглядів декретованого контингенту </w:t>
      </w:r>
      <w:r>
        <w:rPr>
          <w:spacing w:val="-4"/>
          <w:sz w:val="28"/>
          <w:szCs w:val="28"/>
          <w:lang w:val="uk-UA"/>
        </w:rPr>
        <w:lastRenderedPageBreak/>
        <w:t>(медичний персонал, працівники освіти, працівники харчової галузі, тощо) на підприємствах</w:t>
      </w:r>
      <w:r w:rsidR="00F37019">
        <w:rPr>
          <w:spacing w:val="-4"/>
          <w:sz w:val="28"/>
          <w:szCs w:val="28"/>
          <w:lang w:val="uk-UA"/>
        </w:rPr>
        <w:t>.</w:t>
      </w:r>
    </w:p>
    <w:p w:rsidR="0032764D" w:rsidRDefault="0032764D" w:rsidP="00292F8B">
      <w:pPr>
        <w:jc w:val="center"/>
        <w:rPr>
          <w:b/>
          <w:sz w:val="28"/>
          <w:szCs w:val="28"/>
          <w:lang w:val="uk-UA"/>
        </w:rPr>
      </w:pPr>
    </w:p>
    <w:p w:rsidR="00A02484" w:rsidRDefault="00351F85" w:rsidP="00292F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Ризики для МКМУ «Госпрозрахункова поліклініка профілактичних оглядів» </w:t>
      </w:r>
    </w:p>
    <w:p w:rsidR="00351F85" w:rsidRDefault="00351F85" w:rsidP="00292F8B">
      <w:pPr>
        <w:jc w:val="center"/>
        <w:rPr>
          <w:b/>
          <w:sz w:val="28"/>
          <w:szCs w:val="28"/>
          <w:lang w:val="uk-UA"/>
        </w:rPr>
      </w:pPr>
    </w:p>
    <w:p w:rsidR="00351F85" w:rsidRDefault="00351F85" w:rsidP="00351F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МКМУ «Госпрозрахункова поліклініка профілактичних оглядів» є прибутковим підприємством міської комунальної власності. </w:t>
      </w:r>
      <w:r w:rsidR="00FD7286">
        <w:rPr>
          <w:sz w:val="28"/>
          <w:szCs w:val="28"/>
          <w:lang w:val="uk-UA"/>
        </w:rPr>
        <w:t>Дохід поліклініки у 2018 році склав 7300,0 тис. грн., очікуваний дохід у 2019 році – 8350,0 тис. грн. Очікуваний дохід в міський бюджет від сплати податків поліклінікою – 1,0 млн. грн. (податок на прибуток, податок на частину прибутку, ПДФО).</w:t>
      </w:r>
    </w:p>
    <w:p w:rsidR="00FD7286" w:rsidRDefault="00FD7286" w:rsidP="00351F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разі приєднання МКМУ «Госпрозрахункова поліклініка профілактичних оглядів» до КНП «Міська поліклініка №1» госпрозрахункова поліклініка ліквідується, як підприємство та зможе існувати як відділення КНП «Міська поліклініка №1». Відповідно, міс</w:t>
      </w:r>
      <w:r w:rsidR="001E5CD3">
        <w:rPr>
          <w:sz w:val="28"/>
          <w:szCs w:val="28"/>
          <w:lang w:val="uk-UA"/>
        </w:rPr>
        <w:t>ький бюджет</w:t>
      </w:r>
      <w:r>
        <w:rPr>
          <w:sz w:val="28"/>
          <w:szCs w:val="28"/>
          <w:lang w:val="uk-UA"/>
        </w:rPr>
        <w:t xml:space="preserve"> недоотримає в 2020 році та наступних роках майже</w:t>
      </w:r>
      <w:r w:rsidR="001E5CD3">
        <w:rPr>
          <w:sz w:val="28"/>
          <w:szCs w:val="28"/>
          <w:lang w:val="uk-UA"/>
        </w:rPr>
        <w:t xml:space="preserve"> по</w:t>
      </w:r>
      <w:r>
        <w:rPr>
          <w:sz w:val="28"/>
          <w:szCs w:val="28"/>
          <w:lang w:val="uk-UA"/>
        </w:rPr>
        <w:t xml:space="preserve"> 700,0 тис. грн.</w:t>
      </w:r>
    </w:p>
    <w:p w:rsidR="00FD7286" w:rsidRDefault="00FD7286" w:rsidP="00351F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працюючих в МКМУ «Госпрозрахункова поліклініка профілактичних оглядів» - 64 людини, частину яких можливо прийдеться скоротити, у зв’язку із тим, що обсяг платних послуг у відповідності до п.11 ст.10 Закону України «Про державні фінансові гарантії медичного обслуговування населення» від 19.10.2017 року теж прийдеться скоротити. («</w:t>
      </w:r>
      <w:r w:rsidRPr="001E5CD3">
        <w:rPr>
          <w:i/>
          <w:color w:val="000000"/>
          <w:sz w:val="28"/>
          <w:szCs w:val="28"/>
          <w:shd w:val="clear" w:color="auto" w:fill="FFFFFF"/>
          <w:lang w:val="uk-UA"/>
        </w:rPr>
        <w:t>У закладах охорони здоров’я державної та комунальної форм власності, які є надавачами медичних послуг за програмою медичних гарантій, обсяг платних медичних послуг, які не входять до програми медичних гарантій, може складати не більше 20 відсотків від обсягу всіх наданих послуг</w:t>
      </w:r>
      <w:r w:rsidRPr="001E5CD3">
        <w:rPr>
          <w:color w:val="000000"/>
          <w:sz w:val="28"/>
          <w:szCs w:val="28"/>
          <w:shd w:val="clear" w:color="auto" w:fill="FFFFFF"/>
        </w:rPr>
        <w:t>.</w:t>
      </w:r>
      <w:r w:rsidRPr="001E5CD3">
        <w:rPr>
          <w:color w:val="000000"/>
          <w:sz w:val="28"/>
          <w:szCs w:val="28"/>
          <w:shd w:val="clear" w:color="auto" w:fill="FFFFFF"/>
          <w:lang w:val="uk-UA"/>
        </w:rPr>
        <w:t>»)</w:t>
      </w:r>
      <w:r w:rsidR="006F4139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F37019">
        <w:rPr>
          <w:color w:val="000000"/>
          <w:sz w:val="28"/>
          <w:szCs w:val="28"/>
          <w:shd w:val="clear" w:color="auto" w:fill="FFFFFF"/>
          <w:lang w:val="uk-UA"/>
        </w:rPr>
        <w:t xml:space="preserve"> Наразі обсяг платних послуг, що надає </w:t>
      </w:r>
      <w:r w:rsidR="00F37019">
        <w:rPr>
          <w:sz w:val="28"/>
          <w:szCs w:val="28"/>
          <w:lang w:val="uk-UA"/>
        </w:rPr>
        <w:t>МКМУ «Госпрозрахункова поліклініка профілактичних оглядів» складає 19% від всіх медичних послуг, що надаються разом з КНП «Міська поліклініка №1». (госпрозрахункова поліклініка – 8,5 млн. грн.; міська поліклініка №1 – 36,0 млн. грн.; 8,5/(36+8,5)*100= 19%).</w:t>
      </w:r>
    </w:p>
    <w:p w:rsidR="00F37019" w:rsidRDefault="00F37019" w:rsidP="00351F85">
      <w:pPr>
        <w:ind w:firstLine="709"/>
        <w:jc w:val="both"/>
        <w:rPr>
          <w:sz w:val="28"/>
          <w:szCs w:val="28"/>
          <w:lang w:val="uk-UA"/>
        </w:rPr>
      </w:pPr>
    </w:p>
    <w:p w:rsidR="00F37019" w:rsidRDefault="00F37019" w:rsidP="00351F85">
      <w:pPr>
        <w:ind w:firstLine="709"/>
        <w:jc w:val="both"/>
        <w:rPr>
          <w:sz w:val="28"/>
          <w:szCs w:val="28"/>
          <w:lang w:val="uk-UA"/>
        </w:rPr>
      </w:pPr>
    </w:p>
    <w:p w:rsidR="00F37019" w:rsidRDefault="00F37019" w:rsidP="00F37019">
      <w:pPr>
        <w:ind w:firstLine="709"/>
        <w:jc w:val="center"/>
        <w:rPr>
          <w:b/>
          <w:sz w:val="28"/>
          <w:szCs w:val="28"/>
          <w:lang w:val="uk-UA"/>
        </w:rPr>
      </w:pPr>
      <w:r w:rsidRPr="00F37019">
        <w:rPr>
          <w:b/>
          <w:sz w:val="28"/>
          <w:szCs w:val="28"/>
          <w:lang w:val="uk-UA"/>
        </w:rPr>
        <w:t>Пропозиції МКМУ «Госпрозрахункова поліклініка профілактичних оглядів»</w:t>
      </w:r>
    </w:p>
    <w:p w:rsidR="001321F7" w:rsidRDefault="001321F7" w:rsidP="00F37019">
      <w:pPr>
        <w:ind w:firstLine="709"/>
        <w:jc w:val="center"/>
        <w:rPr>
          <w:b/>
          <w:sz w:val="28"/>
          <w:szCs w:val="28"/>
          <w:lang w:val="uk-UA"/>
        </w:rPr>
      </w:pPr>
    </w:p>
    <w:p w:rsidR="001321F7" w:rsidRDefault="001321F7" w:rsidP="001321F7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1321F7">
        <w:rPr>
          <w:sz w:val="28"/>
          <w:szCs w:val="28"/>
          <w:lang w:val="uk-UA"/>
        </w:rPr>
        <w:t>В кабінетах поліклініки профоглядів терапевти поліклініки №1</w:t>
      </w:r>
      <w:r>
        <w:rPr>
          <w:sz w:val="28"/>
          <w:szCs w:val="28"/>
          <w:lang w:val="uk-UA"/>
        </w:rPr>
        <w:t xml:space="preserve"> здійснюють прийом мешканців мікрорайону «Гравітон» (постійно).</w:t>
      </w:r>
    </w:p>
    <w:p w:rsidR="001321F7" w:rsidRDefault="001321F7" w:rsidP="001321F7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маніпуляційному кабінеті профоглядів працівники поліклініки №1 проводять забір аналізів та маніпуляції мешканцям району «Гравітон» (постійно).</w:t>
      </w:r>
    </w:p>
    <w:p w:rsidR="001321F7" w:rsidRDefault="001321F7" w:rsidP="001321F7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закінчення терміну оренди приміщення 1-го поверху, загальною площею 45,5 кв.м. (29.10.2020 р.) є можливість розмістити денний стаціонар та фізіотерапевтичний кабінет.</w:t>
      </w:r>
    </w:p>
    <w:p w:rsidR="001321F7" w:rsidRDefault="001321F7" w:rsidP="001321F7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Вузькі спеціалісти поліклініки профоглядів приймають мешканців мікрорайону «Гравітон» по запису та направленню від терапевтів поліклініки №1 за рахунок чистого прибутку, без втрат бюджетних коштів.</w:t>
      </w:r>
    </w:p>
    <w:p w:rsidR="001321F7" w:rsidRPr="00E829C1" w:rsidRDefault="001321F7" w:rsidP="001321F7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 метою здійснення вказаних заходів необхідно прийняти рішення виконкому про закріплення частини приміщення вул. Руської, 279 за КНП «Міська поліклініка №1», на підставі чого адміністрація КНП «Міська поліклініка №1» внесе зміни у ліцензію та договір с НСЗУ.</w:t>
      </w:r>
    </w:p>
    <w:p w:rsidR="00E829C1" w:rsidRDefault="00E829C1" w:rsidP="00E829C1">
      <w:pPr>
        <w:ind w:left="1069"/>
        <w:jc w:val="both"/>
        <w:rPr>
          <w:sz w:val="28"/>
          <w:szCs w:val="28"/>
          <w:lang w:val="en-US"/>
        </w:rPr>
      </w:pPr>
    </w:p>
    <w:p w:rsidR="00E829C1" w:rsidRDefault="00E829C1" w:rsidP="00E829C1">
      <w:pPr>
        <w:ind w:left="106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Пропозиції щодо створення КНП «Міська поліклініка №6»</w:t>
      </w:r>
    </w:p>
    <w:p w:rsidR="00E829C1" w:rsidRDefault="00E829C1" w:rsidP="00E829C1">
      <w:pPr>
        <w:ind w:left="1069"/>
        <w:jc w:val="center"/>
        <w:rPr>
          <w:b/>
          <w:sz w:val="28"/>
          <w:szCs w:val="28"/>
          <w:lang w:val="uk-UA"/>
        </w:rPr>
      </w:pPr>
    </w:p>
    <w:p w:rsidR="00E829C1" w:rsidRDefault="00E829C1" w:rsidP="00E829C1">
      <w:pPr>
        <w:ind w:left="107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Населення мікрорайону –  8500 дорослих жителів. В залежності від вікової категорії, ка</w:t>
      </w:r>
      <w:r w:rsidR="00DA2DC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ітаційна ставка в середньому становить 518 грн. на одного мешканця в рік. </w:t>
      </w:r>
    </w:p>
    <w:p w:rsidR="00E829C1" w:rsidRDefault="00E829C1" w:rsidP="00E829C1">
      <w:pPr>
        <w:ind w:left="107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8500*518=4403000 грн. – очікуваний дохід поліклініки</w:t>
      </w:r>
      <w:r w:rsidR="00001743">
        <w:rPr>
          <w:sz w:val="28"/>
          <w:szCs w:val="28"/>
          <w:lang w:val="uk-UA"/>
        </w:rPr>
        <w:t xml:space="preserve"> від надання первинної медичної допомоги, в разі, якщо 100% всіх мешканців підпишуть декларації з терапевтами поліклініки № 6. Слід зазначити, що 6500 мешканців вже уклали декларації з терапевтами КНП «Міська поліклініка №1».</w:t>
      </w:r>
    </w:p>
    <w:p w:rsidR="00DA2DCB" w:rsidRDefault="008A03B6" w:rsidP="00E829C1">
      <w:pPr>
        <w:ind w:left="107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Прогнозований дохід від плати за надання медичної допомоги вторинного рівня: </w:t>
      </w:r>
      <w:r w:rsidR="00366E8B">
        <w:rPr>
          <w:sz w:val="28"/>
          <w:szCs w:val="28"/>
          <w:lang w:val="uk-UA"/>
        </w:rPr>
        <w:t>39100</w:t>
      </w:r>
      <w:r>
        <w:rPr>
          <w:sz w:val="28"/>
          <w:szCs w:val="28"/>
          <w:lang w:val="uk-UA"/>
        </w:rPr>
        <w:t xml:space="preserve"> відвідувань</w:t>
      </w:r>
      <w:r w:rsidR="00366E8B">
        <w:rPr>
          <w:sz w:val="28"/>
          <w:szCs w:val="28"/>
          <w:lang w:val="uk-UA"/>
        </w:rPr>
        <w:t xml:space="preserve"> (з розрахунку на 8500 жителів)</w:t>
      </w:r>
      <w:r>
        <w:rPr>
          <w:sz w:val="28"/>
          <w:szCs w:val="28"/>
          <w:lang w:val="uk-UA"/>
        </w:rPr>
        <w:t xml:space="preserve"> в рік*80 грн. (</w:t>
      </w:r>
      <w:r w:rsidR="00F379BC">
        <w:rPr>
          <w:sz w:val="28"/>
          <w:szCs w:val="28"/>
          <w:lang w:val="uk-UA"/>
        </w:rPr>
        <w:t xml:space="preserve">середня </w:t>
      </w:r>
      <w:r>
        <w:rPr>
          <w:sz w:val="28"/>
          <w:szCs w:val="28"/>
          <w:lang w:val="uk-UA"/>
        </w:rPr>
        <w:t xml:space="preserve">вартість 1-го відвідування на 2019 рік) = </w:t>
      </w:r>
      <w:r w:rsidR="00F379BC">
        <w:rPr>
          <w:sz w:val="28"/>
          <w:szCs w:val="28"/>
          <w:lang w:val="uk-UA"/>
        </w:rPr>
        <w:t>3128000</w:t>
      </w:r>
      <w:r>
        <w:rPr>
          <w:sz w:val="28"/>
          <w:szCs w:val="28"/>
          <w:lang w:val="uk-UA"/>
        </w:rPr>
        <w:t xml:space="preserve"> грн.</w:t>
      </w:r>
    </w:p>
    <w:p w:rsidR="00DA2DCB" w:rsidRDefault="00F379BC" w:rsidP="00E829C1">
      <w:pPr>
        <w:ind w:left="107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Загальний прогнозований дохід від надання гарантованих медичних послуг = 4403000+3128000 =7531000 грн. </w:t>
      </w:r>
    </w:p>
    <w:p w:rsidR="00F379BC" w:rsidRDefault="00F379BC" w:rsidP="00E829C1">
      <w:pPr>
        <w:ind w:left="107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Дохід від платних послуг – 8500000 грн.</w:t>
      </w:r>
    </w:p>
    <w:p w:rsidR="00F379BC" w:rsidRDefault="00F379BC" w:rsidP="00E829C1">
      <w:pPr>
        <w:ind w:left="107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Якщо співставити, рівень платних послуг значно перевищує </w:t>
      </w:r>
      <w:r w:rsidR="00D71EA1">
        <w:rPr>
          <w:sz w:val="28"/>
          <w:szCs w:val="28"/>
          <w:lang w:val="uk-UA"/>
        </w:rPr>
        <w:t xml:space="preserve">зазначений у </w:t>
      </w:r>
      <w:r>
        <w:rPr>
          <w:sz w:val="28"/>
          <w:szCs w:val="28"/>
          <w:lang w:val="uk-UA"/>
        </w:rPr>
        <w:t xml:space="preserve"> </w:t>
      </w:r>
      <w:r w:rsidR="00D71EA1">
        <w:rPr>
          <w:sz w:val="28"/>
          <w:szCs w:val="28"/>
          <w:lang w:val="uk-UA"/>
        </w:rPr>
        <w:t>п.11 ст.10 Закону України «Про державні фінансові гарантії медичного обслуговування населення» від 19.10.2017 року.</w:t>
      </w:r>
    </w:p>
    <w:p w:rsidR="00D71EA1" w:rsidRPr="00E829C1" w:rsidRDefault="00D71EA1" w:rsidP="00E829C1">
      <w:pPr>
        <w:ind w:left="107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наведене, рахуємо створення додаткової поліклініки в статусі КНП недоречно.</w:t>
      </w:r>
    </w:p>
    <w:p w:rsidR="00A02484" w:rsidRPr="00EC1ADB" w:rsidRDefault="00A02484" w:rsidP="00351F85">
      <w:pPr>
        <w:rPr>
          <w:b/>
          <w:sz w:val="28"/>
          <w:szCs w:val="28"/>
          <w:lang w:val="uk-UA"/>
        </w:rPr>
      </w:pPr>
    </w:p>
    <w:p w:rsidR="00165615" w:rsidRDefault="00165615" w:rsidP="00F37019">
      <w:pPr>
        <w:pStyle w:val="a4"/>
        <w:spacing w:after="0"/>
        <w:ind w:firstLine="709"/>
        <w:rPr>
          <w:bCs/>
          <w:color w:val="000000"/>
          <w:sz w:val="28"/>
          <w:szCs w:val="28"/>
          <w:lang w:val="uk-UA"/>
        </w:rPr>
      </w:pPr>
    </w:p>
    <w:p w:rsidR="00D820EC" w:rsidRDefault="00D820EC" w:rsidP="00D820EC">
      <w:pPr>
        <w:pStyle w:val="a4"/>
        <w:spacing w:after="0"/>
        <w:rPr>
          <w:bCs/>
          <w:color w:val="000000"/>
          <w:sz w:val="28"/>
          <w:szCs w:val="28"/>
          <w:lang w:val="uk-UA"/>
        </w:rPr>
      </w:pPr>
    </w:p>
    <w:p w:rsidR="00D820EC" w:rsidRPr="00D820EC" w:rsidRDefault="00D820EC" w:rsidP="00D820EC">
      <w:pPr>
        <w:pStyle w:val="a4"/>
        <w:spacing w:after="0"/>
        <w:rPr>
          <w:bCs/>
          <w:color w:val="000000"/>
          <w:sz w:val="28"/>
          <w:szCs w:val="28"/>
          <w:lang w:val="uk-UA"/>
        </w:rPr>
      </w:pPr>
    </w:p>
    <w:p w:rsidR="009573AC" w:rsidRPr="0013475D" w:rsidRDefault="009573AC" w:rsidP="00957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начальника управління                                             Т.Савченко</w:t>
      </w:r>
    </w:p>
    <w:p w:rsidR="00C03FBD" w:rsidRPr="00C71F0B" w:rsidRDefault="00C03FBD" w:rsidP="00D820EC">
      <w:pPr>
        <w:jc w:val="both"/>
        <w:rPr>
          <w:b/>
          <w:i/>
          <w:sz w:val="28"/>
          <w:szCs w:val="28"/>
          <w:lang w:val="uk-UA"/>
        </w:rPr>
      </w:pPr>
    </w:p>
    <w:sectPr w:rsidR="00C03FBD" w:rsidRPr="00C71F0B" w:rsidSect="00255460">
      <w:headerReference w:type="even" r:id="rId7"/>
      <w:headerReference w:type="default" r:id="rId8"/>
      <w:pgSz w:w="11906" w:h="16838" w:code="9"/>
      <w:pgMar w:top="1134" w:right="567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144" w:rsidRDefault="00BC2144">
      <w:r>
        <w:separator/>
      </w:r>
    </w:p>
  </w:endnote>
  <w:endnote w:type="continuationSeparator" w:id="0">
    <w:p w:rsidR="00BC2144" w:rsidRDefault="00BC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144" w:rsidRDefault="00BC2144">
      <w:r>
        <w:separator/>
      </w:r>
    </w:p>
  </w:footnote>
  <w:footnote w:type="continuationSeparator" w:id="0">
    <w:p w:rsidR="00BC2144" w:rsidRDefault="00BC2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B78" w:rsidRDefault="004F5B78" w:rsidP="00ED1B5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F5B78" w:rsidRDefault="004F5B7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B78" w:rsidRDefault="004F5B78" w:rsidP="00ED1B5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16A45">
      <w:rPr>
        <w:rStyle w:val="aa"/>
        <w:noProof/>
      </w:rPr>
      <w:t>4</w:t>
    </w:r>
    <w:r>
      <w:rPr>
        <w:rStyle w:val="aa"/>
      </w:rPr>
      <w:fldChar w:fldCharType="end"/>
    </w:r>
  </w:p>
  <w:p w:rsidR="004F5B78" w:rsidRDefault="004F5B7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41634"/>
    <w:multiLevelType w:val="hybridMultilevel"/>
    <w:tmpl w:val="398E8A40"/>
    <w:lvl w:ilvl="0" w:tplc="11D0AE68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113AC"/>
    <w:multiLevelType w:val="hybridMultilevel"/>
    <w:tmpl w:val="B0C4CCC0"/>
    <w:lvl w:ilvl="0" w:tplc="9F728822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201C3B70" w:tentative="1">
      <w:start w:val="1"/>
      <w:numFmt w:val="bullet"/>
      <w:lvlText w:val=""/>
      <w:lvlJc w:val="left"/>
      <w:pPr>
        <w:tabs>
          <w:tab w:val="num" w:pos="1422"/>
        </w:tabs>
        <w:ind w:left="1422" w:hanging="360"/>
      </w:pPr>
      <w:rPr>
        <w:rFonts w:ascii="Wingdings 2" w:hAnsi="Wingdings 2" w:hint="default"/>
      </w:rPr>
    </w:lvl>
    <w:lvl w:ilvl="2" w:tplc="A57E810A" w:tentative="1">
      <w:start w:val="1"/>
      <w:numFmt w:val="bullet"/>
      <w:lvlText w:val=""/>
      <w:lvlJc w:val="left"/>
      <w:pPr>
        <w:tabs>
          <w:tab w:val="num" w:pos="2142"/>
        </w:tabs>
        <w:ind w:left="2142" w:hanging="360"/>
      </w:pPr>
      <w:rPr>
        <w:rFonts w:ascii="Wingdings 2" w:hAnsi="Wingdings 2" w:hint="default"/>
      </w:rPr>
    </w:lvl>
    <w:lvl w:ilvl="3" w:tplc="DAB25E6A" w:tentative="1">
      <w:start w:val="1"/>
      <w:numFmt w:val="bullet"/>
      <w:lvlText w:val=""/>
      <w:lvlJc w:val="left"/>
      <w:pPr>
        <w:tabs>
          <w:tab w:val="num" w:pos="2862"/>
        </w:tabs>
        <w:ind w:left="2862" w:hanging="360"/>
      </w:pPr>
      <w:rPr>
        <w:rFonts w:ascii="Wingdings 2" w:hAnsi="Wingdings 2" w:hint="default"/>
      </w:rPr>
    </w:lvl>
    <w:lvl w:ilvl="4" w:tplc="8694748A" w:tentative="1">
      <w:start w:val="1"/>
      <w:numFmt w:val="bullet"/>
      <w:lvlText w:val=""/>
      <w:lvlJc w:val="left"/>
      <w:pPr>
        <w:tabs>
          <w:tab w:val="num" w:pos="3582"/>
        </w:tabs>
        <w:ind w:left="3582" w:hanging="360"/>
      </w:pPr>
      <w:rPr>
        <w:rFonts w:ascii="Wingdings 2" w:hAnsi="Wingdings 2" w:hint="default"/>
      </w:rPr>
    </w:lvl>
    <w:lvl w:ilvl="5" w:tplc="69FE8F44" w:tentative="1">
      <w:start w:val="1"/>
      <w:numFmt w:val="bullet"/>
      <w:lvlText w:val=""/>
      <w:lvlJc w:val="left"/>
      <w:pPr>
        <w:tabs>
          <w:tab w:val="num" w:pos="4302"/>
        </w:tabs>
        <w:ind w:left="4302" w:hanging="360"/>
      </w:pPr>
      <w:rPr>
        <w:rFonts w:ascii="Wingdings 2" w:hAnsi="Wingdings 2" w:hint="default"/>
      </w:rPr>
    </w:lvl>
    <w:lvl w:ilvl="6" w:tplc="A0D8FAEE" w:tentative="1">
      <w:start w:val="1"/>
      <w:numFmt w:val="bullet"/>
      <w:lvlText w:val=""/>
      <w:lvlJc w:val="left"/>
      <w:pPr>
        <w:tabs>
          <w:tab w:val="num" w:pos="5022"/>
        </w:tabs>
        <w:ind w:left="5022" w:hanging="360"/>
      </w:pPr>
      <w:rPr>
        <w:rFonts w:ascii="Wingdings 2" w:hAnsi="Wingdings 2" w:hint="default"/>
      </w:rPr>
    </w:lvl>
    <w:lvl w:ilvl="7" w:tplc="3D00B066" w:tentative="1">
      <w:start w:val="1"/>
      <w:numFmt w:val="bullet"/>
      <w:lvlText w:val=""/>
      <w:lvlJc w:val="left"/>
      <w:pPr>
        <w:tabs>
          <w:tab w:val="num" w:pos="5742"/>
        </w:tabs>
        <w:ind w:left="5742" w:hanging="360"/>
      </w:pPr>
      <w:rPr>
        <w:rFonts w:ascii="Wingdings 2" w:hAnsi="Wingdings 2" w:hint="default"/>
      </w:rPr>
    </w:lvl>
    <w:lvl w:ilvl="8" w:tplc="C72A39BC" w:tentative="1">
      <w:start w:val="1"/>
      <w:numFmt w:val="bullet"/>
      <w:lvlText w:val=""/>
      <w:lvlJc w:val="left"/>
      <w:pPr>
        <w:tabs>
          <w:tab w:val="num" w:pos="6462"/>
        </w:tabs>
        <w:ind w:left="6462" w:hanging="360"/>
      </w:pPr>
      <w:rPr>
        <w:rFonts w:ascii="Wingdings 2" w:hAnsi="Wingdings 2" w:hint="default"/>
      </w:rPr>
    </w:lvl>
  </w:abstractNum>
  <w:abstractNum w:abstractNumId="2" w15:restartNumberingAfterBreak="0">
    <w:nsid w:val="441479C9"/>
    <w:multiLevelType w:val="hybridMultilevel"/>
    <w:tmpl w:val="C02270D8"/>
    <w:lvl w:ilvl="0" w:tplc="042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A9301E7"/>
    <w:multiLevelType w:val="hybridMultilevel"/>
    <w:tmpl w:val="39F872BE"/>
    <w:lvl w:ilvl="0" w:tplc="2472B1D2">
      <w:start w:val="7"/>
      <w:numFmt w:val="bullet"/>
      <w:lvlText w:val="-"/>
      <w:lvlJc w:val="left"/>
      <w:pPr>
        <w:ind w:left="47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4" w15:restartNumberingAfterBreak="0">
    <w:nsid w:val="5BEC3F27"/>
    <w:multiLevelType w:val="hybridMultilevel"/>
    <w:tmpl w:val="889414F6"/>
    <w:lvl w:ilvl="0" w:tplc="88D60162">
      <w:numFmt w:val="bullet"/>
      <w:lvlText w:val="–"/>
      <w:lvlJc w:val="left"/>
      <w:pPr>
        <w:tabs>
          <w:tab w:val="num" w:pos="2085"/>
        </w:tabs>
        <w:ind w:left="2085" w:hanging="1185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EF"/>
    <w:rsid w:val="00001743"/>
    <w:rsid w:val="000224CE"/>
    <w:rsid w:val="000314B0"/>
    <w:rsid w:val="00032B70"/>
    <w:rsid w:val="00044072"/>
    <w:rsid w:val="00053C7B"/>
    <w:rsid w:val="00062F59"/>
    <w:rsid w:val="00073FAB"/>
    <w:rsid w:val="0008556E"/>
    <w:rsid w:val="000A2218"/>
    <w:rsid w:val="000C24BD"/>
    <w:rsid w:val="000C4FCB"/>
    <w:rsid w:val="000E61DA"/>
    <w:rsid w:val="000F3CC3"/>
    <w:rsid w:val="001121F1"/>
    <w:rsid w:val="0011458A"/>
    <w:rsid w:val="001321F7"/>
    <w:rsid w:val="00135FD3"/>
    <w:rsid w:val="001545A9"/>
    <w:rsid w:val="00154849"/>
    <w:rsid w:val="00165615"/>
    <w:rsid w:val="00166BEE"/>
    <w:rsid w:val="00174B65"/>
    <w:rsid w:val="001868E5"/>
    <w:rsid w:val="00192382"/>
    <w:rsid w:val="001D3ECB"/>
    <w:rsid w:val="001E2F9E"/>
    <w:rsid w:val="001E5CD3"/>
    <w:rsid w:val="001F1E0D"/>
    <w:rsid w:val="0020437D"/>
    <w:rsid w:val="00205F8B"/>
    <w:rsid w:val="002114D2"/>
    <w:rsid w:val="00211F5B"/>
    <w:rsid w:val="002235A3"/>
    <w:rsid w:val="00224D4F"/>
    <w:rsid w:val="002256AF"/>
    <w:rsid w:val="00247FAE"/>
    <w:rsid w:val="00255460"/>
    <w:rsid w:val="00292919"/>
    <w:rsid w:val="00292F8B"/>
    <w:rsid w:val="002B4A08"/>
    <w:rsid w:val="002B5C8F"/>
    <w:rsid w:val="002B5E14"/>
    <w:rsid w:val="002D4D38"/>
    <w:rsid w:val="002F46FB"/>
    <w:rsid w:val="002F5AB9"/>
    <w:rsid w:val="002F61F4"/>
    <w:rsid w:val="00315DED"/>
    <w:rsid w:val="00316B40"/>
    <w:rsid w:val="0032764D"/>
    <w:rsid w:val="003338A9"/>
    <w:rsid w:val="00350709"/>
    <w:rsid w:val="00351F85"/>
    <w:rsid w:val="00366E8B"/>
    <w:rsid w:val="003749CD"/>
    <w:rsid w:val="00384D1D"/>
    <w:rsid w:val="00390E07"/>
    <w:rsid w:val="00394029"/>
    <w:rsid w:val="00394326"/>
    <w:rsid w:val="003B7B3F"/>
    <w:rsid w:val="003D1623"/>
    <w:rsid w:val="003E0F41"/>
    <w:rsid w:val="003F008B"/>
    <w:rsid w:val="003F2853"/>
    <w:rsid w:val="004108A8"/>
    <w:rsid w:val="00410F00"/>
    <w:rsid w:val="00425A39"/>
    <w:rsid w:val="00431064"/>
    <w:rsid w:val="00432E0D"/>
    <w:rsid w:val="004447F4"/>
    <w:rsid w:val="004450C8"/>
    <w:rsid w:val="0046646A"/>
    <w:rsid w:val="00491467"/>
    <w:rsid w:val="004B4800"/>
    <w:rsid w:val="004B49C3"/>
    <w:rsid w:val="004F49F9"/>
    <w:rsid w:val="004F5B78"/>
    <w:rsid w:val="0050439A"/>
    <w:rsid w:val="00530759"/>
    <w:rsid w:val="00536DB8"/>
    <w:rsid w:val="005643B2"/>
    <w:rsid w:val="005673B5"/>
    <w:rsid w:val="005974B0"/>
    <w:rsid w:val="00597FD7"/>
    <w:rsid w:val="005B0957"/>
    <w:rsid w:val="005B5A93"/>
    <w:rsid w:val="005C29CA"/>
    <w:rsid w:val="005D2688"/>
    <w:rsid w:val="005F0DDE"/>
    <w:rsid w:val="005F44D5"/>
    <w:rsid w:val="00606927"/>
    <w:rsid w:val="00611A8F"/>
    <w:rsid w:val="0064491F"/>
    <w:rsid w:val="00661991"/>
    <w:rsid w:val="00664B4B"/>
    <w:rsid w:val="00666DFC"/>
    <w:rsid w:val="00687CB4"/>
    <w:rsid w:val="006946FC"/>
    <w:rsid w:val="006A04CC"/>
    <w:rsid w:val="006B0D52"/>
    <w:rsid w:val="006D5BC6"/>
    <w:rsid w:val="006F4139"/>
    <w:rsid w:val="006F7A47"/>
    <w:rsid w:val="007079ED"/>
    <w:rsid w:val="007203E3"/>
    <w:rsid w:val="00743C5E"/>
    <w:rsid w:val="007507F8"/>
    <w:rsid w:val="00763F08"/>
    <w:rsid w:val="00774D1F"/>
    <w:rsid w:val="00782128"/>
    <w:rsid w:val="00783BB0"/>
    <w:rsid w:val="007949ED"/>
    <w:rsid w:val="007A1EFA"/>
    <w:rsid w:val="007B14A4"/>
    <w:rsid w:val="007B52AE"/>
    <w:rsid w:val="007D5EC2"/>
    <w:rsid w:val="007F7E95"/>
    <w:rsid w:val="00815438"/>
    <w:rsid w:val="00832823"/>
    <w:rsid w:val="00867669"/>
    <w:rsid w:val="00875DC8"/>
    <w:rsid w:val="008A03B6"/>
    <w:rsid w:val="008B0579"/>
    <w:rsid w:val="008B57D4"/>
    <w:rsid w:val="008F1625"/>
    <w:rsid w:val="008F3C28"/>
    <w:rsid w:val="008F48C1"/>
    <w:rsid w:val="009030A0"/>
    <w:rsid w:val="00903461"/>
    <w:rsid w:val="0090541C"/>
    <w:rsid w:val="00911CC2"/>
    <w:rsid w:val="00936B7D"/>
    <w:rsid w:val="0095519A"/>
    <w:rsid w:val="009573AC"/>
    <w:rsid w:val="0098183C"/>
    <w:rsid w:val="009A27CE"/>
    <w:rsid w:val="009B35D1"/>
    <w:rsid w:val="009B4BF8"/>
    <w:rsid w:val="009B4E47"/>
    <w:rsid w:val="009C67B9"/>
    <w:rsid w:val="009E6EDC"/>
    <w:rsid w:val="00A02484"/>
    <w:rsid w:val="00A06356"/>
    <w:rsid w:val="00A17980"/>
    <w:rsid w:val="00A32BCD"/>
    <w:rsid w:val="00A3753C"/>
    <w:rsid w:val="00A42376"/>
    <w:rsid w:val="00A42709"/>
    <w:rsid w:val="00A5503D"/>
    <w:rsid w:val="00A6657D"/>
    <w:rsid w:val="00A71564"/>
    <w:rsid w:val="00A76116"/>
    <w:rsid w:val="00A840D3"/>
    <w:rsid w:val="00A85E61"/>
    <w:rsid w:val="00AB100A"/>
    <w:rsid w:val="00AD4143"/>
    <w:rsid w:val="00AD4FAA"/>
    <w:rsid w:val="00AE7978"/>
    <w:rsid w:val="00AF67B5"/>
    <w:rsid w:val="00B017D5"/>
    <w:rsid w:val="00B14B25"/>
    <w:rsid w:val="00B160B4"/>
    <w:rsid w:val="00B16A45"/>
    <w:rsid w:val="00B309EF"/>
    <w:rsid w:val="00B32267"/>
    <w:rsid w:val="00B3792B"/>
    <w:rsid w:val="00B47587"/>
    <w:rsid w:val="00B57665"/>
    <w:rsid w:val="00B63407"/>
    <w:rsid w:val="00B7333F"/>
    <w:rsid w:val="00B86F8B"/>
    <w:rsid w:val="00B95307"/>
    <w:rsid w:val="00BA44C1"/>
    <w:rsid w:val="00BC15CA"/>
    <w:rsid w:val="00BC2144"/>
    <w:rsid w:val="00BC57A7"/>
    <w:rsid w:val="00BD1A9A"/>
    <w:rsid w:val="00BF1245"/>
    <w:rsid w:val="00C03FBD"/>
    <w:rsid w:val="00C05C36"/>
    <w:rsid w:val="00C100D8"/>
    <w:rsid w:val="00C342BD"/>
    <w:rsid w:val="00C469FD"/>
    <w:rsid w:val="00C46A1E"/>
    <w:rsid w:val="00C71C46"/>
    <w:rsid w:val="00C71F0B"/>
    <w:rsid w:val="00C72F82"/>
    <w:rsid w:val="00C81C93"/>
    <w:rsid w:val="00C877C3"/>
    <w:rsid w:val="00CD2A80"/>
    <w:rsid w:val="00CD5105"/>
    <w:rsid w:val="00D00B70"/>
    <w:rsid w:val="00D01340"/>
    <w:rsid w:val="00D052D1"/>
    <w:rsid w:val="00D07093"/>
    <w:rsid w:val="00D07F7C"/>
    <w:rsid w:val="00D21482"/>
    <w:rsid w:val="00D3603B"/>
    <w:rsid w:val="00D37E86"/>
    <w:rsid w:val="00D40071"/>
    <w:rsid w:val="00D407CB"/>
    <w:rsid w:val="00D71EA1"/>
    <w:rsid w:val="00D75C40"/>
    <w:rsid w:val="00D81432"/>
    <w:rsid w:val="00D820EC"/>
    <w:rsid w:val="00DA2DCB"/>
    <w:rsid w:val="00DA537E"/>
    <w:rsid w:val="00DC5D95"/>
    <w:rsid w:val="00DC5E91"/>
    <w:rsid w:val="00DE1A1F"/>
    <w:rsid w:val="00E00150"/>
    <w:rsid w:val="00E477FB"/>
    <w:rsid w:val="00E562A4"/>
    <w:rsid w:val="00E56542"/>
    <w:rsid w:val="00E729C3"/>
    <w:rsid w:val="00E829C1"/>
    <w:rsid w:val="00EA36FC"/>
    <w:rsid w:val="00EA7E36"/>
    <w:rsid w:val="00EB3A9C"/>
    <w:rsid w:val="00EB5988"/>
    <w:rsid w:val="00EC3886"/>
    <w:rsid w:val="00EC5B40"/>
    <w:rsid w:val="00EC5FD5"/>
    <w:rsid w:val="00EC7238"/>
    <w:rsid w:val="00ED1B5D"/>
    <w:rsid w:val="00F051DB"/>
    <w:rsid w:val="00F31F9A"/>
    <w:rsid w:val="00F345D4"/>
    <w:rsid w:val="00F37019"/>
    <w:rsid w:val="00F379BC"/>
    <w:rsid w:val="00F37E14"/>
    <w:rsid w:val="00F41BF3"/>
    <w:rsid w:val="00F43542"/>
    <w:rsid w:val="00F51E9A"/>
    <w:rsid w:val="00F53A3E"/>
    <w:rsid w:val="00F87E02"/>
    <w:rsid w:val="00F96FB1"/>
    <w:rsid w:val="00FA3B8F"/>
    <w:rsid w:val="00FA59BA"/>
    <w:rsid w:val="00FC41FD"/>
    <w:rsid w:val="00FD2270"/>
    <w:rsid w:val="00FD7286"/>
    <w:rsid w:val="00FE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4F3225-FE0E-4A10-B750-750CBF47B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aliases w:val=" Знак Знак Знак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Normal (Web)"/>
    <w:basedOn w:val="a"/>
    <w:rsid w:val="000224CE"/>
    <w:pPr>
      <w:spacing w:after="82"/>
      <w:jc w:val="both"/>
    </w:pPr>
  </w:style>
  <w:style w:type="paragraph" w:customStyle="1" w:styleId="a5">
    <w:name w:val=" Знак Знак Знак Знак Знак Знак"/>
    <w:basedOn w:val="a"/>
    <w:rsid w:val="000C24BD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No Spacing"/>
    <w:qFormat/>
    <w:rsid w:val="00A02484"/>
    <w:rPr>
      <w:rFonts w:ascii="Calibri" w:eastAsia="Calibri" w:hAnsi="Calibri"/>
      <w:sz w:val="22"/>
      <w:szCs w:val="22"/>
      <w:lang w:val="ru-RU"/>
    </w:rPr>
  </w:style>
  <w:style w:type="paragraph" w:styleId="a7">
    <w:name w:val="List Paragraph"/>
    <w:basedOn w:val="a"/>
    <w:qFormat/>
    <w:rsid w:val="00BC15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8">
    <w:name w:val="Table Grid"/>
    <w:basedOn w:val="a2"/>
    <w:rsid w:val="00B01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ED1B5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D1B5D"/>
  </w:style>
  <w:style w:type="paragraph" w:styleId="ab">
    <w:name w:val="Balloon Text"/>
    <w:basedOn w:val="a"/>
    <w:link w:val="ac"/>
    <w:uiPriority w:val="99"/>
    <w:semiHidden/>
    <w:unhideWhenUsed/>
    <w:rsid w:val="00936B7D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6B7D"/>
    <w:rPr>
      <w:rFonts w:ascii="Tahoma" w:hAnsi="Tahoma" w:cs="Tahoma"/>
      <w:sz w:val="16"/>
      <w:szCs w:val="16"/>
    </w:rPr>
  </w:style>
  <w:style w:type="paragraph" w:customStyle="1" w:styleId="a1">
    <w:name w:val=" Знак"/>
    <w:basedOn w:val="a"/>
    <w:link w:val="a0"/>
    <w:rsid w:val="004B480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ЗАТВЕРДЖЕНО:</vt:lpstr>
    </vt:vector>
  </TitlesOfParts>
  <Company>gorzdrav</Company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User</dc:creator>
  <cp:keywords/>
  <cp:lastModifiedBy>kompvid2</cp:lastModifiedBy>
  <cp:revision>2</cp:revision>
  <cp:lastPrinted>2019-09-23T09:05:00Z</cp:lastPrinted>
  <dcterms:created xsi:type="dcterms:W3CDTF">2019-09-26T08:58:00Z</dcterms:created>
  <dcterms:modified xsi:type="dcterms:W3CDTF">2019-09-26T08:58:00Z</dcterms:modified>
</cp:coreProperties>
</file>