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3BF" w:rsidRPr="009C21AA" w:rsidRDefault="00D943BF" w:rsidP="00D943BF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5455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3BF" w:rsidRPr="00D269BE" w:rsidRDefault="00D943BF" w:rsidP="00D943BF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D943BF" w:rsidRPr="00D269BE" w:rsidRDefault="00D943BF" w:rsidP="00D943BF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D943BF" w:rsidRPr="00DF552E" w:rsidRDefault="00D943BF" w:rsidP="00D943BF">
      <w:pPr>
        <w:jc w:val="center"/>
        <w:rPr>
          <w:b/>
          <w:sz w:val="30"/>
          <w:szCs w:val="30"/>
        </w:rPr>
      </w:pPr>
      <w:r w:rsidRPr="00DF552E">
        <w:rPr>
          <w:rFonts w:ascii="Bookman Old Style" w:hAnsi="Bookman Old Style"/>
          <w:bCs/>
          <w:i/>
          <w:color w:val="FF0000"/>
          <w:sz w:val="30"/>
          <w:szCs w:val="30"/>
        </w:rPr>
        <w:t xml:space="preserve"> </w:t>
      </w:r>
      <w:r w:rsidRPr="00A45FF2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ru-RU"/>
        </w:rPr>
        <w:t>___</w:t>
      </w:r>
      <w:r w:rsidRPr="00DF552E">
        <w:rPr>
          <w:b/>
          <w:sz w:val="30"/>
          <w:szCs w:val="30"/>
        </w:rPr>
        <w:t xml:space="preserve"> </w:t>
      </w:r>
      <w:proofErr w:type="gramStart"/>
      <w:r w:rsidRPr="00DF552E">
        <w:rPr>
          <w:b/>
          <w:sz w:val="30"/>
          <w:szCs w:val="30"/>
        </w:rPr>
        <w:t xml:space="preserve">сесія  </w:t>
      </w:r>
      <w:r w:rsidRPr="00DF552E">
        <w:rPr>
          <w:b/>
          <w:sz w:val="30"/>
          <w:szCs w:val="30"/>
          <w:lang w:val="en-US"/>
        </w:rPr>
        <w:t>VI</w:t>
      </w:r>
      <w:proofErr w:type="gramEnd"/>
      <w:r>
        <w:rPr>
          <w:b/>
          <w:sz w:val="30"/>
          <w:szCs w:val="30"/>
        </w:rPr>
        <w:t>І</w:t>
      </w:r>
      <w:r w:rsidRPr="00DF552E">
        <w:rPr>
          <w:b/>
          <w:sz w:val="30"/>
          <w:szCs w:val="30"/>
        </w:rPr>
        <w:t xml:space="preserve"> скликання</w:t>
      </w:r>
    </w:p>
    <w:p w:rsidR="00D943BF" w:rsidRPr="00A45FF2" w:rsidRDefault="00D943BF" w:rsidP="00D943BF">
      <w:pPr>
        <w:jc w:val="center"/>
        <w:rPr>
          <w:b/>
          <w:sz w:val="32"/>
          <w:lang w:val="ru-RU"/>
        </w:rPr>
      </w:pPr>
      <w:r w:rsidRPr="00D269BE">
        <w:rPr>
          <w:b/>
          <w:sz w:val="32"/>
        </w:rPr>
        <w:t xml:space="preserve">Р  І  Ш  Е  Н  </w:t>
      </w:r>
      <w:proofErr w:type="spellStart"/>
      <w:r w:rsidRPr="00D269BE">
        <w:rPr>
          <w:b/>
          <w:sz w:val="32"/>
        </w:rPr>
        <w:t>Н</w:t>
      </w:r>
      <w:proofErr w:type="spellEnd"/>
      <w:r w:rsidRPr="00D269BE">
        <w:rPr>
          <w:b/>
          <w:sz w:val="32"/>
        </w:rPr>
        <w:t xml:space="preserve">  Я</w:t>
      </w:r>
    </w:p>
    <w:p w:rsidR="00D943BF" w:rsidRPr="00A45FF2" w:rsidRDefault="00D943BF" w:rsidP="00D943BF">
      <w:pPr>
        <w:jc w:val="center"/>
        <w:rPr>
          <w:b/>
          <w:sz w:val="32"/>
          <w:lang w:val="ru-RU"/>
        </w:rPr>
      </w:pPr>
    </w:p>
    <w:p w:rsidR="00D943BF" w:rsidRDefault="00D943BF" w:rsidP="00D943BF">
      <w:r>
        <w:rPr>
          <w:szCs w:val="28"/>
          <w:u w:val="single"/>
        </w:rPr>
        <w:t>16.08.2019</w:t>
      </w:r>
      <w:r>
        <w:rPr>
          <w:szCs w:val="28"/>
        </w:rPr>
        <w:t xml:space="preserve">  №___ </w:t>
      </w:r>
      <w:r w:rsidRPr="006C1CD2">
        <w:rPr>
          <w:b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 w:rsidRPr="0001133A">
        <w:rPr>
          <w:szCs w:val="28"/>
        </w:rPr>
        <w:t>м.</w:t>
      </w:r>
      <w:r>
        <w:rPr>
          <w:szCs w:val="28"/>
        </w:rPr>
        <w:t xml:space="preserve"> </w:t>
      </w:r>
      <w:r w:rsidRPr="0001133A">
        <w:rPr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D943BF" w:rsidRDefault="00D943BF" w:rsidP="00D943BF">
      <w:pPr>
        <w:jc w:val="center"/>
        <w:rPr>
          <w:i/>
          <w:color w:val="FF0000"/>
          <w:sz w:val="24"/>
          <w:lang w:val="ru-RU"/>
        </w:rPr>
      </w:pPr>
    </w:p>
    <w:p w:rsidR="00D943BF" w:rsidRPr="008912D8" w:rsidRDefault="00D943BF" w:rsidP="00D943BF">
      <w:pPr>
        <w:jc w:val="center"/>
        <w:rPr>
          <w:lang w:val="ru-RU"/>
        </w:rPr>
      </w:pPr>
      <w:r w:rsidRPr="008912D8">
        <w:rPr>
          <w:i/>
          <w:color w:val="FF0000"/>
          <w:sz w:val="24"/>
          <w:lang w:val="ru-RU"/>
        </w:rPr>
        <w:t xml:space="preserve"> </w:t>
      </w:r>
    </w:p>
    <w:p w:rsidR="00D943BF" w:rsidRPr="00127C09" w:rsidRDefault="00D943BF" w:rsidP="00D943BF">
      <w:pPr>
        <w:jc w:val="center"/>
        <w:rPr>
          <w:b/>
          <w:szCs w:val="28"/>
          <w:lang w:val="ru-RU"/>
        </w:rPr>
      </w:pPr>
      <w:r w:rsidRPr="008912D8">
        <w:rPr>
          <w:b/>
          <w:color w:val="0000FF"/>
          <w:szCs w:val="28"/>
          <w:lang w:val="ru-RU"/>
        </w:rPr>
        <w:t xml:space="preserve"> </w:t>
      </w:r>
      <w:r w:rsidRPr="008912D8">
        <w:rPr>
          <w:b/>
          <w:szCs w:val="28"/>
          <w:lang w:val="ru-RU"/>
        </w:rPr>
        <w:t>Про</w:t>
      </w:r>
      <w:r>
        <w:rPr>
          <w:b/>
          <w:szCs w:val="28"/>
          <w:lang w:val="ru-RU"/>
        </w:rPr>
        <w:t xml:space="preserve">   </w:t>
      </w:r>
      <w:proofErr w:type="spellStart"/>
      <w:r>
        <w:rPr>
          <w:b/>
          <w:szCs w:val="28"/>
          <w:lang w:val="ru-RU"/>
        </w:rPr>
        <w:t>припинення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служби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Пушкової</w:t>
      </w:r>
      <w:proofErr w:type="spellEnd"/>
      <w:r>
        <w:rPr>
          <w:b/>
          <w:szCs w:val="28"/>
          <w:lang w:val="ru-RU"/>
        </w:rPr>
        <w:t xml:space="preserve"> О.Д. у </w:t>
      </w:r>
      <w:proofErr w:type="spellStart"/>
      <w:r>
        <w:rPr>
          <w:b/>
          <w:szCs w:val="28"/>
          <w:lang w:val="ru-RU"/>
        </w:rPr>
        <w:t>Чернівецькій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міській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раді</w:t>
      </w:r>
      <w:proofErr w:type="spellEnd"/>
      <w:r>
        <w:rPr>
          <w:b/>
          <w:szCs w:val="28"/>
          <w:lang w:val="ru-RU"/>
        </w:rPr>
        <w:t xml:space="preserve">   </w:t>
      </w:r>
    </w:p>
    <w:p w:rsidR="00D943BF" w:rsidRDefault="00D943BF" w:rsidP="00D943BF">
      <w:pPr>
        <w:rPr>
          <w:b/>
          <w:szCs w:val="28"/>
        </w:rPr>
      </w:pPr>
    </w:p>
    <w:p w:rsidR="00D943BF" w:rsidRDefault="00D943BF" w:rsidP="00D943BF">
      <w:pPr>
        <w:rPr>
          <w:rFonts w:ascii="Bookman Old Style" w:hAnsi="Bookman Old Style"/>
          <w:b/>
          <w:sz w:val="22"/>
          <w:szCs w:val="22"/>
        </w:rPr>
      </w:pPr>
    </w:p>
    <w:p w:rsidR="00D943BF" w:rsidRPr="00555BA8" w:rsidRDefault="00D943BF" w:rsidP="00D943BF">
      <w:pPr>
        <w:spacing w:before="120"/>
        <w:ind w:firstLine="709"/>
        <w:jc w:val="both"/>
        <w:rPr>
          <w:szCs w:val="28"/>
        </w:rPr>
      </w:pPr>
      <w:r w:rsidRPr="008912D8">
        <w:rPr>
          <w:szCs w:val="28"/>
        </w:rPr>
        <w:t xml:space="preserve"> </w:t>
      </w:r>
      <w:r>
        <w:rPr>
          <w:szCs w:val="28"/>
        </w:rPr>
        <w:t>З метою очищення виконавчих органів Чернівецької міської ради від осіб, які підозрюються у вчиненні корупційних правопорушень</w:t>
      </w:r>
      <w:r w:rsidR="0072456B">
        <w:rPr>
          <w:szCs w:val="28"/>
        </w:rPr>
        <w:t>,</w:t>
      </w:r>
      <w:r>
        <w:rPr>
          <w:szCs w:val="28"/>
        </w:rPr>
        <w:t xml:space="preserve"> </w:t>
      </w:r>
      <w:r w:rsidR="0072456B">
        <w:rPr>
          <w:szCs w:val="28"/>
        </w:rPr>
        <w:t xml:space="preserve">зважаючи на завдання Президента України Володимира Зеленського посилити боротьбу з корупцією, вимоги членів територіальної громади активно протидіяти будь-яким проявам корупції та зловживань посадовим становищем, </w:t>
      </w:r>
      <w:r w:rsidRPr="00555BA8">
        <w:rPr>
          <w:szCs w:val="28"/>
        </w:rPr>
        <w:t xml:space="preserve">Чернівецька міська рада </w:t>
      </w:r>
    </w:p>
    <w:p w:rsidR="00D943BF" w:rsidRDefault="00D943BF" w:rsidP="00D943BF">
      <w:pPr>
        <w:spacing w:before="120"/>
        <w:ind w:firstLine="709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D943BF" w:rsidRDefault="00D943BF" w:rsidP="00D943BF">
      <w:pPr>
        <w:numPr>
          <w:ilvl w:val="0"/>
          <w:numId w:val="1"/>
        </w:numPr>
        <w:tabs>
          <w:tab w:val="clear" w:pos="1065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 xml:space="preserve">Підтримати ініціативу Чернівецького міського голови                       </w:t>
      </w:r>
      <w:proofErr w:type="spellStart"/>
      <w:r>
        <w:rPr>
          <w:szCs w:val="28"/>
        </w:rPr>
        <w:t>Каспрука</w:t>
      </w:r>
      <w:proofErr w:type="spellEnd"/>
      <w:r>
        <w:rPr>
          <w:szCs w:val="28"/>
        </w:rPr>
        <w:t xml:space="preserve"> Олексія Павловича щодо звільнення </w:t>
      </w:r>
      <w:proofErr w:type="spellStart"/>
      <w:r>
        <w:rPr>
          <w:szCs w:val="28"/>
        </w:rPr>
        <w:t>Пушкової</w:t>
      </w:r>
      <w:proofErr w:type="spellEnd"/>
      <w:r>
        <w:rPr>
          <w:szCs w:val="28"/>
        </w:rPr>
        <w:t xml:space="preserve"> Олени Дмитрівни з посади начальника відділу охорони культурної спадщини.</w:t>
      </w:r>
    </w:p>
    <w:p w:rsidR="00D943BF" w:rsidRDefault="00D943BF" w:rsidP="00D943BF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Рішення  підлягає оприлюдненню на офіційному веб-порталі Чернівецької міської ради в мережі Інтернет.</w:t>
      </w:r>
    </w:p>
    <w:p w:rsidR="00D943BF" w:rsidRDefault="00D943BF" w:rsidP="00D943BF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Контроль за виконанням цього рішення покласти на постійну комісію міської ради з питань</w:t>
      </w:r>
      <w:r w:rsidRPr="00B16962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 xml:space="preserve">законності, прав і свобод людини, </w:t>
      </w:r>
      <w:r>
        <w:rPr>
          <w:color w:val="000000"/>
          <w:szCs w:val="28"/>
          <w:shd w:val="clear" w:color="auto" w:fill="FFFFFF"/>
        </w:rPr>
        <w:t xml:space="preserve">              </w:t>
      </w:r>
      <w:r w:rsidRPr="00B16962">
        <w:rPr>
          <w:color w:val="000000"/>
          <w:szCs w:val="28"/>
          <w:shd w:val="clear" w:color="auto" w:fill="FFFFFF"/>
        </w:rPr>
        <w:t>регламенту,</w:t>
      </w:r>
      <w:r>
        <w:rPr>
          <w:color w:val="000000"/>
          <w:szCs w:val="2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>депутатської діяльності, етики та запобігання корупції</w:t>
      </w:r>
      <w:r>
        <w:rPr>
          <w:color w:val="000000"/>
          <w:szCs w:val="28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</w:rPr>
        <w:br/>
      </w:r>
    </w:p>
    <w:p w:rsidR="00D943BF" w:rsidRPr="00DE516E" w:rsidRDefault="00D943BF" w:rsidP="00D943BF">
      <w:pPr>
        <w:jc w:val="both"/>
        <w:rPr>
          <w:b/>
          <w:szCs w:val="28"/>
        </w:rPr>
      </w:pPr>
    </w:p>
    <w:p w:rsidR="00D943BF" w:rsidRPr="00F83ED8" w:rsidRDefault="00D943BF" w:rsidP="00D943BF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</w:t>
      </w:r>
      <w:proofErr w:type="spellStart"/>
      <w:r>
        <w:rPr>
          <w:b/>
          <w:szCs w:val="28"/>
        </w:rPr>
        <w:t>О.Каспрук</w:t>
      </w:r>
      <w:proofErr w:type="spellEnd"/>
      <w:r>
        <w:rPr>
          <w:b/>
          <w:szCs w:val="28"/>
        </w:rPr>
        <w:t xml:space="preserve">                               </w:t>
      </w:r>
      <w:bookmarkStart w:id="0" w:name="_GoBack"/>
      <w:bookmarkEnd w:id="0"/>
    </w:p>
    <w:sectPr w:rsidR="00D943BF" w:rsidRPr="00F83ED8" w:rsidSect="00E7267C">
      <w:pgSz w:w="11906" w:h="16838"/>
      <w:pgMar w:top="1079" w:right="62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15555"/>
    <w:multiLevelType w:val="multilevel"/>
    <w:tmpl w:val="C9F2CB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2B2"/>
    <w:rsid w:val="00051416"/>
    <w:rsid w:val="000B7DE4"/>
    <w:rsid w:val="000C720F"/>
    <w:rsid w:val="001378AC"/>
    <w:rsid w:val="00143B19"/>
    <w:rsid w:val="001514E2"/>
    <w:rsid w:val="001519CC"/>
    <w:rsid w:val="00182BE6"/>
    <w:rsid w:val="002B1C2F"/>
    <w:rsid w:val="00370328"/>
    <w:rsid w:val="00436956"/>
    <w:rsid w:val="004D5F96"/>
    <w:rsid w:val="00500A0E"/>
    <w:rsid w:val="00534525"/>
    <w:rsid w:val="00537CF7"/>
    <w:rsid w:val="005730ED"/>
    <w:rsid w:val="005832B4"/>
    <w:rsid w:val="00596526"/>
    <w:rsid w:val="00691589"/>
    <w:rsid w:val="0072456B"/>
    <w:rsid w:val="007621D9"/>
    <w:rsid w:val="00792F75"/>
    <w:rsid w:val="007A2583"/>
    <w:rsid w:val="007C5D84"/>
    <w:rsid w:val="007E3D5B"/>
    <w:rsid w:val="00817719"/>
    <w:rsid w:val="008D1377"/>
    <w:rsid w:val="008D2E7E"/>
    <w:rsid w:val="008F6FC0"/>
    <w:rsid w:val="009607D7"/>
    <w:rsid w:val="009736A4"/>
    <w:rsid w:val="0098656D"/>
    <w:rsid w:val="009C1BE4"/>
    <w:rsid w:val="00A40E51"/>
    <w:rsid w:val="00A441FE"/>
    <w:rsid w:val="00A75EA7"/>
    <w:rsid w:val="00B052E4"/>
    <w:rsid w:val="00B06665"/>
    <w:rsid w:val="00B30D4C"/>
    <w:rsid w:val="00B545E9"/>
    <w:rsid w:val="00B858BA"/>
    <w:rsid w:val="00BA27BC"/>
    <w:rsid w:val="00BA4657"/>
    <w:rsid w:val="00CA1521"/>
    <w:rsid w:val="00CE3FB3"/>
    <w:rsid w:val="00D1663E"/>
    <w:rsid w:val="00D21714"/>
    <w:rsid w:val="00D943BF"/>
    <w:rsid w:val="00DE1A39"/>
    <w:rsid w:val="00DE4C6F"/>
    <w:rsid w:val="00E17456"/>
    <w:rsid w:val="00E95A88"/>
    <w:rsid w:val="00EA6A5E"/>
    <w:rsid w:val="00ED2A28"/>
    <w:rsid w:val="00EE52B2"/>
    <w:rsid w:val="00F114BA"/>
    <w:rsid w:val="00F232A0"/>
    <w:rsid w:val="00F67490"/>
    <w:rsid w:val="00F83ED8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299CB"/>
  <w15:chartTrackingRefBased/>
  <w15:docId w15:val="{AFAA53A2-E3BA-48BD-80EF-E8B0217F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3B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D943BF"/>
    <w:rPr>
      <w:sz w:val="24"/>
      <w:szCs w:val="24"/>
      <w:shd w:val="clear" w:color="auto" w:fill="FFFFFF"/>
    </w:rPr>
  </w:style>
  <w:style w:type="paragraph" w:styleId="a4">
    <w:name w:val="Body Text"/>
    <w:basedOn w:val="a"/>
    <w:link w:val="a3"/>
    <w:rsid w:val="00D943BF"/>
    <w:pPr>
      <w:shd w:val="clear" w:color="auto" w:fill="FFFFFF"/>
      <w:spacing w:before="180" w:line="274" w:lineRule="exact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943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D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5D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2019-08-16T09:49:00Z</cp:lastPrinted>
  <dcterms:created xsi:type="dcterms:W3CDTF">2019-08-29T06:19:00Z</dcterms:created>
  <dcterms:modified xsi:type="dcterms:W3CDTF">2019-08-29T06:19:00Z</dcterms:modified>
</cp:coreProperties>
</file>