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823" w:rsidRDefault="00A35DBF" w:rsidP="009F2823">
      <w:pPr>
        <w:tabs>
          <w:tab w:val="left" w:pos="9180"/>
        </w:tabs>
        <w:jc w:val="center"/>
      </w:pPr>
      <w:r w:rsidRPr="00AE211F">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F2823" w:rsidRDefault="009F2823" w:rsidP="009F2823">
      <w:pPr>
        <w:tabs>
          <w:tab w:val="left" w:pos="9180"/>
        </w:tabs>
        <w:jc w:val="center"/>
        <w:rPr>
          <w:b/>
          <w:sz w:val="36"/>
          <w:szCs w:val="36"/>
        </w:rPr>
      </w:pPr>
      <w:r>
        <w:rPr>
          <w:b/>
          <w:sz w:val="36"/>
          <w:szCs w:val="36"/>
        </w:rPr>
        <w:t>У К Р А Ї Н А</w:t>
      </w:r>
    </w:p>
    <w:p w:rsidR="009F2823" w:rsidRDefault="009F2823" w:rsidP="009F2823">
      <w:pPr>
        <w:tabs>
          <w:tab w:val="left" w:pos="9180"/>
        </w:tabs>
        <w:jc w:val="center"/>
        <w:rPr>
          <w:b/>
          <w:sz w:val="36"/>
          <w:szCs w:val="36"/>
        </w:rPr>
      </w:pPr>
      <w:r>
        <w:rPr>
          <w:b/>
          <w:sz w:val="36"/>
          <w:szCs w:val="36"/>
        </w:rPr>
        <w:t>Чернівецька міська рада</w:t>
      </w:r>
    </w:p>
    <w:p w:rsidR="009F2823" w:rsidRDefault="004F2A85" w:rsidP="009F2823">
      <w:pPr>
        <w:tabs>
          <w:tab w:val="left" w:pos="9180"/>
        </w:tabs>
        <w:jc w:val="center"/>
        <w:rPr>
          <w:b/>
          <w:sz w:val="32"/>
          <w:szCs w:val="32"/>
        </w:rPr>
      </w:pPr>
      <w:r>
        <w:rPr>
          <w:b/>
          <w:sz w:val="32"/>
          <w:szCs w:val="32"/>
          <w:lang w:val="ru-RU"/>
        </w:rPr>
        <w:t>__</w:t>
      </w:r>
      <w:r w:rsidR="00725D63">
        <w:rPr>
          <w:b/>
          <w:sz w:val="32"/>
          <w:szCs w:val="32"/>
          <w:lang w:val="ru-RU"/>
        </w:rPr>
        <w:t xml:space="preserve"> </w:t>
      </w:r>
      <w:r w:rsidR="009F2823">
        <w:rPr>
          <w:b/>
          <w:sz w:val="32"/>
          <w:szCs w:val="32"/>
        </w:rPr>
        <w:t>сесія VI</w:t>
      </w:r>
      <w:r w:rsidR="009F2823" w:rsidRPr="007F3945">
        <w:rPr>
          <w:b/>
          <w:sz w:val="32"/>
          <w:szCs w:val="32"/>
        </w:rPr>
        <w:t>I</w:t>
      </w:r>
      <w:r w:rsidR="009F2823">
        <w:rPr>
          <w:b/>
          <w:sz w:val="32"/>
          <w:szCs w:val="32"/>
        </w:rPr>
        <w:t xml:space="preserve"> скликання</w:t>
      </w:r>
    </w:p>
    <w:p w:rsidR="009F2823" w:rsidRDefault="009F2823" w:rsidP="009F2823">
      <w:pPr>
        <w:pStyle w:val="3"/>
        <w:tabs>
          <w:tab w:val="left" w:pos="9180"/>
        </w:tabs>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9F2823" w:rsidRDefault="009F2823" w:rsidP="009F2823">
      <w:pPr>
        <w:tabs>
          <w:tab w:val="left" w:pos="9180"/>
        </w:tabs>
        <w:rPr>
          <w:b/>
          <w:sz w:val="16"/>
          <w:szCs w:val="16"/>
          <w:u w:val="single"/>
        </w:rPr>
      </w:pPr>
    </w:p>
    <w:p w:rsidR="009F2823" w:rsidRDefault="009F2823" w:rsidP="009F2823">
      <w:pPr>
        <w:tabs>
          <w:tab w:val="left" w:pos="9180"/>
        </w:tabs>
        <w:rPr>
          <w:b/>
          <w:sz w:val="27"/>
          <w:szCs w:val="27"/>
          <w:u w:val="single"/>
        </w:rPr>
      </w:pPr>
    </w:p>
    <w:p w:rsidR="009F2823" w:rsidRDefault="00183606" w:rsidP="009F2823">
      <w:pPr>
        <w:tabs>
          <w:tab w:val="left" w:pos="-2880"/>
        </w:tabs>
        <w:rPr>
          <w:i/>
          <w:szCs w:val="28"/>
          <w:u w:val="single"/>
        </w:rPr>
      </w:pPr>
      <w:r>
        <w:rPr>
          <w:sz w:val="27"/>
          <w:szCs w:val="27"/>
        </w:rPr>
        <w:t>__________</w:t>
      </w:r>
      <w:r w:rsidR="009F2823">
        <w:rPr>
          <w:sz w:val="27"/>
          <w:szCs w:val="27"/>
        </w:rPr>
        <w:t xml:space="preserve">   №</w:t>
      </w:r>
      <w:r w:rsidR="009F2823" w:rsidRPr="00622E6C">
        <w:rPr>
          <w:sz w:val="27"/>
          <w:szCs w:val="27"/>
        </w:rPr>
        <w:t xml:space="preserve"> __</w:t>
      </w:r>
      <w:r w:rsidR="001549A3">
        <w:rPr>
          <w:sz w:val="27"/>
          <w:szCs w:val="27"/>
        </w:rPr>
        <w:t>___</w:t>
      </w:r>
      <w:r w:rsidR="001549A3">
        <w:rPr>
          <w:sz w:val="27"/>
          <w:szCs w:val="27"/>
        </w:rPr>
        <w:tab/>
      </w:r>
      <w:r w:rsidR="001549A3">
        <w:rPr>
          <w:sz w:val="27"/>
          <w:szCs w:val="27"/>
        </w:rPr>
        <w:tab/>
      </w:r>
      <w:r w:rsidR="009F2823">
        <w:rPr>
          <w:sz w:val="27"/>
          <w:szCs w:val="27"/>
        </w:rPr>
        <w:tab/>
      </w:r>
      <w:r w:rsidR="009F2823">
        <w:rPr>
          <w:sz w:val="27"/>
          <w:szCs w:val="27"/>
        </w:rPr>
        <w:tab/>
      </w:r>
      <w:r w:rsidR="009F2823">
        <w:rPr>
          <w:sz w:val="27"/>
          <w:szCs w:val="27"/>
        </w:rPr>
        <w:tab/>
      </w:r>
      <w:r w:rsidR="009F2823">
        <w:rPr>
          <w:sz w:val="27"/>
          <w:szCs w:val="27"/>
        </w:rPr>
        <w:tab/>
      </w:r>
      <w:r w:rsidR="00757437" w:rsidRPr="004F2A85">
        <w:rPr>
          <w:sz w:val="27"/>
          <w:szCs w:val="27"/>
        </w:rPr>
        <w:t xml:space="preserve">   </w:t>
      </w:r>
      <w:r w:rsidR="009F2823">
        <w:rPr>
          <w:sz w:val="27"/>
          <w:szCs w:val="27"/>
        </w:rPr>
        <w:tab/>
      </w:r>
      <w:r w:rsidR="009F2823">
        <w:rPr>
          <w:sz w:val="27"/>
          <w:szCs w:val="27"/>
        </w:rPr>
        <w:tab/>
      </w:r>
      <w:r w:rsidR="00757437" w:rsidRPr="004F2A85">
        <w:rPr>
          <w:sz w:val="27"/>
          <w:szCs w:val="27"/>
        </w:rPr>
        <w:t xml:space="preserve">       </w:t>
      </w:r>
      <w:r w:rsidR="009F2823">
        <w:rPr>
          <w:szCs w:val="28"/>
        </w:rPr>
        <w:t>м. Чернівці</w:t>
      </w:r>
    </w:p>
    <w:p w:rsidR="009F2823" w:rsidRDefault="009F2823" w:rsidP="00A449FB">
      <w:pPr>
        <w:tabs>
          <w:tab w:val="left" w:pos="9180"/>
        </w:tabs>
        <w:rPr>
          <w:i/>
          <w:szCs w:val="28"/>
          <w:u w:val="single"/>
        </w:rPr>
      </w:pPr>
    </w:p>
    <w:p w:rsidR="00A449FB" w:rsidRDefault="00A449FB" w:rsidP="00A449FB">
      <w:pPr>
        <w:tabs>
          <w:tab w:val="left" w:pos="9180"/>
        </w:tabs>
        <w:rPr>
          <w:b/>
          <w:szCs w:val="28"/>
        </w:rPr>
      </w:pPr>
    </w:p>
    <w:p w:rsidR="007045C3" w:rsidRPr="00725D63" w:rsidRDefault="00547207" w:rsidP="00547207">
      <w:pPr>
        <w:jc w:val="center"/>
        <w:rPr>
          <w:b/>
          <w:szCs w:val="28"/>
        </w:rPr>
      </w:pPr>
      <w:r w:rsidRPr="00547207">
        <w:rPr>
          <w:b/>
          <w:szCs w:val="28"/>
        </w:rPr>
        <w:t>Про визнання таким, що втратив чинність</w:t>
      </w:r>
      <w:r>
        <w:rPr>
          <w:b/>
          <w:szCs w:val="28"/>
        </w:rPr>
        <w:t xml:space="preserve"> пункт</w:t>
      </w:r>
      <w:r w:rsidR="000A5533" w:rsidRPr="000A5533">
        <w:rPr>
          <w:b/>
          <w:szCs w:val="28"/>
        </w:rPr>
        <w:t xml:space="preserve"> 10.1 </w:t>
      </w:r>
      <w:r w:rsidR="004F2A85">
        <w:rPr>
          <w:b/>
          <w:szCs w:val="28"/>
        </w:rPr>
        <w:t xml:space="preserve">рішення </w:t>
      </w:r>
      <w:r w:rsidR="00B22B04">
        <w:rPr>
          <w:b/>
          <w:szCs w:val="28"/>
        </w:rPr>
        <w:t xml:space="preserve">міської ради від </w:t>
      </w:r>
      <w:r w:rsidR="000A5533" w:rsidRPr="000A5533">
        <w:rPr>
          <w:b/>
          <w:szCs w:val="28"/>
        </w:rPr>
        <w:t xml:space="preserve">27.02.2015 № 1528 </w:t>
      </w:r>
      <w:r w:rsidR="000A5533">
        <w:rPr>
          <w:b/>
          <w:szCs w:val="28"/>
        </w:rPr>
        <w:t>«</w:t>
      </w:r>
      <w:r w:rsidR="000A5533" w:rsidRPr="000A5533">
        <w:rPr>
          <w:b/>
          <w:szCs w:val="28"/>
        </w:rPr>
        <w:t>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r w:rsidR="000A5533">
        <w:rPr>
          <w:b/>
          <w:szCs w:val="28"/>
        </w:rPr>
        <w:t>»</w:t>
      </w:r>
    </w:p>
    <w:p w:rsidR="00017723" w:rsidRPr="007045C3" w:rsidRDefault="00017723" w:rsidP="009F2823">
      <w:pPr>
        <w:tabs>
          <w:tab w:val="left" w:pos="-2700"/>
        </w:tabs>
        <w:jc w:val="both"/>
        <w:rPr>
          <w:szCs w:val="28"/>
        </w:rPr>
      </w:pPr>
    </w:p>
    <w:p w:rsidR="009F2823" w:rsidRDefault="007663A5" w:rsidP="009F2823">
      <w:pPr>
        <w:tabs>
          <w:tab w:val="left" w:pos="9180"/>
        </w:tabs>
        <w:ind w:firstLine="720"/>
        <w:jc w:val="both"/>
        <w:rPr>
          <w:szCs w:val="28"/>
        </w:rPr>
      </w:pPr>
      <w:proofErr w:type="spellStart"/>
      <w:r>
        <w:rPr>
          <w:szCs w:val="28"/>
        </w:rPr>
        <w:t>Вiдповiдно</w:t>
      </w:r>
      <w:proofErr w:type="spellEnd"/>
      <w:r>
        <w:rPr>
          <w:szCs w:val="28"/>
        </w:rPr>
        <w:t xml:space="preserve"> до статей</w:t>
      </w:r>
      <w:r w:rsidR="00547207">
        <w:rPr>
          <w:szCs w:val="28"/>
        </w:rPr>
        <w:t xml:space="preserve"> </w:t>
      </w:r>
      <w:r w:rsidR="00547207" w:rsidRPr="00547207">
        <w:rPr>
          <w:szCs w:val="28"/>
        </w:rPr>
        <w:t>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розмежування земель державної та комунальної власності», «Про внесення змін до деяких законодавчих актів України щодо розмежування земель державної і комунальної власност</w:t>
      </w:r>
      <w:r w:rsidR="00EC621E">
        <w:rPr>
          <w:szCs w:val="28"/>
        </w:rPr>
        <w:t>і», Земельного кодексу України</w:t>
      </w:r>
      <w:r w:rsidR="00725D63">
        <w:rPr>
          <w:szCs w:val="28"/>
        </w:rPr>
        <w:t xml:space="preserve">, </w:t>
      </w:r>
      <w:proofErr w:type="spellStart"/>
      <w:r w:rsidR="009F2823" w:rsidRPr="002D26E3">
        <w:rPr>
          <w:szCs w:val="28"/>
        </w:rPr>
        <w:t>Чернiвецька</w:t>
      </w:r>
      <w:proofErr w:type="spellEnd"/>
      <w:r w:rsidR="001549A3">
        <w:rPr>
          <w:szCs w:val="28"/>
        </w:rPr>
        <w:t xml:space="preserve"> </w:t>
      </w:r>
      <w:proofErr w:type="spellStart"/>
      <w:r w:rsidR="009F2823" w:rsidRPr="002D26E3">
        <w:rPr>
          <w:szCs w:val="28"/>
        </w:rPr>
        <w:t>мiська</w:t>
      </w:r>
      <w:proofErr w:type="spellEnd"/>
      <w:r w:rsidR="009F2823" w:rsidRPr="002D26E3">
        <w:rPr>
          <w:szCs w:val="28"/>
        </w:rPr>
        <w:t xml:space="preserve"> рада</w:t>
      </w:r>
    </w:p>
    <w:p w:rsidR="00017723" w:rsidRPr="00547207" w:rsidRDefault="00017723" w:rsidP="009F2823">
      <w:pPr>
        <w:tabs>
          <w:tab w:val="left" w:pos="9180"/>
        </w:tabs>
        <w:jc w:val="both"/>
        <w:rPr>
          <w:szCs w:val="28"/>
        </w:rPr>
      </w:pPr>
    </w:p>
    <w:p w:rsidR="009F2823" w:rsidRDefault="009F2823" w:rsidP="009F2823">
      <w:pPr>
        <w:tabs>
          <w:tab w:val="left" w:pos="9180"/>
        </w:tabs>
        <w:jc w:val="center"/>
        <w:rPr>
          <w:b/>
          <w:szCs w:val="28"/>
        </w:rPr>
      </w:pPr>
      <w:r>
        <w:rPr>
          <w:b/>
          <w:szCs w:val="28"/>
        </w:rPr>
        <w:t>В И Р І Ш И Л А :</w:t>
      </w:r>
    </w:p>
    <w:p w:rsidR="009F2823" w:rsidRDefault="009F2823" w:rsidP="009F2823">
      <w:pPr>
        <w:tabs>
          <w:tab w:val="num" w:pos="750"/>
        </w:tabs>
        <w:jc w:val="both"/>
        <w:rPr>
          <w:b/>
          <w:szCs w:val="28"/>
        </w:rPr>
      </w:pPr>
    </w:p>
    <w:p w:rsidR="000A5533" w:rsidRDefault="000A5533" w:rsidP="000A5533">
      <w:pPr>
        <w:ind w:firstLine="708"/>
        <w:jc w:val="both"/>
      </w:pPr>
      <w:r>
        <w:rPr>
          <w:b/>
        </w:rPr>
        <w:t xml:space="preserve">1. </w:t>
      </w:r>
      <w:r w:rsidR="00547207" w:rsidRPr="00547207">
        <w:rPr>
          <w:b/>
        </w:rPr>
        <w:t>Визнати таким, що втратив чинніст</w:t>
      </w:r>
      <w:r>
        <w:rPr>
          <w:b/>
        </w:rPr>
        <w:t>ь пункт 10.1</w:t>
      </w:r>
      <w:r w:rsidR="00547207" w:rsidRPr="00547207">
        <w:rPr>
          <w:b/>
        </w:rPr>
        <w:t xml:space="preserve"> рішення міської ради VI скликання від </w:t>
      </w:r>
      <w:r w:rsidRPr="000A5533">
        <w:rPr>
          <w:b/>
        </w:rPr>
        <w:t>27.02.2015 № 1528</w:t>
      </w:r>
      <w:r>
        <w:t xml:space="preserve"> </w:t>
      </w:r>
      <w:r w:rsidRPr="000A5533">
        <w:t>«Про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r>
        <w:t xml:space="preserve"> </w:t>
      </w:r>
      <w:r w:rsidR="00183606">
        <w:t xml:space="preserve">щодо </w:t>
      </w:r>
      <w:r w:rsidR="00774B63">
        <w:t>наданн</w:t>
      </w:r>
      <w:r>
        <w:t xml:space="preserve">я </w:t>
      </w:r>
      <w:r w:rsidR="00774B63">
        <w:t>Т</w:t>
      </w:r>
      <w:r w:rsidR="00EC621E">
        <w:t>зО</w:t>
      </w:r>
      <w:r>
        <w:t>В</w:t>
      </w:r>
      <w:r w:rsidR="00774B63">
        <w:t xml:space="preserve"> «</w:t>
      </w:r>
      <w:r w:rsidR="00183606" w:rsidRPr="00183606">
        <w:t>Чер</w:t>
      </w:r>
      <w:r w:rsidR="00774B63">
        <w:t xml:space="preserve">нівецький домобудівний комбінат» </w:t>
      </w:r>
      <w:r>
        <w:t>земельної ділянки</w:t>
      </w:r>
      <w:r w:rsidRPr="000A5533">
        <w:t xml:space="preserve"> за </w:t>
      </w:r>
      <w:proofErr w:type="spellStart"/>
      <w:r w:rsidRPr="000A5533">
        <w:t>адрес</w:t>
      </w:r>
      <w:r w:rsidR="000E6414">
        <w:t>ою</w:t>
      </w:r>
      <w:proofErr w:type="spellEnd"/>
      <w:r w:rsidR="000E6414">
        <w:t xml:space="preserve"> проспект Незалежності,</w:t>
      </w:r>
      <w:r w:rsidR="00EC621E">
        <w:t xml:space="preserve"> </w:t>
      </w:r>
      <w:r w:rsidR="000E6414">
        <w:t xml:space="preserve">114-В, площею </w:t>
      </w:r>
      <w:r w:rsidRPr="000A5533">
        <w:t>0,1217</w:t>
      </w:r>
      <w:r w:rsidR="000E6414">
        <w:t xml:space="preserve"> га </w:t>
      </w:r>
      <w:r w:rsidRPr="000A5533">
        <w:t xml:space="preserve">(кадастровий номер 7310136300:25:003:1042), </w:t>
      </w:r>
      <w:r w:rsidR="00EC621E">
        <w:t>для будівництва 12-</w:t>
      </w:r>
      <w:r w:rsidRPr="000A5533">
        <w:t>квартирного 5-поверхового будинку з добудованим офісом (код 02.03), в оренду на 5 (п’ять) років</w:t>
      </w:r>
      <w:r w:rsidR="000E6414">
        <w:t xml:space="preserve"> </w:t>
      </w:r>
      <w:r w:rsidR="00F5720F">
        <w:t xml:space="preserve">(підстава: </w:t>
      </w:r>
      <w:r w:rsidR="00CE1A04" w:rsidRPr="00CE1A04">
        <w:t>звернення мешканців будинків № 110, 110-А, 11</w:t>
      </w:r>
      <w:r w:rsidR="00CE1A04">
        <w:t xml:space="preserve">4 на проспекті Незалежності від </w:t>
      </w:r>
      <w:r w:rsidR="00CE1A04" w:rsidRPr="00CE1A04">
        <w:t>29.03.2018 р.</w:t>
      </w:r>
      <w:r w:rsidR="000E6414" w:rsidRPr="000E6414">
        <w:t xml:space="preserve"> щодо конф</w:t>
      </w:r>
      <w:r w:rsidR="00EC621E">
        <w:t>ліктної ситуації будівництва ТзОВ</w:t>
      </w:r>
      <w:r w:rsidR="000E6414" w:rsidRPr="000E6414">
        <w:t xml:space="preserve"> «Чернівецький домобудівний комбінат» багатоквартирного житлового будинку).</w:t>
      </w:r>
    </w:p>
    <w:p w:rsidR="000A5533" w:rsidRDefault="000A5533" w:rsidP="000E6414">
      <w:pPr>
        <w:jc w:val="both"/>
      </w:pPr>
    </w:p>
    <w:p w:rsidR="009F2823" w:rsidRDefault="009F2823" w:rsidP="009F2823">
      <w:pPr>
        <w:tabs>
          <w:tab w:val="num" w:pos="750"/>
        </w:tabs>
        <w:jc w:val="both"/>
      </w:pPr>
      <w:r>
        <w:tab/>
      </w:r>
      <w:r w:rsidR="00183606">
        <w:rPr>
          <w:b/>
        </w:rPr>
        <w:t>2</w:t>
      </w:r>
      <w:r>
        <w:rPr>
          <w:b/>
        </w:rPr>
        <w:t xml:space="preserve">. </w:t>
      </w:r>
      <w:r w:rsidR="00884945">
        <w:t xml:space="preserve">Рішення підлягає </w:t>
      </w:r>
      <w:r w:rsidR="00183606">
        <w:t xml:space="preserve">оприлюдненню на офіційному </w:t>
      </w:r>
      <w:r w:rsidR="00183606" w:rsidRPr="00183606">
        <w:t>веб – порталі</w:t>
      </w:r>
      <w:r w:rsidR="00183606">
        <w:t xml:space="preserve"> </w:t>
      </w:r>
      <w:r w:rsidRPr="00BD0631">
        <w:t>Чернівецько</w:t>
      </w:r>
      <w:r w:rsidR="00183606">
        <w:t>ї міської ради</w:t>
      </w:r>
      <w:r w:rsidRPr="00BD0631">
        <w:t>.</w:t>
      </w:r>
      <w:r w:rsidR="00183606" w:rsidRPr="00183606">
        <w:t xml:space="preserve"> </w:t>
      </w:r>
    </w:p>
    <w:p w:rsidR="00693798" w:rsidRDefault="00693798" w:rsidP="009F2823">
      <w:pPr>
        <w:tabs>
          <w:tab w:val="num" w:pos="750"/>
        </w:tabs>
        <w:jc w:val="both"/>
      </w:pPr>
    </w:p>
    <w:p w:rsidR="009F2823" w:rsidRPr="00017723" w:rsidRDefault="009F2823" w:rsidP="00725D63">
      <w:pPr>
        <w:jc w:val="both"/>
        <w:rPr>
          <w:szCs w:val="28"/>
          <w:lang w:val="ru-RU"/>
        </w:rPr>
      </w:pPr>
      <w:r>
        <w:tab/>
      </w:r>
      <w:r w:rsidR="00183606">
        <w:rPr>
          <w:b/>
        </w:rPr>
        <w:t>3</w:t>
      </w:r>
      <w:r>
        <w:rPr>
          <w:b/>
        </w:rPr>
        <w:t xml:space="preserve">. </w:t>
      </w:r>
      <w:r w:rsidRPr="00BD0631">
        <w:rPr>
          <w:szCs w:val="28"/>
        </w:rPr>
        <w:t>Організацію вико</w:t>
      </w:r>
      <w:r w:rsidR="00A449FB">
        <w:rPr>
          <w:szCs w:val="28"/>
        </w:rPr>
        <w:t xml:space="preserve">нання цього рішення покласти на </w:t>
      </w:r>
      <w:r w:rsidR="00A449FB" w:rsidRPr="00A449FB">
        <w:rPr>
          <w:szCs w:val="28"/>
        </w:rPr>
        <w:t xml:space="preserve">директора департаменту містобудівного </w:t>
      </w:r>
      <w:r w:rsidR="00A449FB">
        <w:rPr>
          <w:szCs w:val="28"/>
        </w:rPr>
        <w:t>ко</w:t>
      </w:r>
      <w:r w:rsidR="00B04D95">
        <w:rPr>
          <w:szCs w:val="28"/>
        </w:rPr>
        <w:t>мплексу та земельних відносин</w:t>
      </w:r>
      <w:r w:rsidR="00183606">
        <w:rPr>
          <w:szCs w:val="28"/>
        </w:rPr>
        <w:t xml:space="preserve"> </w:t>
      </w:r>
      <w:r w:rsidR="00A449FB" w:rsidRPr="00A449FB">
        <w:rPr>
          <w:szCs w:val="28"/>
        </w:rPr>
        <w:t>міської ради</w:t>
      </w:r>
      <w:r w:rsidR="00A449FB">
        <w:rPr>
          <w:szCs w:val="28"/>
        </w:rPr>
        <w:t>.</w:t>
      </w:r>
    </w:p>
    <w:p w:rsidR="009F2823" w:rsidRDefault="009F2823" w:rsidP="009F2823">
      <w:pPr>
        <w:tabs>
          <w:tab w:val="num" w:pos="360"/>
        </w:tabs>
        <w:jc w:val="both"/>
        <w:rPr>
          <w:b/>
        </w:rPr>
      </w:pPr>
    </w:p>
    <w:p w:rsidR="00725D63" w:rsidRPr="00725D63" w:rsidRDefault="009F2823" w:rsidP="00725D63">
      <w:pPr>
        <w:tabs>
          <w:tab w:val="num" w:pos="360"/>
        </w:tabs>
        <w:jc w:val="both"/>
        <w:rPr>
          <w:szCs w:val="28"/>
          <w:lang w:val="ru-RU"/>
        </w:rPr>
      </w:pPr>
      <w:r>
        <w:rPr>
          <w:szCs w:val="28"/>
          <w:lang w:val="ru-RU"/>
        </w:rPr>
        <w:tab/>
      </w:r>
      <w:r>
        <w:rPr>
          <w:szCs w:val="28"/>
          <w:lang w:val="ru-RU"/>
        </w:rPr>
        <w:tab/>
      </w:r>
      <w:r w:rsidR="00183606">
        <w:rPr>
          <w:b/>
          <w:szCs w:val="28"/>
          <w:lang w:val="ru-RU"/>
        </w:rPr>
        <w:t>4</w:t>
      </w:r>
      <w:r w:rsidRPr="009F2823">
        <w:rPr>
          <w:b/>
          <w:szCs w:val="28"/>
          <w:lang w:val="ru-RU"/>
        </w:rPr>
        <w:t>.</w:t>
      </w:r>
      <w:r>
        <w:rPr>
          <w:szCs w:val="28"/>
          <w:lang w:val="ru-RU"/>
        </w:rPr>
        <w:t xml:space="preserve"> </w:t>
      </w:r>
      <w:r w:rsidRPr="00BD0631">
        <w:rPr>
          <w:szCs w:val="28"/>
          <w:lang w:val="ru-RU"/>
        </w:rPr>
        <w:t xml:space="preserve">Контроль за </w:t>
      </w:r>
      <w:proofErr w:type="spellStart"/>
      <w:r w:rsidRPr="00BD0631">
        <w:rPr>
          <w:szCs w:val="28"/>
          <w:lang w:val="ru-RU"/>
        </w:rPr>
        <w:t>виконанням</w:t>
      </w:r>
      <w:proofErr w:type="spellEnd"/>
      <w:r w:rsidR="00A47146">
        <w:rPr>
          <w:szCs w:val="28"/>
          <w:lang w:val="ru-RU"/>
        </w:rPr>
        <w:t xml:space="preserve"> </w:t>
      </w:r>
      <w:proofErr w:type="spellStart"/>
      <w:r w:rsidRPr="00BD0631">
        <w:rPr>
          <w:szCs w:val="28"/>
          <w:lang w:val="ru-RU"/>
        </w:rPr>
        <w:t>рішення</w:t>
      </w:r>
      <w:proofErr w:type="spellEnd"/>
      <w:r w:rsidR="00A47146">
        <w:rPr>
          <w:szCs w:val="28"/>
          <w:lang w:val="ru-RU"/>
        </w:rPr>
        <w:t xml:space="preserve"> </w:t>
      </w:r>
      <w:proofErr w:type="spellStart"/>
      <w:r w:rsidRPr="00BD0631">
        <w:rPr>
          <w:szCs w:val="28"/>
          <w:lang w:val="ru-RU"/>
        </w:rPr>
        <w:t>покласти</w:t>
      </w:r>
      <w:proofErr w:type="spellEnd"/>
      <w:r w:rsidRPr="00BD0631">
        <w:rPr>
          <w:szCs w:val="28"/>
          <w:lang w:val="ru-RU"/>
        </w:rPr>
        <w:t xml:space="preserve"> на </w:t>
      </w:r>
      <w:proofErr w:type="spellStart"/>
      <w:r w:rsidRPr="00BD0631">
        <w:rPr>
          <w:szCs w:val="28"/>
          <w:lang w:val="ru-RU"/>
        </w:rPr>
        <w:t>постійну</w:t>
      </w:r>
      <w:proofErr w:type="spellEnd"/>
      <w:r w:rsidR="00A47146">
        <w:rPr>
          <w:szCs w:val="28"/>
          <w:lang w:val="ru-RU"/>
        </w:rPr>
        <w:t xml:space="preserve"> </w:t>
      </w:r>
      <w:proofErr w:type="spellStart"/>
      <w:r w:rsidRPr="00BD0631">
        <w:rPr>
          <w:szCs w:val="28"/>
          <w:lang w:val="ru-RU"/>
        </w:rPr>
        <w:t>комісію</w:t>
      </w:r>
      <w:proofErr w:type="spellEnd"/>
      <w:r w:rsidR="00A47146">
        <w:rPr>
          <w:szCs w:val="28"/>
          <w:lang w:val="ru-RU"/>
        </w:rPr>
        <w:t xml:space="preserve"> </w:t>
      </w:r>
      <w:proofErr w:type="spellStart"/>
      <w:r w:rsidR="00A449FB">
        <w:rPr>
          <w:szCs w:val="28"/>
          <w:lang w:val="ru-RU"/>
        </w:rPr>
        <w:t>міської</w:t>
      </w:r>
      <w:proofErr w:type="spellEnd"/>
      <w:r w:rsidR="00A449FB">
        <w:rPr>
          <w:szCs w:val="28"/>
          <w:lang w:val="ru-RU"/>
        </w:rPr>
        <w:t xml:space="preserve"> </w:t>
      </w:r>
      <w:r w:rsidR="00C03093">
        <w:rPr>
          <w:szCs w:val="28"/>
          <w:lang w:val="ru-RU"/>
        </w:rPr>
        <w:t xml:space="preserve">ради з </w:t>
      </w:r>
      <w:proofErr w:type="spellStart"/>
      <w:r w:rsidR="00C03093">
        <w:rPr>
          <w:szCs w:val="28"/>
          <w:lang w:val="ru-RU"/>
        </w:rPr>
        <w:t>питань</w:t>
      </w:r>
      <w:proofErr w:type="spellEnd"/>
      <w:r w:rsidR="00C03093" w:rsidRPr="00C03093">
        <w:rPr>
          <w:szCs w:val="28"/>
          <w:lang w:val="ru-RU"/>
        </w:rPr>
        <w:t xml:space="preserve"> </w:t>
      </w:r>
      <w:proofErr w:type="spellStart"/>
      <w:r w:rsidR="00A449FB" w:rsidRPr="00A449FB">
        <w:rPr>
          <w:szCs w:val="28"/>
          <w:lang w:val="ru-RU"/>
        </w:rPr>
        <w:t>земельних</w:t>
      </w:r>
      <w:proofErr w:type="spellEnd"/>
      <w:r w:rsidR="00A449FB" w:rsidRPr="00A449FB">
        <w:rPr>
          <w:szCs w:val="28"/>
          <w:lang w:val="ru-RU"/>
        </w:rPr>
        <w:t xml:space="preserve"> </w:t>
      </w:r>
      <w:proofErr w:type="spellStart"/>
      <w:r w:rsidR="00A449FB" w:rsidRPr="00A449FB">
        <w:rPr>
          <w:szCs w:val="28"/>
          <w:lang w:val="ru-RU"/>
        </w:rPr>
        <w:t>відносин</w:t>
      </w:r>
      <w:proofErr w:type="spellEnd"/>
      <w:r w:rsidR="00A449FB" w:rsidRPr="00A449FB">
        <w:rPr>
          <w:szCs w:val="28"/>
          <w:lang w:val="ru-RU"/>
        </w:rPr>
        <w:t xml:space="preserve">, </w:t>
      </w:r>
      <w:proofErr w:type="spellStart"/>
      <w:r w:rsidR="00A449FB" w:rsidRPr="00A449FB">
        <w:rPr>
          <w:szCs w:val="28"/>
          <w:lang w:val="ru-RU"/>
        </w:rPr>
        <w:t>архітектури</w:t>
      </w:r>
      <w:proofErr w:type="spellEnd"/>
      <w:r w:rsidR="00A449FB" w:rsidRPr="00A449FB">
        <w:rPr>
          <w:szCs w:val="28"/>
          <w:lang w:val="ru-RU"/>
        </w:rPr>
        <w:t xml:space="preserve"> та </w:t>
      </w:r>
      <w:proofErr w:type="spellStart"/>
      <w:r w:rsidR="00A449FB" w:rsidRPr="00A449FB">
        <w:rPr>
          <w:szCs w:val="28"/>
          <w:lang w:val="ru-RU"/>
        </w:rPr>
        <w:t>будівництва</w:t>
      </w:r>
      <w:proofErr w:type="spellEnd"/>
      <w:r w:rsidR="00A449FB" w:rsidRPr="00A449FB">
        <w:rPr>
          <w:szCs w:val="28"/>
          <w:lang w:val="ru-RU"/>
        </w:rPr>
        <w:t>.</w:t>
      </w:r>
    </w:p>
    <w:p w:rsidR="009F2823" w:rsidRDefault="009F2823" w:rsidP="009F2823">
      <w:pPr>
        <w:tabs>
          <w:tab w:val="num" w:pos="360"/>
        </w:tabs>
        <w:jc w:val="both"/>
        <w:rPr>
          <w:szCs w:val="28"/>
          <w:lang w:val="ru-RU"/>
        </w:rPr>
      </w:pPr>
    </w:p>
    <w:p w:rsidR="00A449FB" w:rsidRDefault="00A449FB" w:rsidP="009F2823">
      <w:pPr>
        <w:tabs>
          <w:tab w:val="num" w:pos="360"/>
        </w:tabs>
        <w:jc w:val="both"/>
        <w:rPr>
          <w:szCs w:val="28"/>
          <w:lang w:val="ru-RU"/>
        </w:rPr>
      </w:pPr>
    </w:p>
    <w:p w:rsidR="00E60A80" w:rsidRDefault="009F2823" w:rsidP="00B04D95">
      <w:pPr>
        <w:ind w:right="-87"/>
        <w:jc w:val="both"/>
        <w:rPr>
          <w:b/>
        </w:rPr>
      </w:pPr>
      <w:r>
        <w:rPr>
          <w:b/>
        </w:rPr>
        <w:t>Чернівецький</w:t>
      </w:r>
      <w:r w:rsidR="001549A3">
        <w:rPr>
          <w:b/>
        </w:rPr>
        <w:t xml:space="preserve"> </w:t>
      </w:r>
      <w:r>
        <w:rPr>
          <w:b/>
        </w:rPr>
        <w:t>міський</w:t>
      </w:r>
      <w:r w:rsidR="001549A3">
        <w:rPr>
          <w:b/>
        </w:rPr>
        <w:t xml:space="preserve"> </w:t>
      </w:r>
      <w:r w:rsidR="00A449FB">
        <w:rPr>
          <w:b/>
        </w:rPr>
        <w:t>голова</w:t>
      </w:r>
      <w:r w:rsidR="00A449FB">
        <w:rPr>
          <w:b/>
        </w:rPr>
        <w:tab/>
      </w:r>
      <w:r w:rsidR="00A449FB">
        <w:rPr>
          <w:b/>
        </w:rPr>
        <w:tab/>
      </w:r>
      <w:r w:rsidR="00A449FB">
        <w:rPr>
          <w:b/>
        </w:rPr>
        <w:tab/>
      </w:r>
      <w:r w:rsidR="00A449FB">
        <w:rPr>
          <w:b/>
        </w:rPr>
        <w:tab/>
      </w:r>
      <w:r w:rsidR="00A449FB">
        <w:rPr>
          <w:b/>
        </w:rPr>
        <w:tab/>
      </w:r>
      <w:r w:rsidR="00A449FB">
        <w:rPr>
          <w:b/>
        </w:rPr>
        <w:tab/>
      </w:r>
      <w:r w:rsidR="00A35DBF">
        <w:rPr>
          <w:b/>
        </w:rPr>
        <w:t>О.Каспрук</w:t>
      </w:r>
    </w:p>
    <w:p w:rsidR="00E60A80" w:rsidRDefault="00E60A80">
      <w:pPr>
        <w:rPr>
          <w:b/>
        </w:rPr>
      </w:pPr>
      <w:r>
        <w:rPr>
          <w:b/>
        </w:rPr>
        <w:br w:type="page"/>
      </w:r>
    </w:p>
    <w:p w:rsidR="00E60A80" w:rsidRPr="00E60A80" w:rsidRDefault="00E60A80" w:rsidP="00E60A80">
      <w:pPr>
        <w:pStyle w:val="5"/>
        <w:ind w:left="5812"/>
        <w:jc w:val="center"/>
        <w:rPr>
          <w:rFonts w:ascii="Times New Roman" w:hAnsi="Times New Roman" w:cs="Times New Roman"/>
          <w:b/>
          <w:color w:val="auto"/>
          <w:szCs w:val="28"/>
        </w:rPr>
      </w:pPr>
      <w:r w:rsidRPr="00E60A80">
        <w:rPr>
          <w:rFonts w:ascii="Times New Roman" w:hAnsi="Times New Roman" w:cs="Times New Roman"/>
          <w:b/>
          <w:color w:val="auto"/>
          <w:szCs w:val="28"/>
        </w:rPr>
        <w:lastRenderedPageBreak/>
        <w:t>Додаток</w:t>
      </w:r>
    </w:p>
    <w:p w:rsidR="00E60A80" w:rsidRPr="00E60A80" w:rsidRDefault="00E60A80" w:rsidP="00E60A80">
      <w:pPr>
        <w:pStyle w:val="5"/>
        <w:ind w:left="5812"/>
        <w:jc w:val="center"/>
        <w:rPr>
          <w:rFonts w:ascii="Times New Roman" w:hAnsi="Times New Roman" w:cs="Times New Roman"/>
          <w:b/>
          <w:color w:val="auto"/>
          <w:szCs w:val="28"/>
        </w:rPr>
      </w:pPr>
      <w:r w:rsidRPr="00E60A80">
        <w:rPr>
          <w:rFonts w:ascii="Times New Roman" w:hAnsi="Times New Roman" w:cs="Times New Roman"/>
          <w:b/>
          <w:color w:val="auto"/>
          <w:szCs w:val="28"/>
        </w:rPr>
        <w:t>до рішення міської ради</w:t>
      </w:r>
    </w:p>
    <w:p w:rsidR="00E60A80" w:rsidRPr="00E60A80" w:rsidRDefault="00E60A80" w:rsidP="00E60A80">
      <w:pPr>
        <w:pStyle w:val="5"/>
        <w:tabs>
          <w:tab w:val="left" w:pos="5529"/>
          <w:tab w:val="left" w:pos="5670"/>
        </w:tabs>
        <w:ind w:left="5812"/>
        <w:jc w:val="center"/>
        <w:rPr>
          <w:rFonts w:ascii="Times New Roman" w:hAnsi="Times New Roman" w:cs="Times New Roman"/>
          <w:b/>
          <w:color w:val="auto"/>
          <w:szCs w:val="28"/>
        </w:rPr>
      </w:pPr>
      <w:r w:rsidRPr="00E60A80">
        <w:rPr>
          <w:rFonts w:ascii="Times New Roman" w:hAnsi="Times New Roman" w:cs="Times New Roman"/>
          <w:b/>
          <w:color w:val="auto"/>
          <w:szCs w:val="28"/>
          <w:lang w:val="en-US"/>
        </w:rPr>
        <w:t>V</w:t>
      </w:r>
      <w:r w:rsidRPr="00E60A80">
        <w:rPr>
          <w:rFonts w:ascii="Times New Roman" w:hAnsi="Times New Roman" w:cs="Times New Roman"/>
          <w:b/>
          <w:color w:val="auto"/>
          <w:szCs w:val="28"/>
        </w:rPr>
        <w:t>ІІ скликання</w:t>
      </w:r>
    </w:p>
    <w:p w:rsidR="00E60A80" w:rsidRPr="00E60A80" w:rsidRDefault="00E60A80" w:rsidP="00E60A80">
      <w:pPr>
        <w:pStyle w:val="2"/>
        <w:ind w:left="5812"/>
        <w:jc w:val="center"/>
        <w:rPr>
          <w:rFonts w:ascii="Times New Roman" w:hAnsi="Times New Roman"/>
          <w:color w:val="auto"/>
          <w:sz w:val="28"/>
          <w:szCs w:val="28"/>
        </w:rPr>
      </w:pPr>
      <w:r w:rsidRPr="00E60A80">
        <w:rPr>
          <w:rFonts w:ascii="Times New Roman" w:hAnsi="Times New Roman"/>
          <w:color w:val="auto"/>
          <w:sz w:val="28"/>
          <w:szCs w:val="28"/>
          <w:u w:val="single"/>
          <w:lang w:eastAsia="uk-UA"/>
        </w:rPr>
        <w:t xml:space="preserve">__________ </w:t>
      </w:r>
      <w:r w:rsidRPr="00E60A80">
        <w:rPr>
          <w:rFonts w:ascii="Times New Roman" w:hAnsi="Times New Roman"/>
          <w:color w:val="auto"/>
          <w:sz w:val="28"/>
          <w:szCs w:val="28"/>
        </w:rPr>
        <w:t>№</w:t>
      </w:r>
      <w:r w:rsidRPr="00E60A80">
        <w:rPr>
          <w:rFonts w:ascii="Times New Roman" w:hAnsi="Times New Roman"/>
          <w:color w:val="auto"/>
          <w:sz w:val="28"/>
          <w:szCs w:val="28"/>
          <w:u w:val="single"/>
        </w:rPr>
        <w:t>____</w:t>
      </w:r>
    </w:p>
    <w:p w:rsidR="00E60A80" w:rsidRPr="00E60A80" w:rsidRDefault="00E60A80" w:rsidP="00E60A80">
      <w:pPr>
        <w:jc w:val="center"/>
        <w:rPr>
          <w:szCs w:val="28"/>
        </w:rPr>
      </w:pPr>
    </w:p>
    <w:p w:rsidR="00E60A80" w:rsidRPr="00E60A80" w:rsidRDefault="00E60A80" w:rsidP="00E60A80">
      <w:pPr>
        <w:jc w:val="center"/>
        <w:rPr>
          <w:szCs w:val="28"/>
        </w:rPr>
      </w:pPr>
    </w:p>
    <w:p w:rsidR="00E60A80" w:rsidRPr="00E60A80" w:rsidRDefault="00E60A80" w:rsidP="00E60A80">
      <w:pPr>
        <w:jc w:val="center"/>
        <w:rPr>
          <w:szCs w:val="28"/>
        </w:rPr>
      </w:pPr>
    </w:p>
    <w:p w:rsidR="00E60A80" w:rsidRPr="00E60A80" w:rsidRDefault="00E60A80" w:rsidP="00E60A80">
      <w:pPr>
        <w:pStyle w:val="2"/>
        <w:jc w:val="center"/>
        <w:rPr>
          <w:rFonts w:ascii="Times New Roman" w:hAnsi="Times New Roman"/>
          <w:color w:val="auto"/>
          <w:sz w:val="28"/>
          <w:szCs w:val="28"/>
        </w:rPr>
      </w:pPr>
      <w:r w:rsidRPr="00E60A80">
        <w:rPr>
          <w:rFonts w:ascii="Times New Roman" w:hAnsi="Times New Roman"/>
          <w:color w:val="auto"/>
          <w:sz w:val="28"/>
          <w:szCs w:val="28"/>
        </w:rPr>
        <w:t>Адреси земельних ділянок міста, які</w:t>
      </w:r>
    </w:p>
    <w:p w:rsidR="00E60A80" w:rsidRPr="00E60A80" w:rsidRDefault="00E60A80" w:rsidP="00E60A80">
      <w:pPr>
        <w:pStyle w:val="2"/>
        <w:jc w:val="center"/>
        <w:rPr>
          <w:rFonts w:ascii="Times New Roman" w:hAnsi="Times New Roman"/>
          <w:color w:val="auto"/>
          <w:sz w:val="28"/>
          <w:szCs w:val="28"/>
        </w:rPr>
      </w:pPr>
      <w:r w:rsidRPr="00E60A80">
        <w:rPr>
          <w:rFonts w:ascii="Times New Roman" w:hAnsi="Times New Roman"/>
          <w:color w:val="auto"/>
          <w:sz w:val="28"/>
          <w:szCs w:val="28"/>
        </w:rPr>
        <w:t>ВНОСЯТЬСЯ ДО ПЕРЕЛІКУ</w:t>
      </w:r>
    </w:p>
    <w:p w:rsidR="00E60A80" w:rsidRDefault="00E60A80" w:rsidP="00E60A80">
      <w:pPr>
        <w:jc w:val="center"/>
        <w:rPr>
          <w:b/>
        </w:rPr>
      </w:pPr>
      <w:r>
        <w:rPr>
          <w:b/>
        </w:rPr>
        <w:t>дитячих майданчиків у місті Чернівцях,</w:t>
      </w:r>
    </w:p>
    <w:p w:rsidR="00E60A80" w:rsidRDefault="00E60A80" w:rsidP="00E60A80">
      <w:pPr>
        <w:jc w:val="center"/>
        <w:rPr>
          <w:sz w:val="22"/>
        </w:rPr>
      </w:pPr>
      <w:r>
        <w:rPr>
          <w:sz w:val="22"/>
        </w:rPr>
        <w:t xml:space="preserve">затвердженого рішенням міської ради </w:t>
      </w:r>
    </w:p>
    <w:p w:rsidR="00E60A80" w:rsidRDefault="00E60A80" w:rsidP="00E60A80">
      <w:pPr>
        <w:jc w:val="center"/>
        <w:rPr>
          <w:sz w:val="22"/>
        </w:rPr>
      </w:pPr>
      <w:r>
        <w:rPr>
          <w:sz w:val="22"/>
        </w:rPr>
        <w:t xml:space="preserve">ІV скликання від 25.09.2003р. №297 </w:t>
      </w:r>
    </w:p>
    <w:p w:rsidR="00E60A80" w:rsidRDefault="00E60A80" w:rsidP="00E60A80">
      <w:pPr>
        <w:jc w:val="center"/>
        <w:rPr>
          <w:sz w:val="22"/>
        </w:rPr>
      </w:pPr>
    </w:p>
    <w:p w:rsidR="00E60A80" w:rsidRDefault="00E60A80" w:rsidP="00E60A80">
      <w:pPr>
        <w:jc w:val="center"/>
        <w:rPr>
          <w:sz w:val="22"/>
        </w:rPr>
      </w:pPr>
    </w:p>
    <w:tbl>
      <w:tblPr>
        <w:tblW w:w="1032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686"/>
        <w:gridCol w:w="4961"/>
        <w:gridCol w:w="968"/>
      </w:tblGrid>
      <w:tr w:rsidR="00E60A80" w:rsidTr="00682077">
        <w:trPr>
          <w:trHeight w:val="465"/>
        </w:trPr>
        <w:tc>
          <w:tcPr>
            <w:tcW w:w="709" w:type="dxa"/>
            <w:vAlign w:val="center"/>
          </w:tcPr>
          <w:p w:rsidR="00E60A80" w:rsidRPr="00185C9D" w:rsidRDefault="00E60A80" w:rsidP="00682077">
            <w:pPr>
              <w:jc w:val="center"/>
              <w:rPr>
                <w:b/>
                <w:sz w:val="26"/>
                <w:szCs w:val="26"/>
              </w:rPr>
            </w:pPr>
            <w:r w:rsidRPr="00185C9D">
              <w:rPr>
                <w:b/>
                <w:sz w:val="26"/>
                <w:szCs w:val="26"/>
              </w:rPr>
              <w:t>№ з/п</w:t>
            </w:r>
          </w:p>
        </w:tc>
        <w:tc>
          <w:tcPr>
            <w:tcW w:w="3686" w:type="dxa"/>
            <w:vAlign w:val="center"/>
          </w:tcPr>
          <w:p w:rsidR="00E60A80" w:rsidRPr="00E60A80" w:rsidRDefault="00E60A80" w:rsidP="00682077">
            <w:pPr>
              <w:pStyle w:val="2"/>
              <w:rPr>
                <w:color w:val="auto"/>
                <w:lang w:val="ru-RU"/>
              </w:rPr>
            </w:pPr>
            <w:r w:rsidRPr="00E60A80">
              <w:rPr>
                <w:color w:val="auto"/>
                <w:lang w:val="ru-RU"/>
              </w:rPr>
              <w:t>Адреса</w:t>
            </w:r>
          </w:p>
        </w:tc>
        <w:tc>
          <w:tcPr>
            <w:tcW w:w="4961" w:type="dxa"/>
            <w:vAlign w:val="center"/>
          </w:tcPr>
          <w:p w:rsidR="00E60A80" w:rsidRPr="00E60A80" w:rsidRDefault="00E60A80" w:rsidP="00682077">
            <w:pPr>
              <w:pStyle w:val="2"/>
              <w:rPr>
                <w:color w:val="auto"/>
                <w:lang w:val="ru-RU"/>
              </w:rPr>
            </w:pPr>
            <w:proofErr w:type="spellStart"/>
            <w:r w:rsidRPr="00E60A80">
              <w:rPr>
                <w:color w:val="auto"/>
                <w:lang w:val="ru-RU"/>
              </w:rPr>
              <w:t>Підстава</w:t>
            </w:r>
            <w:proofErr w:type="spellEnd"/>
          </w:p>
        </w:tc>
        <w:tc>
          <w:tcPr>
            <w:tcW w:w="968" w:type="dxa"/>
            <w:vAlign w:val="center"/>
          </w:tcPr>
          <w:p w:rsidR="00E60A80" w:rsidRPr="00E60A80" w:rsidRDefault="00E60A80" w:rsidP="00682077">
            <w:pPr>
              <w:ind w:left="-60" w:right="-134"/>
              <w:jc w:val="center"/>
              <w:rPr>
                <w:b/>
                <w:sz w:val="26"/>
                <w:szCs w:val="26"/>
              </w:rPr>
            </w:pPr>
            <w:r w:rsidRPr="00E60A80">
              <w:rPr>
                <w:b/>
                <w:sz w:val="26"/>
                <w:szCs w:val="26"/>
              </w:rPr>
              <w:t>Площа, га</w:t>
            </w:r>
          </w:p>
        </w:tc>
      </w:tr>
      <w:tr w:rsidR="00E60A80" w:rsidTr="00682077">
        <w:trPr>
          <w:trHeight w:val="210"/>
        </w:trPr>
        <w:tc>
          <w:tcPr>
            <w:tcW w:w="709" w:type="dxa"/>
            <w:vAlign w:val="center"/>
          </w:tcPr>
          <w:p w:rsidR="00E60A80" w:rsidRPr="001B55B0" w:rsidRDefault="00E60A80" w:rsidP="00682077">
            <w:pPr>
              <w:jc w:val="center"/>
              <w:rPr>
                <w:b/>
              </w:rPr>
            </w:pPr>
            <w:r>
              <w:rPr>
                <w:b/>
              </w:rPr>
              <w:t>1</w:t>
            </w:r>
          </w:p>
        </w:tc>
        <w:tc>
          <w:tcPr>
            <w:tcW w:w="3686" w:type="dxa"/>
            <w:vAlign w:val="center"/>
          </w:tcPr>
          <w:p w:rsidR="00E60A80" w:rsidRPr="00E60A80" w:rsidRDefault="00E60A80" w:rsidP="00682077">
            <w:pPr>
              <w:pStyle w:val="2"/>
              <w:rPr>
                <w:color w:val="auto"/>
              </w:rPr>
            </w:pPr>
            <w:r w:rsidRPr="00E60A80">
              <w:rPr>
                <w:color w:val="auto"/>
              </w:rPr>
              <w:t>2</w:t>
            </w:r>
          </w:p>
        </w:tc>
        <w:tc>
          <w:tcPr>
            <w:tcW w:w="4961" w:type="dxa"/>
            <w:vAlign w:val="center"/>
          </w:tcPr>
          <w:p w:rsidR="00E60A80" w:rsidRPr="00E60A80" w:rsidRDefault="00E60A80" w:rsidP="00682077">
            <w:pPr>
              <w:pStyle w:val="2"/>
              <w:rPr>
                <w:color w:val="auto"/>
              </w:rPr>
            </w:pPr>
            <w:r w:rsidRPr="00E60A80">
              <w:rPr>
                <w:color w:val="auto"/>
              </w:rPr>
              <w:t>3</w:t>
            </w:r>
          </w:p>
        </w:tc>
        <w:tc>
          <w:tcPr>
            <w:tcW w:w="968" w:type="dxa"/>
            <w:vAlign w:val="center"/>
          </w:tcPr>
          <w:p w:rsidR="00E60A80" w:rsidRPr="00E60A80" w:rsidRDefault="00E60A80" w:rsidP="00682077">
            <w:pPr>
              <w:jc w:val="center"/>
              <w:rPr>
                <w:b/>
                <w:szCs w:val="28"/>
              </w:rPr>
            </w:pPr>
            <w:r w:rsidRPr="00E60A80">
              <w:rPr>
                <w:b/>
                <w:szCs w:val="28"/>
              </w:rPr>
              <w:t>4</w:t>
            </w:r>
          </w:p>
        </w:tc>
      </w:tr>
      <w:tr w:rsidR="00E60A80" w:rsidRPr="003E5874" w:rsidTr="00682077">
        <w:trPr>
          <w:trHeight w:val="1699"/>
        </w:trPr>
        <w:tc>
          <w:tcPr>
            <w:tcW w:w="709" w:type="dxa"/>
          </w:tcPr>
          <w:p w:rsidR="00E60A80" w:rsidRPr="00FE2B6F" w:rsidRDefault="00E60A80" w:rsidP="00682077">
            <w:pPr>
              <w:jc w:val="center"/>
              <w:rPr>
                <w:szCs w:val="28"/>
              </w:rPr>
            </w:pPr>
            <w:r>
              <w:rPr>
                <w:szCs w:val="28"/>
              </w:rPr>
              <w:t>___</w:t>
            </w:r>
          </w:p>
        </w:tc>
        <w:tc>
          <w:tcPr>
            <w:tcW w:w="3686" w:type="dxa"/>
          </w:tcPr>
          <w:p w:rsidR="00E60A80" w:rsidRPr="00E60A80" w:rsidRDefault="00E60A80" w:rsidP="00682077">
            <w:pPr>
              <w:rPr>
                <w:szCs w:val="28"/>
              </w:rPr>
            </w:pPr>
            <w:r w:rsidRPr="00E60A80">
              <w:rPr>
                <w:szCs w:val="28"/>
              </w:rPr>
              <w:t>Проспект Незалежності, 114-В</w:t>
            </w:r>
            <w:bookmarkStart w:id="0" w:name="_GoBack"/>
            <w:bookmarkEnd w:id="0"/>
          </w:p>
        </w:tc>
        <w:tc>
          <w:tcPr>
            <w:tcW w:w="4961" w:type="dxa"/>
          </w:tcPr>
          <w:p w:rsidR="00E60A80" w:rsidRPr="00E60A80" w:rsidRDefault="00E60A80" w:rsidP="00682077">
            <w:pPr>
              <w:rPr>
                <w:szCs w:val="28"/>
              </w:rPr>
            </w:pPr>
            <w:r w:rsidRPr="00E60A80">
              <w:rPr>
                <w:szCs w:val="28"/>
              </w:rPr>
              <w:t>Звернення мешканців будинків № 110, 110-А, 114 на проспекті Незалежності від 29.03.2018 р.</w:t>
            </w:r>
          </w:p>
          <w:p w:rsidR="00E60A80" w:rsidRPr="00E60A80" w:rsidRDefault="00E60A80" w:rsidP="00682077">
            <w:pPr>
              <w:tabs>
                <w:tab w:val="left" w:pos="318"/>
              </w:tabs>
              <w:rPr>
                <w:szCs w:val="28"/>
              </w:rPr>
            </w:pPr>
          </w:p>
        </w:tc>
        <w:tc>
          <w:tcPr>
            <w:tcW w:w="968" w:type="dxa"/>
          </w:tcPr>
          <w:p w:rsidR="00E60A80" w:rsidRPr="00E60A80" w:rsidRDefault="00E60A80" w:rsidP="00682077">
            <w:pPr>
              <w:jc w:val="center"/>
              <w:rPr>
                <w:sz w:val="27"/>
                <w:szCs w:val="27"/>
              </w:rPr>
            </w:pPr>
            <w:r w:rsidRPr="00E60A80">
              <w:rPr>
                <w:sz w:val="27"/>
                <w:szCs w:val="27"/>
              </w:rPr>
              <w:t>0,1217</w:t>
            </w:r>
          </w:p>
        </w:tc>
      </w:tr>
    </w:tbl>
    <w:p w:rsidR="00E60A80" w:rsidRDefault="00E60A80" w:rsidP="00E60A80">
      <w:pPr>
        <w:jc w:val="both"/>
        <w:rPr>
          <w:b/>
        </w:rPr>
      </w:pPr>
    </w:p>
    <w:p w:rsidR="00E60A80" w:rsidRDefault="00E60A80" w:rsidP="00E60A80">
      <w:pPr>
        <w:tabs>
          <w:tab w:val="left" w:pos="2220"/>
        </w:tabs>
        <w:jc w:val="both"/>
        <w:rPr>
          <w:szCs w:val="28"/>
        </w:rPr>
      </w:pPr>
    </w:p>
    <w:p w:rsidR="00E60A80" w:rsidRDefault="00E60A80" w:rsidP="00E60A80">
      <w:pPr>
        <w:tabs>
          <w:tab w:val="left" w:pos="2220"/>
        </w:tabs>
        <w:jc w:val="both"/>
        <w:rPr>
          <w:szCs w:val="28"/>
        </w:rPr>
      </w:pPr>
    </w:p>
    <w:p w:rsidR="00E60A80" w:rsidRDefault="00E60A80" w:rsidP="00E60A80">
      <w:pPr>
        <w:tabs>
          <w:tab w:val="left" w:pos="2220"/>
        </w:tabs>
        <w:jc w:val="both"/>
        <w:rPr>
          <w:szCs w:val="28"/>
        </w:rPr>
      </w:pPr>
    </w:p>
    <w:p w:rsidR="00E60A80" w:rsidRDefault="00E60A80" w:rsidP="00E60A80">
      <w:pPr>
        <w:tabs>
          <w:tab w:val="left" w:pos="2220"/>
        </w:tabs>
        <w:jc w:val="both"/>
      </w:pPr>
      <w:r>
        <w:rPr>
          <w:b/>
          <w:color w:val="000000"/>
          <w:szCs w:val="28"/>
        </w:rPr>
        <w:t xml:space="preserve">Секретар Чернівецької міської ради                                                  </w:t>
      </w:r>
      <w:proofErr w:type="spellStart"/>
      <w:r>
        <w:rPr>
          <w:b/>
          <w:color w:val="000000"/>
          <w:szCs w:val="28"/>
        </w:rPr>
        <w:t>В.Продан</w:t>
      </w:r>
      <w:proofErr w:type="spellEnd"/>
    </w:p>
    <w:p w:rsidR="00B04D95" w:rsidRPr="00A35DBF" w:rsidRDefault="00B04D95" w:rsidP="00B04D95">
      <w:pPr>
        <w:ind w:right="-87"/>
        <w:jc w:val="both"/>
        <w:rPr>
          <w:b/>
        </w:rPr>
      </w:pPr>
    </w:p>
    <w:sectPr w:rsidR="00B04D95" w:rsidRPr="00A35D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A4C30"/>
    <w:multiLevelType w:val="hybridMultilevel"/>
    <w:tmpl w:val="08C4C48E"/>
    <w:lvl w:ilvl="0" w:tplc="C0C4A37A">
      <w:start w:val="1"/>
      <w:numFmt w:val="decimal"/>
      <w:lvlText w:val="%1."/>
      <w:lvlJc w:val="left"/>
      <w:pPr>
        <w:ind w:left="1743" w:hanging="103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E054E0D"/>
    <w:multiLevelType w:val="hybridMultilevel"/>
    <w:tmpl w:val="E86E4C90"/>
    <w:lvl w:ilvl="0" w:tplc="751AF306">
      <w:start w:val="1"/>
      <w:numFmt w:val="decimal"/>
      <w:lvlText w:val="%1."/>
      <w:lvlJc w:val="left"/>
      <w:pPr>
        <w:ind w:left="1743" w:hanging="103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E7D5CDB"/>
    <w:multiLevelType w:val="hybridMultilevel"/>
    <w:tmpl w:val="81FE5C7A"/>
    <w:lvl w:ilvl="0" w:tplc="9C56059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9732731"/>
    <w:multiLevelType w:val="hybridMultilevel"/>
    <w:tmpl w:val="5B703B16"/>
    <w:lvl w:ilvl="0" w:tplc="4538FA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B3E0625"/>
    <w:multiLevelType w:val="hybridMultilevel"/>
    <w:tmpl w:val="2CF06556"/>
    <w:lvl w:ilvl="0" w:tplc="61B4C5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823"/>
    <w:rsid w:val="00017723"/>
    <w:rsid w:val="00026F1C"/>
    <w:rsid w:val="000A5533"/>
    <w:rsid w:val="000E6414"/>
    <w:rsid w:val="00110D96"/>
    <w:rsid w:val="001549A3"/>
    <w:rsid w:val="0015566D"/>
    <w:rsid w:val="00157BD0"/>
    <w:rsid w:val="00164E49"/>
    <w:rsid w:val="00183606"/>
    <w:rsid w:val="00280966"/>
    <w:rsid w:val="00290EBB"/>
    <w:rsid w:val="002C34EF"/>
    <w:rsid w:val="002F476E"/>
    <w:rsid w:val="00376AF4"/>
    <w:rsid w:val="003E3150"/>
    <w:rsid w:val="003F1029"/>
    <w:rsid w:val="004041E3"/>
    <w:rsid w:val="004B7CAF"/>
    <w:rsid w:val="004C6FD3"/>
    <w:rsid w:val="004F2A85"/>
    <w:rsid w:val="00547207"/>
    <w:rsid w:val="00553BAB"/>
    <w:rsid w:val="005D76EF"/>
    <w:rsid w:val="005F43E1"/>
    <w:rsid w:val="00693798"/>
    <w:rsid w:val="007045C3"/>
    <w:rsid w:val="00725D63"/>
    <w:rsid w:val="00757437"/>
    <w:rsid w:val="007663A5"/>
    <w:rsid w:val="00774B63"/>
    <w:rsid w:val="00851AED"/>
    <w:rsid w:val="00884945"/>
    <w:rsid w:val="008F1435"/>
    <w:rsid w:val="009F2823"/>
    <w:rsid w:val="00A35DBF"/>
    <w:rsid w:val="00A449FB"/>
    <w:rsid w:val="00A47146"/>
    <w:rsid w:val="00AA0C7F"/>
    <w:rsid w:val="00AE2600"/>
    <w:rsid w:val="00B04D95"/>
    <w:rsid w:val="00B22B04"/>
    <w:rsid w:val="00C03093"/>
    <w:rsid w:val="00C108A0"/>
    <w:rsid w:val="00C74633"/>
    <w:rsid w:val="00CE1A04"/>
    <w:rsid w:val="00D63F82"/>
    <w:rsid w:val="00E32E9A"/>
    <w:rsid w:val="00E60A80"/>
    <w:rsid w:val="00EC621E"/>
    <w:rsid w:val="00F5720F"/>
    <w:rsid w:val="00FC1FFC"/>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0D0AA9-D9DB-496D-93A2-35BD81B93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823"/>
    <w:rPr>
      <w:rFonts w:eastAsia="Calibri"/>
      <w:sz w:val="28"/>
      <w:szCs w:val="24"/>
      <w:lang w:val="uk-UA"/>
    </w:rPr>
  </w:style>
  <w:style w:type="paragraph" w:styleId="2">
    <w:name w:val="heading 2"/>
    <w:basedOn w:val="a"/>
    <w:next w:val="a"/>
    <w:link w:val="20"/>
    <w:qFormat/>
    <w:rsid w:val="009F2823"/>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9F2823"/>
    <w:pPr>
      <w:keepNext/>
      <w:jc w:val="center"/>
      <w:outlineLvl w:val="2"/>
    </w:pPr>
    <w:rPr>
      <w:b/>
      <w:bCs/>
      <w:sz w:val="22"/>
      <w:szCs w:val="20"/>
    </w:rPr>
  </w:style>
  <w:style w:type="paragraph" w:styleId="5">
    <w:name w:val="heading 5"/>
    <w:basedOn w:val="a"/>
    <w:next w:val="a"/>
    <w:link w:val="50"/>
    <w:unhideWhenUsed/>
    <w:qFormat/>
    <w:rsid w:val="00E60A80"/>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locked/>
    <w:rsid w:val="009F2823"/>
    <w:rPr>
      <w:rFonts w:eastAsia="Calibri"/>
      <w:b/>
      <w:bCs/>
      <w:sz w:val="22"/>
      <w:lang w:val="uk-UA" w:eastAsia="ru-RU" w:bidi="ar-SA"/>
    </w:rPr>
  </w:style>
  <w:style w:type="character" w:customStyle="1" w:styleId="20">
    <w:name w:val="Заголовок 2 Знак"/>
    <w:link w:val="2"/>
    <w:semiHidden/>
    <w:locked/>
    <w:rsid w:val="009F2823"/>
    <w:rPr>
      <w:rFonts w:ascii="Cambria" w:eastAsia="Calibri" w:hAnsi="Cambria"/>
      <w:b/>
      <w:bCs/>
      <w:color w:val="4F81BD"/>
      <w:sz w:val="26"/>
      <w:szCs w:val="26"/>
      <w:lang w:val="uk-UA" w:eastAsia="ru-RU" w:bidi="ar-SA"/>
    </w:rPr>
  </w:style>
  <w:style w:type="character" w:customStyle="1" w:styleId="a3">
    <w:name w:val="Основной текст Знак"/>
    <w:aliases w:val="Знак Знак"/>
    <w:link w:val="a4"/>
    <w:locked/>
    <w:rsid w:val="009F2823"/>
    <w:rPr>
      <w:sz w:val="28"/>
      <w:lang w:val="uk-UA" w:eastAsia="ru-RU" w:bidi="ar-SA"/>
    </w:rPr>
  </w:style>
  <w:style w:type="paragraph" w:styleId="a4">
    <w:name w:val="Body Text"/>
    <w:aliases w:val="Знак"/>
    <w:basedOn w:val="a"/>
    <w:link w:val="a3"/>
    <w:rsid w:val="009F2823"/>
    <w:pPr>
      <w:jc w:val="both"/>
    </w:pPr>
    <w:rPr>
      <w:rFonts w:eastAsia="Times New Roman"/>
      <w:szCs w:val="20"/>
    </w:rPr>
  </w:style>
  <w:style w:type="character" w:customStyle="1" w:styleId="50">
    <w:name w:val="Заголовок 5 Знак"/>
    <w:basedOn w:val="a0"/>
    <w:link w:val="5"/>
    <w:rsid w:val="00E60A80"/>
    <w:rPr>
      <w:rFonts w:asciiTheme="majorHAnsi" w:eastAsiaTheme="majorEastAsia" w:hAnsiTheme="majorHAnsi" w:cstheme="majorBidi"/>
      <w:color w:val="2E74B5" w:themeColor="accent1" w:themeShade="BF"/>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61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402</Words>
  <Characters>2296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2017-10-26T13:49:00Z</cp:lastPrinted>
  <dcterms:created xsi:type="dcterms:W3CDTF">2018-04-03T14:51:00Z</dcterms:created>
  <dcterms:modified xsi:type="dcterms:W3CDTF">2018-04-03T14:54:00Z</dcterms:modified>
</cp:coreProperties>
</file>