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6D3" w:rsidRPr="004866D3" w:rsidRDefault="000157AA" w:rsidP="004866D3">
      <w:pPr>
        <w:pStyle w:val="NoSpacing"/>
        <w:spacing w:line="276" w:lineRule="auto"/>
        <w:jc w:val="center"/>
        <w:rPr>
          <w:rFonts w:ascii="Times New Roman" w:hAnsi="Times New Roman"/>
          <w:sz w:val="36"/>
          <w:szCs w:val="36"/>
        </w:rPr>
      </w:pPr>
      <w:r w:rsidRPr="004866D3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533400" cy="638175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6D3" w:rsidRPr="004866D3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У К Р А Ї Н А</w:t>
      </w:r>
    </w:p>
    <w:p w:rsidR="004866D3" w:rsidRPr="004866D3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Чернівецька міська рада</w:t>
      </w:r>
    </w:p>
    <w:p w:rsidR="004866D3" w:rsidRPr="004866D3" w:rsidRDefault="00A36B10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>с</w:t>
      </w:r>
      <w:r w:rsidR="004866D3" w:rsidRPr="004866D3">
        <w:rPr>
          <w:rFonts w:ascii="Times New Roman" w:hAnsi="Times New Roman"/>
          <w:b/>
          <w:bCs/>
          <w:sz w:val="36"/>
          <w:szCs w:val="36"/>
        </w:rPr>
        <w:t>есія VІІ скликання</w:t>
      </w:r>
    </w:p>
    <w:p w:rsidR="004866D3" w:rsidRPr="004866D3" w:rsidRDefault="004866D3" w:rsidP="004866D3">
      <w:pPr>
        <w:pStyle w:val="NoSpacing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4866D3" w:rsidRPr="00612AA3" w:rsidRDefault="004866D3" w:rsidP="004866D3">
      <w:pPr>
        <w:pStyle w:val="NoSpacing"/>
        <w:spacing w:line="276" w:lineRule="auto"/>
        <w:rPr>
          <w:rFonts w:ascii="Times New Roman" w:hAnsi="Times New Roman"/>
          <w:b/>
        </w:rPr>
      </w:pP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</w:p>
    <w:p w:rsidR="004866D3" w:rsidRPr="00EF5EFD" w:rsidRDefault="00A36B10" w:rsidP="004866D3">
      <w:pPr>
        <w:pStyle w:val="NoSpacing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uk-UA"/>
        </w:rPr>
        <w:t>________</w:t>
      </w:r>
      <w:r w:rsidR="004866D3" w:rsidRPr="00EF5EFD">
        <w:rPr>
          <w:rFonts w:ascii="Times New Roman" w:hAnsi="Times New Roman"/>
          <w:b/>
        </w:rPr>
        <w:t>201</w:t>
      </w:r>
      <w:r w:rsidR="000379F0">
        <w:rPr>
          <w:rFonts w:ascii="Times New Roman" w:hAnsi="Times New Roman"/>
          <w:b/>
          <w:lang w:val="uk-UA"/>
        </w:rPr>
        <w:t>8</w:t>
      </w:r>
      <w:r w:rsidR="004866D3" w:rsidRPr="00EF5EFD">
        <w:rPr>
          <w:rFonts w:ascii="Times New Roman" w:hAnsi="Times New Roman"/>
          <w:b/>
        </w:rPr>
        <w:t xml:space="preserve"> №       </w:t>
      </w:r>
      <w:r w:rsidR="004866D3" w:rsidRPr="00EF5EFD">
        <w:rPr>
          <w:rFonts w:ascii="Times New Roman" w:hAnsi="Times New Roman"/>
          <w:bCs/>
        </w:rPr>
        <w:t xml:space="preserve">                               </w:t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  <w:t xml:space="preserve"> </w:t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Cs/>
        </w:rPr>
        <w:tab/>
      </w:r>
      <w:r w:rsidR="004866D3" w:rsidRPr="00EF5EFD">
        <w:rPr>
          <w:rFonts w:ascii="Times New Roman" w:hAnsi="Times New Roman"/>
          <w:b/>
          <w:bCs/>
        </w:rPr>
        <w:t>м.Чернівці</w:t>
      </w:r>
    </w:p>
    <w:p w:rsidR="004866D3" w:rsidRPr="00612AA3" w:rsidRDefault="004866D3" w:rsidP="00801FA2">
      <w:pPr>
        <w:pStyle w:val="NoSpacing"/>
        <w:spacing w:line="276" w:lineRule="auto"/>
        <w:ind w:right="-191"/>
        <w:rPr>
          <w:rFonts w:ascii="Times New Roman" w:hAnsi="Times New Roman"/>
        </w:rPr>
      </w:pPr>
    </w:p>
    <w:p w:rsidR="004866D3" w:rsidRPr="00A36B10" w:rsidRDefault="004866D3" w:rsidP="00801FA2">
      <w:pPr>
        <w:pStyle w:val="NoSpacing"/>
        <w:spacing w:line="276" w:lineRule="auto"/>
        <w:ind w:right="-191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4866D3">
        <w:rPr>
          <w:rFonts w:ascii="Times New Roman" w:hAnsi="Times New Roman"/>
          <w:b/>
          <w:sz w:val="28"/>
          <w:szCs w:val="28"/>
        </w:rPr>
        <w:t xml:space="preserve">Про </w:t>
      </w:r>
      <w:r w:rsidR="00A36B10">
        <w:rPr>
          <w:rFonts w:ascii="Times New Roman" w:hAnsi="Times New Roman"/>
          <w:b/>
          <w:sz w:val="28"/>
          <w:szCs w:val="28"/>
          <w:lang w:val="uk-UA"/>
        </w:rPr>
        <w:t xml:space="preserve">підтримку звернення депутатів Фастівської міської ради до обласних рад, міських рад міст обласного значення, </w:t>
      </w:r>
      <w:r w:rsidR="00785B3E">
        <w:rPr>
          <w:rFonts w:ascii="Times New Roman" w:hAnsi="Times New Roman"/>
          <w:b/>
          <w:sz w:val="28"/>
          <w:szCs w:val="28"/>
          <w:lang w:val="uk-UA"/>
        </w:rPr>
        <w:t xml:space="preserve">Президента та </w:t>
      </w:r>
      <w:r w:rsidR="00A73D2C">
        <w:rPr>
          <w:rFonts w:ascii="Times New Roman" w:hAnsi="Times New Roman"/>
          <w:b/>
          <w:sz w:val="28"/>
          <w:szCs w:val="28"/>
          <w:lang w:val="uk-UA"/>
        </w:rPr>
        <w:t xml:space="preserve">Верховної </w:t>
      </w:r>
      <w:r w:rsidR="00785B3E">
        <w:rPr>
          <w:rFonts w:ascii="Times New Roman" w:hAnsi="Times New Roman"/>
          <w:b/>
          <w:sz w:val="28"/>
          <w:szCs w:val="28"/>
          <w:lang w:val="uk-UA"/>
        </w:rPr>
        <w:t>Р</w:t>
      </w:r>
      <w:r w:rsidR="00A73D2C">
        <w:rPr>
          <w:rFonts w:ascii="Times New Roman" w:hAnsi="Times New Roman"/>
          <w:b/>
          <w:sz w:val="28"/>
          <w:szCs w:val="28"/>
          <w:lang w:val="uk-UA"/>
        </w:rPr>
        <w:t xml:space="preserve">ади </w:t>
      </w:r>
      <w:r w:rsidR="00A36B10">
        <w:rPr>
          <w:rFonts w:ascii="Times New Roman" w:hAnsi="Times New Roman"/>
          <w:b/>
          <w:sz w:val="28"/>
          <w:szCs w:val="28"/>
          <w:lang w:val="uk-UA"/>
        </w:rPr>
        <w:t>України щодо проведенн</w:t>
      </w:r>
      <w:r w:rsidR="00A73D2C">
        <w:rPr>
          <w:rFonts w:ascii="Times New Roman" w:hAnsi="Times New Roman"/>
          <w:b/>
          <w:sz w:val="28"/>
          <w:szCs w:val="28"/>
          <w:lang w:val="uk-UA"/>
        </w:rPr>
        <w:t>я</w:t>
      </w:r>
      <w:r w:rsidR="00A36B10">
        <w:rPr>
          <w:rFonts w:ascii="Times New Roman" w:hAnsi="Times New Roman"/>
          <w:b/>
          <w:sz w:val="28"/>
          <w:szCs w:val="28"/>
          <w:lang w:val="uk-UA"/>
        </w:rPr>
        <w:t xml:space="preserve"> Всеукраїнського заходу «Естафета єднання» з нагоди 100-річчя проголошення Соборності України</w:t>
      </w:r>
    </w:p>
    <w:bookmarkEnd w:id="0"/>
    <w:p w:rsidR="004866D3" w:rsidRDefault="004866D3" w:rsidP="00801FA2">
      <w:pPr>
        <w:pStyle w:val="NoSpacing"/>
        <w:spacing w:line="276" w:lineRule="auto"/>
        <w:ind w:right="-191"/>
        <w:rPr>
          <w:rFonts w:ascii="Times New Roman" w:hAnsi="Times New Roman"/>
          <w:b/>
          <w:sz w:val="28"/>
          <w:szCs w:val="28"/>
          <w:lang w:val="uk-UA"/>
        </w:rPr>
      </w:pPr>
    </w:p>
    <w:p w:rsidR="00714CEE" w:rsidRPr="005C55BC" w:rsidRDefault="00714CEE" w:rsidP="00801FA2">
      <w:pPr>
        <w:pStyle w:val="a3"/>
        <w:shd w:val="clear" w:color="auto" w:fill="FFFFFF"/>
        <w:spacing w:before="0" w:beforeAutospacing="0" w:after="150" w:afterAutospacing="0" w:line="330" w:lineRule="atLeast"/>
        <w:ind w:right="-191"/>
        <w:jc w:val="both"/>
        <w:rPr>
          <w:sz w:val="28"/>
          <w:szCs w:val="28"/>
        </w:rPr>
      </w:pPr>
      <w:r w:rsidRPr="00714CEE"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="00E55DD8">
        <w:rPr>
          <w:sz w:val="28"/>
          <w:szCs w:val="28"/>
        </w:rPr>
        <w:t>Відповідно до статті 2</w:t>
      </w:r>
      <w:r w:rsidR="00671708" w:rsidRPr="00671708">
        <w:rPr>
          <w:sz w:val="28"/>
          <w:szCs w:val="28"/>
        </w:rPr>
        <w:t>6</w:t>
      </w:r>
      <w:r w:rsidR="00E55DD8">
        <w:rPr>
          <w:sz w:val="28"/>
          <w:szCs w:val="28"/>
        </w:rPr>
        <w:t xml:space="preserve"> Закону України «Про місцеве самоврядування в Україні», </w:t>
      </w:r>
      <w:r w:rsidR="00A01C70">
        <w:rPr>
          <w:sz w:val="28"/>
          <w:szCs w:val="28"/>
        </w:rPr>
        <w:t xml:space="preserve">Закону України </w:t>
      </w:r>
      <w:r w:rsidR="00E55DD8">
        <w:rPr>
          <w:sz w:val="28"/>
          <w:szCs w:val="28"/>
        </w:rPr>
        <w:t>«Про статус депутатів місцевих рад»,</w:t>
      </w:r>
      <w:r w:rsidR="00671708" w:rsidRPr="00671708">
        <w:rPr>
          <w:sz w:val="28"/>
          <w:szCs w:val="28"/>
        </w:rPr>
        <w:t xml:space="preserve"> </w:t>
      </w:r>
      <w:r w:rsidR="00A01C70">
        <w:rPr>
          <w:sz w:val="28"/>
          <w:szCs w:val="28"/>
        </w:rPr>
        <w:t>Регламенту Чернівецької міської ради</w:t>
      </w:r>
      <w:r w:rsidR="005C55BC" w:rsidRPr="005C55BC">
        <w:rPr>
          <w:sz w:val="28"/>
          <w:szCs w:val="28"/>
        </w:rPr>
        <w:t>, Чернівецька  міська рада</w:t>
      </w:r>
    </w:p>
    <w:p w:rsidR="00714CEE" w:rsidRPr="00714CEE" w:rsidRDefault="00714CEE" w:rsidP="00801FA2">
      <w:pPr>
        <w:pStyle w:val="a3"/>
        <w:shd w:val="clear" w:color="auto" w:fill="FFFFFF"/>
        <w:spacing w:before="0" w:beforeAutospacing="0" w:after="150" w:afterAutospacing="0" w:line="360" w:lineRule="auto"/>
        <w:ind w:right="-191"/>
        <w:jc w:val="center"/>
        <w:rPr>
          <w:b/>
          <w:sz w:val="28"/>
          <w:szCs w:val="28"/>
        </w:rPr>
      </w:pPr>
      <w:r w:rsidRPr="00714CEE">
        <w:rPr>
          <w:b/>
          <w:sz w:val="28"/>
          <w:szCs w:val="28"/>
        </w:rPr>
        <w:t>ВИРІШИЛА:</w:t>
      </w:r>
    </w:p>
    <w:p w:rsidR="00403F20" w:rsidRPr="00EF1656" w:rsidRDefault="00A01C70" w:rsidP="00801FA2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900"/>
        </w:tabs>
        <w:spacing w:before="0" w:beforeAutospacing="0" w:after="150" w:afterAutospacing="0"/>
        <w:ind w:left="0" w:right="-191" w:firstLine="360"/>
        <w:jc w:val="both"/>
        <w:rPr>
          <w:sz w:val="16"/>
          <w:szCs w:val="16"/>
        </w:rPr>
      </w:pPr>
      <w:r>
        <w:rPr>
          <w:sz w:val="28"/>
          <w:szCs w:val="28"/>
        </w:rPr>
        <w:t>Підтримати звернення депутатів Фастівської міської ради до обласних рад,</w:t>
      </w:r>
      <w:r w:rsidR="00EF1656">
        <w:rPr>
          <w:sz w:val="28"/>
          <w:szCs w:val="28"/>
        </w:rPr>
        <w:t xml:space="preserve"> міських рад</w:t>
      </w:r>
      <w:r>
        <w:rPr>
          <w:sz w:val="28"/>
          <w:szCs w:val="28"/>
        </w:rPr>
        <w:t xml:space="preserve"> </w:t>
      </w:r>
      <w:r w:rsidRPr="00A01C70">
        <w:rPr>
          <w:sz w:val="28"/>
          <w:szCs w:val="28"/>
        </w:rPr>
        <w:t xml:space="preserve">міст обласного значення, </w:t>
      </w:r>
      <w:r w:rsidR="00785B3E" w:rsidRPr="00785B3E">
        <w:rPr>
          <w:sz w:val="28"/>
          <w:szCs w:val="28"/>
        </w:rPr>
        <w:t>Президента та Верховної Ради України</w:t>
      </w:r>
      <w:r w:rsidR="00A73D2C" w:rsidRPr="00785B3E">
        <w:rPr>
          <w:sz w:val="28"/>
          <w:szCs w:val="28"/>
        </w:rPr>
        <w:t xml:space="preserve"> щодо проведення</w:t>
      </w:r>
      <w:r w:rsidRPr="00785B3E">
        <w:rPr>
          <w:sz w:val="28"/>
          <w:szCs w:val="28"/>
        </w:rPr>
        <w:t xml:space="preserve"> Всеукраїнського</w:t>
      </w:r>
      <w:r w:rsidRPr="00A73D2C">
        <w:rPr>
          <w:sz w:val="28"/>
          <w:szCs w:val="28"/>
        </w:rPr>
        <w:t xml:space="preserve"> заходу</w:t>
      </w:r>
      <w:r w:rsidRPr="00A01C70">
        <w:rPr>
          <w:sz w:val="28"/>
          <w:szCs w:val="28"/>
        </w:rPr>
        <w:t xml:space="preserve"> «Естафета єднання» з нагоди 100-річчя проголошення Соборності України</w:t>
      </w:r>
      <w:r w:rsidR="00EF1656">
        <w:rPr>
          <w:sz w:val="28"/>
          <w:szCs w:val="28"/>
        </w:rPr>
        <w:t>.</w:t>
      </w:r>
    </w:p>
    <w:p w:rsidR="00A73D2C" w:rsidRPr="00A73D2C" w:rsidRDefault="00A73D2C" w:rsidP="00801FA2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900"/>
        </w:tabs>
        <w:spacing w:before="0" w:beforeAutospacing="0" w:after="150" w:afterAutospacing="0"/>
        <w:ind w:left="0" w:right="-191" w:firstLine="360"/>
        <w:jc w:val="both"/>
        <w:rPr>
          <w:sz w:val="16"/>
          <w:szCs w:val="16"/>
        </w:rPr>
      </w:pPr>
      <w:r>
        <w:rPr>
          <w:sz w:val="28"/>
          <w:szCs w:val="28"/>
        </w:rPr>
        <w:t>Направити звернення до Президента</w:t>
      </w:r>
      <w:r w:rsidR="00785B3E">
        <w:rPr>
          <w:sz w:val="28"/>
          <w:szCs w:val="28"/>
        </w:rPr>
        <w:t xml:space="preserve"> та Верховної Ради</w:t>
      </w:r>
      <w:r>
        <w:rPr>
          <w:sz w:val="28"/>
          <w:szCs w:val="28"/>
        </w:rPr>
        <w:t xml:space="preserve"> України з пропозицією щодо підтримки</w:t>
      </w:r>
      <w:r w:rsidR="00A131C5">
        <w:rPr>
          <w:sz w:val="28"/>
          <w:szCs w:val="28"/>
        </w:rPr>
        <w:t xml:space="preserve"> проведення</w:t>
      </w:r>
      <w:r>
        <w:rPr>
          <w:sz w:val="28"/>
          <w:szCs w:val="28"/>
        </w:rPr>
        <w:t xml:space="preserve"> Всеукраїнського заходу  «Естафета єднання» (додається).</w:t>
      </w:r>
    </w:p>
    <w:p w:rsidR="001F7A2B" w:rsidRPr="001F7A2B" w:rsidRDefault="00EF1656" w:rsidP="00801FA2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900"/>
        </w:tabs>
        <w:spacing w:before="0" w:beforeAutospacing="0" w:after="150" w:afterAutospacing="0"/>
        <w:ind w:left="0" w:right="-191" w:firstLine="36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Долучитися до проведення Всеукраїнського заходу «Естафета єднання» та організувати в грудні 2018 – січні 2019 року заходи з нагоди відзначення 100-річчя проголошення </w:t>
      </w:r>
      <w:r w:rsidR="00671708" w:rsidRPr="00A01C70">
        <w:rPr>
          <w:sz w:val="28"/>
          <w:szCs w:val="28"/>
        </w:rPr>
        <w:t>Соборності</w:t>
      </w:r>
      <w:r w:rsidR="00671708">
        <w:rPr>
          <w:sz w:val="28"/>
          <w:szCs w:val="28"/>
        </w:rPr>
        <w:t xml:space="preserve"> </w:t>
      </w:r>
      <w:r w:rsidR="001F7A2B">
        <w:rPr>
          <w:sz w:val="28"/>
          <w:szCs w:val="28"/>
        </w:rPr>
        <w:t>України.</w:t>
      </w:r>
    </w:p>
    <w:p w:rsidR="00846978" w:rsidRDefault="00846978" w:rsidP="00801FA2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right="-191" w:firstLine="360"/>
        <w:jc w:val="both"/>
        <w:rPr>
          <w:sz w:val="28"/>
          <w:szCs w:val="28"/>
        </w:rPr>
      </w:pPr>
      <w:r w:rsidRPr="00AA3829">
        <w:rPr>
          <w:sz w:val="28"/>
          <w:szCs w:val="28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</w:rPr>
        <w:t>.</w:t>
      </w:r>
    </w:p>
    <w:p w:rsidR="00A131C5" w:rsidRDefault="00A131C5" w:rsidP="00801FA2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right="-19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Організацію цього рішення покласти на секретаря міської ради </w:t>
      </w:r>
      <w:r w:rsidR="00801FA2">
        <w:rPr>
          <w:sz w:val="28"/>
          <w:szCs w:val="28"/>
        </w:rPr>
        <w:t xml:space="preserve">   </w:t>
      </w:r>
      <w:r>
        <w:rPr>
          <w:sz w:val="28"/>
          <w:szCs w:val="28"/>
        </w:rPr>
        <w:t>Продана В.С.</w:t>
      </w:r>
    </w:p>
    <w:p w:rsidR="00846978" w:rsidRPr="00714CEE" w:rsidRDefault="00846978" w:rsidP="00801FA2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0" w:beforeAutospacing="0" w:after="150" w:afterAutospacing="0"/>
        <w:ind w:left="0" w:right="-191" w:firstLine="360"/>
        <w:jc w:val="both"/>
        <w:rPr>
          <w:sz w:val="28"/>
          <w:szCs w:val="28"/>
        </w:rPr>
      </w:pPr>
      <w:r w:rsidRPr="00714CEE">
        <w:rPr>
          <w:sz w:val="28"/>
          <w:szCs w:val="28"/>
        </w:rPr>
        <w:t xml:space="preserve">Контроль за виконанням  цього рішення покласти на постійну комісію Чернівецької міської ради з питань </w:t>
      </w:r>
      <w:r w:rsidR="001F7A2B">
        <w:rPr>
          <w:sz w:val="28"/>
          <w:szCs w:val="28"/>
        </w:rPr>
        <w:t>законності, прав і свобод людини, регламенту, депутатської діяльності, етики</w:t>
      </w:r>
      <w:r w:rsidR="000379F0">
        <w:rPr>
          <w:sz w:val="28"/>
          <w:szCs w:val="28"/>
        </w:rPr>
        <w:t xml:space="preserve"> та запобігання корупції</w:t>
      </w:r>
      <w:r w:rsidRPr="00714CEE">
        <w:rPr>
          <w:sz w:val="28"/>
          <w:szCs w:val="28"/>
        </w:rPr>
        <w:t>.</w:t>
      </w:r>
    </w:p>
    <w:p w:rsidR="00A131C5" w:rsidRDefault="00A131C5" w:rsidP="00801FA2">
      <w:pPr>
        <w:pStyle w:val="NoSpacing"/>
        <w:spacing w:line="276" w:lineRule="auto"/>
        <w:ind w:right="-191"/>
        <w:rPr>
          <w:rFonts w:ascii="Times New Roman" w:hAnsi="Times New Roman"/>
          <w:b/>
          <w:sz w:val="28"/>
          <w:szCs w:val="28"/>
          <w:lang w:val="uk-UA"/>
        </w:rPr>
      </w:pPr>
    </w:p>
    <w:p w:rsidR="00A131C5" w:rsidRDefault="00A131C5" w:rsidP="004866D3">
      <w:pPr>
        <w:pStyle w:val="NoSpacing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866D3" w:rsidRPr="00612AA3" w:rsidRDefault="004866D3" w:rsidP="004866D3">
      <w:pPr>
        <w:pStyle w:val="NoSpacing"/>
        <w:spacing w:line="276" w:lineRule="auto"/>
        <w:rPr>
          <w:rFonts w:ascii="Times New Roman" w:hAnsi="Times New Roman"/>
          <w:b/>
        </w:rPr>
      </w:pPr>
      <w:r w:rsidRPr="004866D3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7303DD">
        <w:rPr>
          <w:rFonts w:ascii="Times New Roman" w:hAnsi="Times New Roman"/>
          <w:b/>
          <w:sz w:val="28"/>
          <w:szCs w:val="28"/>
        </w:rPr>
        <w:t>О.Каспрук</w:t>
      </w:r>
    </w:p>
    <w:p w:rsidR="0042629D" w:rsidRDefault="004866D3" w:rsidP="000157AA">
      <w:pPr>
        <w:pStyle w:val="NoSpacing"/>
        <w:spacing w:line="276" w:lineRule="auto"/>
        <w:jc w:val="both"/>
      </w:pPr>
      <w:r w:rsidRPr="00612AA3">
        <w:rPr>
          <w:rFonts w:ascii="Times New Roman" w:hAnsi="Times New Roman"/>
          <w:lang w:val="uk-UA"/>
        </w:rPr>
        <w:br w:type="page"/>
      </w:r>
    </w:p>
    <w:p w:rsidR="0042629D" w:rsidRPr="00D43395" w:rsidRDefault="0042629D" w:rsidP="0042629D">
      <w:pPr>
        <w:ind w:left="5040"/>
        <w:rPr>
          <w:sz w:val="28"/>
          <w:szCs w:val="28"/>
        </w:rPr>
      </w:pPr>
      <w:r w:rsidRPr="00D43395">
        <w:rPr>
          <w:sz w:val="28"/>
          <w:szCs w:val="28"/>
        </w:rPr>
        <w:lastRenderedPageBreak/>
        <w:t>СХВАЛЕНО</w:t>
      </w:r>
    </w:p>
    <w:p w:rsidR="0042629D" w:rsidRPr="00D43395" w:rsidRDefault="0042629D" w:rsidP="0042629D">
      <w:pPr>
        <w:ind w:left="5040"/>
        <w:rPr>
          <w:color w:val="000000"/>
          <w:sz w:val="28"/>
          <w:szCs w:val="28"/>
        </w:rPr>
      </w:pPr>
      <w:r w:rsidRPr="00D43395">
        <w:rPr>
          <w:sz w:val="28"/>
          <w:szCs w:val="28"/>
        </w:rPr>
        <w:t xml:space="preserve">Рішення міської ради </w:t>
      </w:r>
      <w:r w:rsidRPr="00D43395">
        <w:rPr>
          <w:color w:val="000000"/>
          <w:sz w:val="28"/>
          <w:szCs w:val="28"/>
        </w:rPr>
        <w:t>VІІ скликання</w:t>
      </w:r>
    </w:p>
    <w:p w:rsidR="0042629D" w:rsidRDefault="0045117B" w:rsidP="0045117B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_____2018 </w:t>
      </w:r>
      <w:r w:rsidR="0042629D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____</w:t>
      </w:r>
    </w:p>
    <w:p w:rsidR="0045117B" w:rsidRDefault="0045117B" w:rsidP="0045117B">
      <w:pPr>
        <w:ind w:left="5040"/>
        <w:rPr>
          <w:color w:val="000000"/>
          <w:sz w:val="28"/>
          <w:szCs w:val="28"/>
        </w:rPr>
      </w:pPr>
    </w:p>
    <w:p w:rsidR="0045117B" w:rsidRDefault="0045117B" w:rsidP="0045117B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Президенту України</w:t>
      </w:r>
    </w:p>
    <w:p w:rsidR="0045117B" w:rsidRDefault="0045117B" w:rsidP="0045117B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Порошенку П.О.</w:t>
      </w:r>
    </w:p>
    <w:p w:rsidR="00920372" w:rsidRDefault="00920372" w:rsidP="0045117B">
      <w:pPr>
        <w:ind w:left="5040"/>
        <w:rPr>
          <w:color w:val="000000"/>
          <w:sz w:val="28"/>
          <w:szCs w:val="28"/>
        </w:rPr>
      </w:pPr>
    </w:p>
    <w:p w:rsidR="0045117B" w:rsidRDefault="0045117B" w:rsidP="0045117B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Голові Верховної Ради України</w:t>
      </w:r>
    </w:p>
    <w:p w:rsidR="0045117B" w:rsidRDefault="0045117B" w:rsidP="0045117B">
      <w:pPr>
        <w:ind w:left="50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Парубію А.В.</w:t>
      </w:r>
    </w:p>
    <w:p w:rsidR="0042629D" w:rsidRDefault="0042629D" w:rsidP="0042629D">
      <w:pPr>
        <w:rPr>
          <w:color w:val="000000"/>
          <w:sz w:val="28"/>
          <w:szCs w:val="28"/>
        </w:rPr>
      </w:pPr>
    </w:p>
    <w:p w:rsidR="0042629D" w:rsidRPr="005A0972" w:rsidRDefault="0042629D" w:rsidP="0042629D">
      <w:pPr>
        <w:jc w:val="center"/>
        <w:rPr>
          <w:b/>
          <w:sz w:val="28"/>
          <w:szCs w:val="28"/>
        </w:rPr>
      </w:pPr>
      <w:r w:rsidRPr="005A0972">
        <w:rPr>
          <w:b/>
          <w:sz w:val="28"/>
          <w:szCs w:val="28"/>
        </w:rPr>
        <w:t>ЗВЕРНЕННЯ</w:t>
      </w:r>
    </w:p>
    <w:p w:rsidR="0042629D" w:rsidRDefault="0042629D" w:rsidP="0042629D">
      <w:pPr>
        <w:jc w:val="center"/>
        <w:rPr>
          <w:b/>
          <w:color w:val="000000"/>
          <w:sz w:val="28"/>
          <w:szCs w:val="28"/>
        </w:rPr>
      </w:pPr>
      <w:r w:rsidRPr="005A0972">
        <w:rPr>
          <w:b/>
          <w:color w:val="000000"/>
          <w:sz w:val="28"/>
          <w:szCs w:val="28"/>
        </w:rPr>
        <w:t>Чернівецької міської ради</w:t>
      </w:r>
      <w:r w:rsidRPr="005A0972">
        <w:rPr>
          <w:b/>
          <w:sz w:val="28"/>
          <w:szCs w:val="28"/>
        </w:rPr>
        <w:t xml:space="preserve"> </w:t>
      </w:r>
      <w:r w:rsidRPr="005A0972">
        <w:rPr>
          <w:b/>
          <w:color w:val="000000"/>
          <w:sz w:val="28"/>
          <w:szCs w:val="28"/>
        </w:rPr>
        <w:t>VІІ скликання</w:t>
      </w:r>
      <w:r w:rsidR="0095282A">
        <w:rPr>
          <w:b/>
          <w:color w:val="000000"/>
          <w:sz w:val="28"/>
          <w:szCs w:val="28"/>
        </w:rPr>
        <w:t xml:space="preserve"> щодо проведення Всеукраїнського заходу «Естафета єднання» з нагоди відзначення       100-річчя проголошення Соборності України</w:t>
      </w:r>
    </w:p>
    <w:p w:rsidR="0095282A" w:rsidRDefault="0095282A" w:rsidP="0042629D">
      <w:pPr>
        <w:jc w:val="center"/>
        <w:rPr>
          <w:b/>
          <w:color w:val="000000"/>
          <w:sz w:val="28"/>
          <w:szCs w:val="28"/>
        </w:rPr>
      </w:pPr>
    </w:p>
    <w:p w:rsidR="0095282A" w:rsidRDefault="0095282A" w:rsidP="0042629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Вельмишановний Петре Олексійовичу!</w:t>
      </w:r>
    </w:p>
    <w:p w:rsidR="0095282A" w:rsidRDefault="0095282A" w:rsidP="0042629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Вельмишановний Андрію Володимировичу!</w:t>
      </w:r>
    </w:p>
    <w:p w:rsidR="0095282A" w:rsidRDefault="0095282A" w:rsidP="0042629D">
      <w:pPr>
        <w:jc w:val="center"/>
        <w:rPr>
          <w:b/>
          <w:color w:val="000000"/>
          <w:sz w:val="28"/>
          <w:szCs w:val="28"/>
        </w:rPr>
      </w:pPr>
    </w:p>
    <w:p w:rsidR="0095282A" w:rsidRDefault="00D97368" w:rsidP="0095282A">
      <w:pPr>
        <w:ind w:firstLine="540"/>
        <w:jc w:val="both"/>
        <w:rPr>
          <w:color w:val="000000"/>
          <w:sz w:val="28"/>
          <w:szCs w:val="28"/>
        </w:rPr>
      </w:pPr>
      <w:r w:rsidRPr="00D97368">
        <w:rPr>
          <w:color w:val="000000"/>
          <w:sz w:val="28"/>
          <w:szCs w:val="28"/>
        </w:rPr>
        <w:t xml:space="preserve">Указами Президента </w:t>
      </w:r>
      <w:r>
        <w:rPr>
          <w:color w:val="000000"/>
          <w:sz w:val="28"/>
          <w:szCs w:val="28"/>
        </w:rPr>
        <w:t>України від 22 січня 2016</w:t>
      </w:r>
      <w:r w:rsidR="0079187B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>оку № 17/2016 «Про заходи з відзначення 100-річчя подій Української революції 1917 – 1921 років» та від 01.12.2016 року № 534/2016 «Про пріоритетні заходи щодо сприяння зміцненню національної єдності</w:t>
      </w:r>
      <w:r w:rsidR="0080009C">
        <w:rPr>
          <w:color w:val="000000"/>
          <w:sz w:val="28"/>
          <w:szCs w:val="28"/>
        </w:rPr>
        <w:t xml:space="preserve"> та консолідації українського суспільства, підтримки ініціатив громадськості у цій сфері» визначено напрямки відзначення даних подій на загальнодержавному рівні.</w:t>
      </w:r>
    </w:p>
    <w:p w:rsidR="009C5D9F" w:rsidRDefault="0080009C" w:rsidP="0095282A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Враховуючи важливість даної події у процесі консолідації суспільства навколо ідеї єдності держави, виховання </w:t>
      </w:r>
      <w:r w:rsidR="003E2F37">
        <w:rPr>
          <w:color w:val="000000"/>
          <w:sz w:val="28"/>
          <w:szCs w:val="28"/>
        </w:rPr>
        <w:t>у громадян патріотизму та гордості за героїчне минуле та сьогодення українського народу, з метою вшанування традицій боротьби за незалежність та соборність Української землі, багатовікової історії національного державотворення, єднання суспільства у справі розбудови України як високорозвиненої європейської держави</w:t>
      </w:r>
      <w:r w:rsidR="00845BAA">
        <w:rPr>
          <w:color w:val="000000"/>
          <w:sz w:val="28"/>
          <w:szCs w:val="28"/>
        </w:rPr>
        <w:t xml:space="preserve">, у зв’язку з відзначенням 100-річчя проголошення Соборності України, депутати Чернівецької міської ради звертаються до Вас з пропозицією щодо підтримки Всеукраїнського заходу </w:t>
      </w:r>
      <w:r w:rsidR="009C5D9F">
        <w:rPr>
          <w:color w:val="000000"/>
          <w:sz w:val="28"/>
          <w:szCs w:val="28"/>
        </w:rPr>
        <w:t>«Естафета єднання» на державному рівні.</w:t>
      </w:r>
    </w:p>
    <w:p w:rsidR="009C5D9F" w:rsidRDefault="009C5D9F" w:rsidP="0095282A">
      <w:pPr>
        <w:ind w:firstLine="540"/>
        <w:jc w:val="both"/>
        <w:rPr>
          <w:color w:val="000000"/>
          <w:sz w:val="28"/>
          <w:szCs w:val="28"/>
        </w:rPr>
      </w:pPr>
    </w:p>
    <w:p w:rsidR="009C5D9F" w:rsidRDefault="009C5D9F" w:rsidP="0095282A">
      <w:pPr>
        <w:ind w:firstLine="540"/>
        <w:jc w:val="both"/>
        <w:rPr>
          <w:color w:val="000000"/>
          <w:sz w:val="28"/>
          <w:szCs w:val="28"/>
        </w:rPr>
      </w:pPr>
    </w:p>
    <w:p w:rsidR="009C5D9F" w:rsidRDefault="009C5D9F" w:rsidP="009C5D9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дорученням депутатів Чернівецької міської ради, </w:t>
      </w:r>
    </w:p>
    <w:p w:rsidR="009C5D9F" w:rsidRDefault="009C5D9F" w:rsidP="009C5D9F">
      <w:pPr>
        <w:jc w:val="both"/>
        <w:rPr>
          <w:color w:val="000000"/>
          <w:sz w:val="28"/>
          <w:szCs w:val="28"/>
        </w:rPr>
      </w:pPr>
    </w:p>
    <w:p w:rsidR="0080009C" w:rsidRPr="009C5D9F" w:rsidRDefault="009C5D9F" w:rsidP="009C5D9F">
      <w:pPr>
        <w:jc w:val="center"/>
        <w:rPr>
          <w:b/>
          <w:color w:val="000000"/>
          <w:sz w:val="28"/>
          <w:szCs w:val="28"/>
        </w:rPr>
      </w:pPr>
      <w:r w:rsidRPr="009C5D9F">
        <w:rPr>
          <w:b/>
          <w:color w:val="000000"/>
          <w:sz w:val="28"/>
          <w:szCs w:val="28"/>
        </w:rPr>
        <w:t xml:space="preserve">Чернівецький міський голова          </w:t>
      </w:r>
      <w:r>
        <w:rPr>
          <w:b/>
          <w:color w:val="000000"/>
          <w:sz w:val="28"/>
          <w:szCs w:val="28"/>
        </w:rPr>
        <w:t xml:space="preserve">        </w:t>
      </w:r>
      <w:r w:rsidRPr="009C5D9F">
        <w:rPr>
          <w:b/>
          <w:color w:val="000000"/>
          <w:sz w:val="28"/>
          <w:szCs w:val="28"/>
        </w:rPr>
        <w:t xml:space="preserve">                                  О.Каспрук</w:t>
      </w:r>
    </w:p>
    <w:p w:rsidR="0042629D" w:rsidRDefault="0042629D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42629D"/>
    <w:p w:rsidR="009C5D9F" w:rsidRDefault="009C5D9F" w:rsidP="009C5D9F">
      <w:pPr>
        <w:jc w:val="center"/>
        <w:rPr>
          <w:b/>
          <w:sz w:val="28"/>
          <w:szCs w:val="28"/>
        </w:rPr>
      </w:pPr>
      <w:r w:rsidRPr="009C5D9F">
        <w:rPr>
          <w:b/>
          <w:sz w:val="28"/>
          <w:szCs w:val="28"/>
        </w:rPr>
        <w:t>Інформаційна довідка</w:t>
      </w:r>
    </w:p>
    <w:p w:rsidR="009C5D9F" w:rsidRDefault="009C5D9F" w:rsidP="009C5D9F">
      <w:pPr>
        <w:jc w:val="center"/>
        <w:rPr>
          <w:b/>
          <w:sz w:val="28"/>
          <w:szCs w:val="28"/>
        </w:rPr>
      </w:pPr>
    </w:p>
    <w:p w:rsidR="000503B5" w:rsidRDefault="000503B5" w:rsidP="009C5D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01 грудня 1918 року в місті Фастові Київської області відбулась історична подія, яка змінила Україну</w:t>
      </w:r>
      <w:r w:rsidR="008D4DBD">
        <w:rPr>
          <w:sz w:val="28"/>
          <w:szCs w:val="28"/>
        </w:rPr>
        <w:t xml:space="preserve"> -</w:t>
      </w:r>
      <w:r w:rsidR="00A94A81">
        <w:rPr>
          <w:sz w:val="28"/>
          <w:szCs w:val="28"/>
        </w:rPr>
        <w:t xml:space="preserve"> було</w:t>
      </w:r>
      <w:r>
        <w:rPr>
          <w:sz w:val="28"/>
          <w:szCs w:val="28"/>
        </w:rPr>
        <w:t xml:space="preserve"> підписан</w:t>
      </w:r>
      <w:r w:rsidR="00A94A81">
        <w:rPr>
          <w:sz w:val="28"/>
          <w:szCs w:val="28"/>
        </w:rPr>
        <w:t>о</w:t>
      </w:r>
      <w:r>
        <w:rPr>
          <w:sz w:val="28"/>
          <w:szCs w:val="28"/>
        </w:rPr>
        <w:t xml:space="preserve"> догов</w:t>
      </w:r>
      <w:r w:rsidR="00A94A81">
        <w:rPr>
          <w:sz w:val="28"/>
          <w:szCs w:val="28"/>
        </w:rPr>
        <w:t>ір</w:t>
      </w:r>
      <w:r>
        <w:rPr>
          <w:sz w:val="28"/>
          <w:szCs w:val="28"/>
        </w:rPr>
        <w:t xml:space="preserve"> про об</w:t>
      </w:r>
      <w:r w:rsidRPr="000503B5">
        <w:rPr>
          <w:sz w:val="28"/>
          <w:szCs w:val="28"/>
        </w:rPr>
        <w:t>’</w:t>
      </w:r>
      <w:r>
        <w:rPr>
          <w:sz w:val="28"/>
          <w:szCs w:val="28"/>
        </w:rPr>
        <w:t xml:space="preserve">єднання між Української Народною Республікою та Західно-Українською Народною Республікою в </w:t>
      </w:r>
      <w:r w:rsidR="00D3573C">
        <w:rPr>
          <w:sz w:val="28"/>
          <w:szCs w:val="28"/>
        </w:rPr>
        <w:t xml:space="preserve"> одну </w:t>
      </w:r>
      <w:r>
        <w:rPr>
          <w:sz w:val="28"/>
          <w:szCs w:val="28"/>
        </w:rPr>
        <w:t>єдину соборну державу.</w:t>
      </w:r>
    </w:p>
    <w:p w:rsidR="009A41DA" w:rsidRDefault="009A41DA" w:rsidP="009C5D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03 січня 1919 року Українська національна Рада у Станіславі (нині Івано-Франківськ) проголосила підтвердження укладеного у Фастові договору і ратифікувала акт міждержавного об</w:t>
      </w:r>
      <w:r w:rsidRPr="009A41DA">
        <w:rPr>
          <w:sz w:val="28"/>
          <w:szCs w:val="28"/>
        </w:rPr>
        <w:t>’</w:t>
      </w:r>
      <w:r>
        <w:rPr>
          <w:sz w:val="28"/>
          <w:szCs w:val="28"/>
        </w:rPr>
        <w:t>єднання.</w:t>
      </w:r>
    </w:p>
    <w:p w:rsidR="00A46370" w:rsidRDefault="009A41DA" w:rsidP="009C5D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 січня 1919 року у Києві на Софійській площі за участю вищих посадових осіб новоствореної держави, закордонних делегацій, вищого духовенства, армії та громади було урочисто оголошено даний Договір</w:t>
      </w:r>
      <w:r w:rsidR="00A46370">
        <w:rPr>
          <w:sz w:val="28"/>
          <w:szCs w:val="28"/>
        </w:rPr>
        <w:t>. Сьогодні ми відзначаємо цей день як День Соборності України.</w:t>
      </w:r>
    </w:p>
    <w:p w:rsidR="00920372" w:rsidRDefault="00A46370" w:rsidP="009C5D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 метою підвищення патріотизму</w:t>
      </w:r>
      <w:r w:rsidR="004E489F">
        <w:rPr>
          <w:sz w:val="28"/>
          <w:szCs w:val="28"/>
        </w:rPr>
        <w:t>,</w:t>
      </w:r>
      <w:r>
        <w:rPr>
          <w:sz w:val="28"/>
          <w:szCs w:val="28"/>
        </w:rPr>
        <w:t xml:space="preserve"> духу єднання між українцями, що проживають в різних областях України, заявлення у світі про </w:t>
      </w:r>
      <w:r w:rsidR="00B0112F">
        <w:rPr>
          <w:sz w:val="28"/>
          <w:szCs w:val="28"/>
        </w:rPr>
        <w:t>є</w:t>
      </w:r>
      <w:r>
        <w:rPr>
          <w:sz w:val="28"/>
          <w:szCs w:val="28"/>
        </w:rPr>
        <w:t xml:space="preserve">дину соборну державу – Україну, фастівська громада </w:t>
      </w:r>
      <w:r w:rsidR="00B0112F">
        <w:rPr>
          <w:sz w:val="28"/>
          <w:szCs w:val="28"/>
        </w:rPr>
        <w:t>і</w:t>
      </w:r>
      <w:r>
        <w:rPr>
          <w:sz w:val="28"/>
          <w:szCs w:val="28"/>
        </w:rPr>
        <w:t>ніціює</w:t>
      </w:r>
      <w:r w:rsidR="00B0112F">
        <w:rPr>
          <w:sz w:val="28"/>
          <w:szCs w:val="28"/>
        </w:rPr>
        <w:t xml:space="preserve"> проведення Всеукраїнського заходу «Естафета єднання», яка урочисто стартує у місті Фастові 01 грудня 2018 року в день підписання Договору про злуку між УНР та ЗУНР та завершиться 22 січня 2019 року проголошенням Акту </w:t>
      </w:r>
      <w:r w:rsidR="004E489F">
        <w:rPr>
          <w:sz w:val="28"/>
          <w:szCs w:val="28"/>
        </w:rPr>
        <w:t>є</w:t>
      </w:r>
      <w:r w:rsidR="00B0112F">
        <w:rPr>
          <w:sz w:val="28"/>
          <w:szCs w:val="28"/>
        </w:rPr>
        <w:t>днання</w:t>
      </w:r>
      <w:r w:rsidR="004E489F">
        <w:rPr>
          <w:sz w:val="28"/>
          <w:szCs w:val="28"/>
        </w:rPr>
        <w:t>,</w:t>
      </w:r>
      <w:r w:rsidR="00B0112F">
        <w:rPr>
          <w:sz w:val="28"/>
          <w:szCs w:val="28"/>
        </w:rPr>
        <w:t xml:space="preserve"> як і сто років тому на Софійській площі в Києві за участю вищих посадових осіб держави</w:t>
      </w:r>
      <w:r w:rsidR="00920372">
        <w:rPr>
          <w:sz w:val="28"/>
          <w:szCs w:val="28"/>
        </w:rPr>
        <w:t>, іноземних гостей, духовенства, війська та громади.</w:t>
      </w:r>
    </w:p>
    <w:p w:rsidR="009C5D9F" w:rsidRPr="009C5D9F" w:rsidRDefault="00920372" w:rsidP="009C5D9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Фастівська громада закликає інші громади України підтримати її ініціативу та долучитися до проведення «Естафети єднання».</w:t>
      </w:r>
      <w:r w:rsidR="00B0112F">
        <w:rPr>
          <w:sz w:val="28"/>
          <w:szCs w:val="28"/>
        </w:rPr>
        <w:t xml:space="preserve"> </w:t>
      </w:r>
      <w:r w:rsidR="00A46370">
        <w:rPr>
          <w:sz w:val="28"/>
          <w:szCs w:val="28"/>
        </w:rPr>
        <w:t xml:space="preserve"> </w:t>
      </w:r>
      <w:r w:rsidR="009A41DA">
        <w:rPr>
          <w:sz w:val="28"/>
          <w:szCs w:val="28"/>
        </w:rPr>
        <w:t xml:space="preserve"> </w:t>
      </w:r>
      <w:r w:rsidR="000503B5">
        <w:rPr>
          <w:sz w:val="28"/>
          <w:szCs w:val="28"/>
        </w:rPr>
        <w:t xml:space="preserve">  </w:t>
      </w:r>
    </w:p>
    <w:sectPr w:rsidR="009C5D9F" w:rsidRPr="009C5D9F" w:rsidSect="00A131C5">
      <w:pgSz w:w="11900" w:h="16840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4601"/>
    <w:multiLevelType w:val="hybridMultilevel"/>
    <w:tmpl w:val="32D45866"/>
    <w:lvl w:ilvl="0" w:tplc="30E29BA4">
      <w:start w:val="1"/>
      <w:numFmt w:val="decimal"/>
      <w:lvlText w:val="%1."/>
      <w:lvlJc w:val="left"/>
      <w:pPr>
        <w:tabs>
          <w:tab w:val="num" w:pos="2235"/>
        </w:tabs>
        <w:ind w:left="223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" w15:restartNumberingAfterBreak="0">
    <w:nsid w:val="349906DE"/>
    <w:multiLevelType w:val="hybridMultilevel"/>
    <w:tmpl w:val="2FC85B6A"/>
    <w:lvl w:ilvl="0" w:tplc="1A62AA6A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3775478C"/>
    <w:multiLevelType w:val="multilevel"/>
    <w:tmpl w:val="2ED27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</w:abstractNum>
  <w:abstractNum w:abstractNumId="3" w15:restartNumberingAfterBreak="0">
    <w:nsid w:val="5C4E7097"/>
    <w:multiLevelType w:val="hybridMultilevel"/>
    <w:tmpl w:val="7ACC57C0"/>
    <w:lvl w:ilvl="0" w:tplc="7FA2F78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52D3990"/>
    <w:multiLevelType w:val="multilevel"/>
    <w:tmpl w:val="F85EF3FA"/>
    <w:lvl w:ilvl="0">
      <w:start w:val="20"/>
      <w:numFmt w:val="decimal"/>
      <w:lvlText w:val="%1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9356526"/>
    <w:multiLevelType w:val="hybridMultilevel"/>
    <w:tmpl w:val="6FD6C53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7B339B"/>
    <w:multiLevelType w:val="hybridMultilevel"/>
    <w:tmpl w:val="E092CD0E"/>
    <w:lvl w:ilvl="0" w:tplc="7FA2F780">
      <w:start w:val="3"/>
      <w:numFmt w:val="decimal"/>
      <w:lvlText w:val="%1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D3"/>
    <w:rsid w:val="000157AA"/>
    <w:rsid w:val="000379F0"/>
    <w:rsid w:val="000503B5"/>
    <w:rsid w:val="00173866"/>
    <w:rsid w:val="001B2486"/>
    <w:rsid w:val="001F7A2B"/>
    <w:rsid w:val="0026057D"/>
    <w:rsid w:val="002D5E85"/>
    <w:rsid w:val="002D61E8"/>
    <w:rsid w:val="0030196B"/>
    <w:rsid w:val="00302BF8"/>
    <w:rsid w:val="00340488"/>
    <w:rsid w:val="003E2F37"/>
    <w:rsid w:val="003E7C64"/>
    <w:rsid w:val="00403F20"/>
    <w:rsid w:val="0042629D"/>
    <w:rsid w:val="0045117B"/>
    <w:rsid w:val="004664E8"/>
    <w:rsid w:val="004866D3"/>
    <w:rsid w:val="004C4DD0"/>
    <w:rsid w:val="004E489F"/>
    <w:rsid w:val="00563C55"/>
    <w:rsid w:val="005C55BC"/>
    <w:rsid w:val="00671708"/>
    <w:rsid w:val="00714CEE"/>
    <w:rsid w:val="007303DD"/>
    <w:rsid w:val="00785B3E"/>
    <w:rsid w:val="00787EAF"/>
    <w:rsid w:val="0079187B"/>
    <w:rsid w:val="007A5A3B"/>
    <w:rsid w:val="0080009C"/>
    <w:rsid w:val="00801FA2"/>
    <w:rsid w:val="00845BAA"/>
    <w:rsid w:val="00846978"/>
    <w:rsid w:val="00856A37"/>
    <w:rsid w:val="008C7B5A"/>
    <w:rsid w:val="008D4DBD"/>
    <w:rsid w:val="00920372"/>
    <w:rsid w:val="00933A37"/>
    <w:rsid w:val="0094235E"/>
    <w:rsid w:val="009440A9"/>
    <w:rsid w:val="0095282A"/>
    <w:rsid w:val="009A41DA"/>
    <w:rsid w:val="009C5D9F"/>
    <w:rsid w:val="00A01C70"/>
    <w:rsid w:val="00A0665C"/>
    <w:rsid w:val="00A131C5"/>
    <w:rsid w:val="00A36B10"/>
    <w:rsid w:val="00A46370"/>
    <w:rsid w:val="00A73D2C"/>
    <w:rsid w:val="00A94A81"/>
    <w:rsid w:val="00AB42D3"/>
    <w:rsid w:val="00B0112F"/>
    <w:rsid w:val="00B01CEE"/>
    <w:rsid w:val="00B16DCA"/>
    <w:rsid w:val="00B46262"/>
    <w:rsid w:val="00BE228E"/>
    <w:rsid w:val="00CC37C5"/>
    <w:rsid w:val="00D3573C"/>
    <w:rsid w:val="00D97368"/>
    <w:rsid w:val="00E55DD8"/>
    <w:rsid w:val="00EB109C"/>
    <w:rsid w:val="00EF1656"/>
    <w:rsid w:val="00EF5EFD"/>
    <w:rsid w:val="00FF1E6D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7C712-E88C-433A-B90E-EAF357FC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"/>
    <w:basedOn w:val="a0"/>
    <w:rsid w:val="004866D3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paragraph" w:customStyle="1" w:styleId="NoSpacing">
    <w:name w:val="No Spacing"/>
    <w:rsid w:val="004866D3"/>
    <w:rPr>
      <w:rFonts w:ascii="Calibri" w:hAnsi="Calibri"/>
      <w:sz w:val="24"/>
      <w:szCs w:val="24"/>
      <w:lang w:eastAsia="en-US"/>
    </w:rPr>
  </w:style>
  <w:style w:type="paragraph" w:styleId="a3">
    <w:name w:val="Normal (Web)"/>
    <w:basedOn w:val="a"/>
    <w:rsid w:val="00714C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2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Orgvid5</dc:creator>
  <cp:keywords/>
  <cp:lastModifiedBy>Kompvid2</cp:lastModifiedBy>
  <cp:revision>2</cp:revision>
  <cp:lastPrinted>2018-01-10T10:40:00Z</cp:lastPrinted>
  <dcterms:created xsi:type="dcterms:W3CDTF">2018-01-11T08:12:00Z</dcterms:created>
  <dcterms:modified xsi:type="dcterms:W3CDTF">2018-01-11T08:12:00Z</dcterms:modified>
</cp:coreProperties>
</file>