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34FC" w:rsidRDefault="004534FC" w:rsidP="004534FC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 wp14:anchorId="3FAF107A" wp14:editId="3A17DC6E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34FC" w:rsidRDefault="004534FC" w:rsidP="004534FC">
      <w:pPr>
        <w:pStyle w:val="a4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4534FC" w:rsidRDefault="004534FC" w:rsidP="004534FC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4534FC" w:rsidRPr="004534FC" w:rsidRDefault="004534FC" w:rsidP="004534FC">
      <w:pPr>
        <w:jc w:val="center"/>
        <w:rPr>
          <w:rFonts w:ascii="Times New Roman" w:hAnsi="Times New Roman" w:cs="Times New Roman"/>
          <w:b/>
          <w:sz w:val="30"/>
          <w:szCs w:val="30"/>
        </w:rPr>
      </w:pPr>
      <w:r w:rsidRPr="004534FC">
        <w:rPr>
          <w:rFonts w:ascii="Times New Roman" w:hAnsi="Times New Roman" w:cs="Times New Roman"/>
          <w:b/>
          <w:sz w:val="30"/>
          <w:szCs w:val="30"/>
        </w:rPr>
        <w:t xml:space="preserve">____ сесія  </w:t>
      </w:r>
      <w:r w:rsidRPr="004534FC">
        <w:rPr>
          <w:rFonts w:ascii="Times New Roman" w:hAnsi="Times New Roman" w:cs="Times New Roman"/>
          <w:b/>
          <w:sz w:val="30"/>
          <w:szCs w:val="30"/>
          <w:lang w:val="en-US"/>
        </w:rPr>
        <w:t>V</w:t>
      </w:r>
      <w:r w:rsidRPr="004534FC">
        <w:rPr>
          <w:rFonts w:ascii="Times New Roman" w:hAnsi="Times New Roman" w:cs="Times New Roman"/>
          <w:b/>
          <w:sz w:val="30"/>
          <w:szCs w:val="30"/>
        </w:rPr>
        <w:t>ІІ скликання</w:t>
      </w:r>
    </w:p>
    <w:p w:rsidR="004534FC" w:rsidRDefault="004534FC" w:rsidP="004534FC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4534FC" w:rsidRPr="004534FC" w:rsidRDefault="004534FC" w:rsidP="004534FC">
      <w:pPr>
        <w:tabs>
          <w:tab w:val="left" w:pos="8292"/>
          <w:tab w:val="left" w:pos="8363"/>
        </w:tabs>
        <w:rPr>
          <w:rFonts w:ascii="Times New Roman" w:hAnsi="Times New Roman" w:cs="Times New Roman"/>
          <w:sz w:val="28"/>
          <w:szCs w:val="28"/>
        </w:rPr>
      </w:pPr>
      <w:r w:rsidRPr="004534FC">
        <w:rPr>
          <w:rFonts w:ascii="Times New Roman" w:hAnsi="Times New Roman" w:cs="Times New Roman"/>
          <w:sz w:val="28"/>
          <w:szCs w:val="28"/>
          <w:u w:val="single"/>
        </w:rPr>
        <w:t xml:space="preserve">              2017  </w:t>
      </w:r>
      <w:r w:rsidRPr="004534FC">
        <w:rPr>
          <w:rFonts w:ascii="Times New Roman" w:hAnsi="Times New Roman" w:cs="Times New Roman"/>
          <w:sz w:val="28"/>
          <w:szCs w:val="28"/>
        </w:rPr>
        <w:t xml:space="preserve">№  ____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4534FC">
        <w:rPr>
          <w:rFonts w:ascii="Times New Roman" w:hAnsi="Times New Roman" w:cs="Times New Roman"/>
          <w:sz w:val="28"/>
          <w:szCs w:val="28"/>
        </w:rPr>
        <w:t xml:space="preserve">            м. Чернівці</w:t>
      </w:r>
    </w:p>
    <w:p w:rsidR="008C1A6B" w:rsidRDefault="000E3700">
      <w:pPr>
        <w:pStyle w:val="30"/>
        <w:shd w:val="clear" w:color="auto" w:fill="auto"/>
        <w:spacing w:before="0"/>
        <w:ind w:right="80"/>
      </w:pPr>
      <w:r>
        <w:t>Про внесення змін до «Положення про тимчасове користування</w:t>
      </w:r>
      <w:r>
        <w:br/>
        <w:t>окремими елементами благоустрою комунальної власності для</w:t>
      </w:r>
      <w:r>
        <w:br/>
        <w:t>розміщення літніх торгових майданчиків і тимчасових споруд для</w:t>
      </w:r>
    </w:p>
    <w:p w:rsidR="008C1A6B" w:rsidRDefault="000E3700">
      <w:pPr>
        <w:pStyle w:val="30"/>
        <w:shd w:val="clear" w:color="auto" w:fill="auto"/>
        <w:spacing w:before="0"/>
        <w:ind w:right="80"/>
      </w:pPr>
      <w:r>
        <w:t xml:space="preserve">провадження підприємницької діяльності на території </w:t>
      </w:r>
      <w:r>
        <w:t>міста</w:t>
      </w:r>
    </w:p>
    <w:p w:rsidR="008C1A6B" w:rsidRDefault="000E3700">
      <w:pPr>
        <w:pStyle w:val="12"/>
        <w:keepNext/>
        <w:keepLines/>
        <w:shd w:val="clear" w:color="auto" w:fill="auto"/>
        <w:spacing w:before="0" w:after="240" w:line="317" w:lineRule="exact"/>
        <w:ind w:right="80"/>
      </w:pPr>
      <w:bookmarkStart w:id="0" w:name="bookmark0"/>
      <w:r>
        <w:rPr>
          <w:rStyle w:val="114pt"/>
          <w:b/>
          <w:bCs/>
        </w:rPr>
        <w:t>Чернівців»</w:t>
      </w:r>
      <w:bookmarkEnd w:id="0"/>
    </w:p>
    <w:p w:rsidR="008C1A6B" w:rsidRDefault="000E3700">
      <w:pPr>
        <w:pStyle w:val="20"/>
        <w:shd w:val="clear" w:color="auto" w:fill="auto"/>
        <w:spacing w:before="0" w:after="270" w:line="317" w:lineRule="exact"/>
        <w:ind w:left="160" w:firstLine="820"/>
      </w:pPr>
      <w:r>
        <w:t>Відповідно до статей 25, 26, 59, 60, 73 Закону України «Про місцеве самоврядування в Україні», Цивільного та Земельного кодексів України, Законів України «Про засади державної регуляторної політики у сфері господарської діяльності», «Про д</w:t>
      </w:r>
      <w:r>
        <w:t>озвільну систему у сфері господарської діяльності», «Про основи містобудування», «Про регулювання містобудівної діяльності», «Про благоустрій населених пунктів» та інших нормативних актів, з урахуванням наказу Міністерства регіонального розвитку, будівницт</w:t>
      </w:r>
      <w:r>
        <w:t>ва та житлово- комунального господарства України від 21.10.2011р. №244 «Про затвердження Порядку розміщення тимчасових споруд для провадження підприємницької діяльності», «Положення про Постійні комісії Чернівецької міської ради» від 04.02.2016 № 101, Черн</w:t>
      </w:r>
      <w:r>
        <w:t>івецька міська рада</w:t>
      </w:r>
    </w:p>
    <w:p w:rsidR="008C1A6B" w:rsidRDefault="000E3700">
      <w:pPr>
        <w:pStyle w:val="12"/>
        <w:keepNext/>
        <w:keepLines/>
        <w:shd w:val="clear" w:color="auto" w:fill="auto"/>
        <w:spacing w:before="0" w:after="248" w:line="280" w:lineRule="exact"/>
        <w:ind w:left="3880"/>
        <w:jc w:val="left"/>
      </w:pPr>
      <w:bookmarkStart w:id="1" w:name="bookmark1"/>
      <w:r>
        <w:rPr>
          <w:rStyle w:val="114pt"/>
          <w:b/>
          <w:bCs/>
        </w:rPr>
        <w:t>В И Р І Ш И Л А :</w:t>
      </w:r>
      <w:bookmarkEnd w:id="1"/>
    </w:p>
    <w:p w:rsidR="008C1A6B" w:rsidRDefault="000E3700">
      <w:pPr>
        <w:pStyle w:val="20"/>
        <w:shd w:val="clear" w:color="auto" w:fill="auto"/>
        <w:spacing w:before="0" w:after="60" w:line="317" w:lineRule="exact"/>
        <w:ind w:firstLine="760"/>
      </w:pPr>
      <w:r>
        <w:rPr>
          <w:rStyle w:val="21"/>
        </w:rPr>
        <w:t xml:space="preserve">1. </w:t>
      </w:r>
      <w:r>
        <w:t xml:space="preserve">Внести зміни у пункти </w:t>
      </w:r>
      <w:r>
        <w:rPr>
          <w:rStyle w:val="21"/>
        </w:rPr>
        <w:t xml:space="preserve">1.6, 1.7.1, 3.3.3 </w:t>
      </w:r>
      <w:r>
        <w:t xml:space="preserve">та </w:t>
      </w:r>
      <w:r>
        <w:rPr>
          <w:rStyle w:val="21"/>
        </w:rPr>
        <w:t xml:space="preserve">3.15 </w:t>
      </w:r>
      <w:r>
        <w:t>«Положення про тимчасове користування окремими елементами благоустрою комунальної власності для розміщення літніх торгових майданчиків і тимчасових споруд для провадже</w:t>
      </w:r>
      <w:r>
        <w:t xml:space="preserve">ння підприємницької діяльності на території міста Чернівців», затвердженого рішенням міської ради </w:t>
      </w:r>
      <w:r>
        <w:rPr>
          <w:lang w:val="en-US" w:eastAsia="en-US" w:bidi="en-US"/>
        </w:rPr>
        <w:t xml:space="preserve">V4I </w:t>
      </w:r>
      <w:r>
        <w:t>скликання від 04.02.2016 № 95 із змінами від 26.08.2016 №369 та від 01.08.2017 №790, а саме:</w:t>
      </w:r>
    </w:p>
    <w:p w:rsidR="008C1A6B" w:rsidRDefault="000E3700">
      <w:pPr>
        <w:pStyle w:val="20"/>
        <w:numPr>
          <w:ilvl w:val="0"/>
          <w:numId w:val="1"/>
        </w:numPr>
        <w:shd w:val="clear" w:color="auto" w:fill="auto"/>
        <w:tabs>
          <w:tab w:val="left" w:pos="1347"/>
        </w:tabs>
        <w:spacing w:before="0" w:after="90" w:line="317" w:lineRule="exact"/>
        <w:ind w:firstLine="760"/>
      </w:pPr>
      <w:r>
        <w:t xml:space="preserve">Пункт </w:t>
      </w:r>
      <w:r>
        <w:rPr>
          <w:rStyle w:val="21"/>
        </w:rPr>
        <w:t xml:space="preserve">1.6 </w:t>
      </w:r>
      <w:r>
        <w:t>даного Положення викласти у такій редакції: «Розміщ</w:t>
      </w:r>
      <w:r>
        <w:t>ення ТС та ЛТМ на території парків, скверів, пляжів, інших місць масового відпочинку громадян відбувається за попереднім погодженням з комунальною установою, що є їх балансоутримувачем, або за рішенням Постійної комісії з питань земельних відносин, архітек</w:t>
      </w:r>
      <w:r>
        <w:t>тури та будівництва міської ради».</w:t>
      </w:r>
    </w:p>
    <w:p w:rsidR="008C1A6B" w:rsidRDefault="000E3700">
      <w:pPr>
        <w:pStyle w:val="20"/>
        <w:numPr>
          <w:ilvl w:val="0"/>
          <w:numId w:val="1"/>
        </w:numPr>
        <w:shd w:val="clear" w:color="auto" w:fill="auto"/>
        <w:tabs>
          <w:tab w:val="left" w:pos="1347"/>
        </w:tabs>
        <w:spacing w:before="0" w:after="0" w:line="280" w:lineRule="exact"/>
        <w:ind w:firstLine="760"/>
      </w:pPr>
      <w:r>
        <w:t xml:space="preserve">Пункт </w:t>
      </w:r>
      <w:r>
        <w:rPr>
          <w:rStyle w:val="21"/>
        </w:rPr>
        <w:t xml:space="preserve">1.7.1 </w:t>
      </w:r>
      <w:r>
        <w:t>даного Положення викласти у такій редакції:</w:t>
      </w:r>
      <w:r>
        <w:br w:type="page"/>
      </w:r>
    </w:p>
    <w:p w:rsidR="008C1A6B" w:rsidRDefault="000E3700">
      <w:pPr>
        <w:pStyle w:val="20"/>
        <w:shd w:val="clear" w:color="auto" w:fill="auto"/>
        <w:spacing w:before="0" w:after="60" w:line="317" w:lineRule="exact"/>
        <w:ind w:right="140"/>
      </w:pPr>
      <w:r>
        <w:lastRenderedPageBreak/>
        <w:t xml:space="preserve">«Необхідність проведення конкурсу визначається виконавчим комітетом міської ради за поданням узгоджених пропозицій департаменту економіки міської ради і </w:t>
      </w:r>
      <w:r>
        <w:t>департаменту містобудівного комплексу та земельних відносин міської ради або за рішенням Постійної комісії з питань земельних відносин, архітектури та будівництва міської ради відповідно до регуляторного акта щодо надання у користування окремих елементів б</w:t>
      </w:r>
      <w:r>
        <w:t>лагоустрою комунальної власності для розміщення пересувних тимчасових споруд на конкурсній основі».</w:t>
      </w:r>
    </w:p>
    <w:p w:rsidR="008C1A6B" w:rsidRDefault="00761728" w:rsidP="00761728">
      <w:pPr>
        <w:pStyle w:val="20"/>
        <w:shd w:val="clear" w:color="auto" w:fill="auto"/>
        <w:tabs>
          <w:tab w:val="left" w:pos="1432"/>
        </w:tabs>
        <w:spacing w:before="0" w:after="60" w:line="317" w:lineRule="exact"/>
        <w:ind w:right="140" w:firstLine="851"/>
      </w:pPr>
      <w:r w:rsidRPr="00761728">
        <w:rPr>
          <w:b/>
        </w:rPr>
        <w:t>1.3.</w:t>
      </w:r>
      <w:r>
        <w:rPr>
          <w:b/>
        </w:rPr>
        <w:t xml:space="preserve">  </w:t>
      </w:r>
      <w:bookmarkStart w:id="2" w:name="_GoBack"/>
      <w:bookmarkEnd w:id="2"/>
      <w:r w:rsidR="000E3700">
        <w:t xml:space="preserve">Пункт </w:t>
      </w:r>
      <w:r w:rsidR="000E3700">
        <w:rPr>
          <w:rStyle w:val="21"/>
        </w:rPr>
        <w:t xml:space="preserve">3.3.3 </w:t>
      </w:r>
      <w:r w:rsidR="000E3700">
        <w:t>даного Положення викласти у такій редакції: «Лист-погодження балансоутримувача території або рішення Постійної комісії з питань земельних віднос</w:t>
      </w:r>
      <w:r w:rsidR="000E3700">
        <w:t>ин, архітектури та будівництва міської ради (у разі наявності відповідно до пункту 3.15 цього Положення)».</w:t>
      </w:r>
    </w:p>
    <w:p w:rsidR="008C1A6B" w:rsidRDefault="00761728" w:rsidP="00761728">
      <w:pPr>
        <w:pStyle w:val="20"/>
        <w:numPr>
          <w:ilvl w:val="1"/>
          <w:numId w:val="5"/>
        </w:numPr>
        <w:shd w:val="clear" w:color="auto" w:fill="auto"/>
        <w:spacing w:before="0" w:after="0" w:line="317" w:lineRule="exact"/>
        <w:ind w:firstLine="131"/>
      </w:pPr>
      <w:r>
        <w:t xml:space="preserve"> </w:t>
      </w:r>
      <w:r w:rsidR="000E3700">
        <w:t xml:space="preserve">Пункт </w:t>
      </w:r>
      <w:r w:rsidR="000E3700">
        <w:rPr>
          <w:rStyle w:val="21"/>
        </w:rPr>
        <w:t xml:space="preserve">3.15 </w:t>
      </w:r>
      <w:r w:rsidR="000E3700">
        <w:t>даного Положення викласти у такій редакції: «У</w:t>
      </w:r>
    </w:p>
    <w:p w:rsidR="008C1A6B" w:rsidRDefault="000E3700">
      <w:pPr>
        <w:pStyle w:val="20"/>
        <w:shd w:val="clear" w:color="auto" w:fill="auto"/>
        <w:tabs>
          <w:tab w:val="left" w:pos="3038"/>
        </w:tabs>
        <w:spacing w:before="0" w:after="0" w:line="317" w:lineRule="exact"/>
        <w:ind w:right="140"/>
      </w:pPr>
      <w:r>
        <w:t>випадку розміщення тимчасових споруд та літніх торгових майданчиків передбаченому пунктом 1</w:t>
      </w:r>
      <w:r>
        <w:t>.6 цього Положення замовник, отримавши від балансоутримувача територій попереднє погодження у вигляді листа в якому зазначається функціональне призначення, період розміщення і площа ПТС/ЛТМ разом із викопіюванням з генерального плану розвитку даної територ</w:t>
      </w:r>
      <w:r>
        <w:t>ії або рішення Постійної комісії з питань земельних відносин, архітектури</w:t>
      </w:r>
      <w:r>
        <w:tab/>
        <w:t>та будівництва міської ради, звертається до</w:t>
      </w:r>
    </w:p>
    <w:p w:rsidR="008C1A6B" w:rsidRDefault="000E3700">
      <w:pPr>
        <w:pStyle w:val="20"/>
        <w:shd w:val="clear" w:color="auto" w:fill="auto"/>
        <w:spacing w:before="0" w:after="281" w:line="317" w:lineRule="exact"/>
        <w:ind w:right="140"/>
      </w:pPr>
      <w:r>
        <w:t>департаменту містобудівного комплексу та земельних відносин міської ради у порядку визначеному пунктом 3.3 цього Положення».</w:t>
      </w:r>
    </w:p>
    <w:p w:rsidR="008C1A6B" w:rsidRDefault="000E3700">
      <w:pPr>
        <w:pStyle w:val="42"/>
        <w:numPr>
          <w:ilvl w:val="0"/>
          <w:numId w:val="3"/>
        </w:numPr>
        <w:shd w:val="clear" w:color="auto" w:fill="auto"/>
        <w:tabs>
          <w:tab w:val="left" w:pos="1096"/>
        </w:tabs>
        <w:spacing w:before="0"/>
      </w:pPr>
      <w:r>
        <w:t>Рішення підля</w:t>
      </w:r>
      <w:r>
        <w:t>гає оприлюдненню на офіційному веб-порталі Чернівецької міської ради.</w:t>
      </w:r>
    </w:p>
    <w:p w:rsidR="008C1A6B" w:rsidRDefault="000E3700">
      <w:pPr>
        <w:pStyle w:val="42"/>
        <w:numPr>
          <w:ilvl w:val="0"/>
          <w:numId w:val="3"/>
        </w:numPr>
        <w:shd w:val="clear" w:color="auto" w:fill="auto"/>
        <w:tabs>
          <w:tab w:val="left" w:pos="1096"/>
        </w:tabs>
        <w:spacing w:before="0" w:after="304"/>
      </w:pPr>
      <w:r>
        <w:t>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8C1A6B" w:rsidRDefault="000E3700">
      <w:pPr>
        <w:pStyle w:val="42"/>
        <w:numPr>
          <w:ilvl w:val="0"/>
          <w:numId w:val="3"/>
        </w:numPr>
        <w:shd w:val="clear" w:color="auto" w:fill="auto"/>
        <w:tabs>
          <w:tab w:val="left" w:pos="1096"/>
        </w:tabs>
        <w:spacing w:before="0" w:after="585" w:line="336" w:lineRule="exact"/>
      </w:pPr>
      <w:r>
        <w:t xml:space="preserve">Контроль за виконанням рішення покласти на постійну </w:t>
      </w:r>
      <w:r>
        <w:t>комісію міської ради з питань земельних відносин, архітектури та будівництва.</w:t>
      </w:r>
    </w:p>
    <w:p w:rsidR="008C1A6B" w:rsidRDefault="004534FC">
      <w:pPr>
        <w:pStyle w:val="32"/>
        <w:keepNext/>
        <w:keepLines/>
        <w:shd w:val="clear" w:color="auto" w:fill="auto"/>
        <w:spacing w:after="0" w:line="280" w:lineRule="exact"/>
        <w:jc w:val="left"/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254000" distL="2383790" distR="63500" simplePos="0" relativeHeight="251657728" behindDoc="1" locked="0" layoutInCell="1" allowOverlap="1">
                <wp:simplePos x="0" y="0"/>
                <wp:positionH relativeFrom="margin">
                  <wp:posOffset>4725670</wp:posOffset>
                </wp:positionH>
                <wp:positionV relativeFrom="paragraph">
                  <wp:posOffset>-20320</wp:posOffset>
                </wp:positionV>
                <wp:extent cx="892810" cy="177800"/>
                <wp:effectExtent l="4445" t="0" r="0" b="4445"/>
                <wp:wrapSquare wrapText="left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2810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C1A6B" w:rsidRDefault="000E3700">
                            <w:pPr>
                              <w:pStyle w:val="30"/>
                              <w:shd w:val="clear" w:color="auto" w:fill="auto"/>
                              <w:spacing w:before="0" w:line="280" w:lineRule="exact"/>
                              <w:jc w:val="left"/>
                            </w:pPr>
                            <w:r>
                              <w:rPr>
                                <w:rStyle w:val="3Exact"/>
                                <w:b/>
                                <w:bCs/>
                              </w:rPr>
                              <w:t>О.Каспрук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72.1pt;margin-top:-1.6pt;width:70.3pt;height:14pt;z-index:-251658752;visibility:visible;mso-wrap-style:square;mso-width-percent:0;mso-height-percent:0;mso-wrap-distance-left:187.7pt;mso-wrap-distance-top:0;mso-wrap-distance-right:5pt;mso-wrap-distance-bottom:20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RhurAIAAKgFAAAOAAAAZHJzL2Uyb0RvYy54bWysVNuOmzAQfa/Uf7D8znIpSQCFrLIhVJW2&#10;F2m3H+CACVbBprYT2Fb9945NSDa7L1VbHqzBHp85M3M8y9uhbdCRSsUET7F/42FEeSFKxvcp/vqY&#10;OxFGShNekkZwmuInqvDt6u2bZd8lNBC1aEoqEYBwlfRdimutu8R1VVHTlqgb0VEOh5WQLdHwK/du&#10;KUkP6G3jBp43d3shy06KgioFu9l4iFcWv6pooT9XlaIaNSkGbtqu0q47s7qrJUn2knQ1K040yF+w&#10;aAnjEPQMlRFN0EGyV1AtK6RQotI3hWhdUVWsoDYHyMb3XmTzUJOO2lygOKo7l0n9P9ji0/GLRKxM&#10;cYARJy206JEOGt2JAQWmOn2nEnB66MBND7ANXbaZqu5eFN8U4mJTE76naylFX1NSAjvf3HSfXR1x&#10;lAHZ9R9FCWHIQQsLNFSyNaWDYiBAhy49nTtjqBSwGcVB5MNJAUf+YhF5tnMuSabLnVT6PRUtMkaK&#10;JTTegpPjvdKGDEkmFxOLi5w1jW1+w682wHHcgdBw1ZwZEraXP2Mv3kbbKHTCYL51Qi/LnHW+CZ15&#10;7i9m2btss8n8XyauHyY1K0vKTZhJV374Z307KXxUxFlZSjSsNHCGkpL73aaR6EhA17n9bMnh5OLm&#10;XtOwRYBcXqTkB6F3F8ROPo8WTpiHMydeeJHj+fFdPPfCOMzy65TuGaf/nhLqUxzPgtmopQvpF7l5&#10;9nudG0lapmFyNKwFdZydSGIUuOWlba0mrBntZ6Uw9C+lgHZPjbZ6NRIdxaqH3QAoRsQ7UT6BcqUA&#10;ZYEIYdyBUQv5A6MeRkeK1fcDkRSj5gMH9Zs5MxlyMnaTQXgBV1OsMRrNjR7n0aGTbF8D8vS+1vBC&#10;cmbVe2FxelcwDmwSp9Fl5s3zf+t1GbCr3wAAAP//AwBQSwMEFAAGAAgAAAAhAEHRaa/dAAAACQEA&#10;AA8AAABkcnMvZG93bnJldi54bWxMj8FOwzAQRO9I/IO1SFxQ6yREJQ1xKoTgwo3ChZsbb5MIex3F&#10;bhL69SwnehqN9ml2ptotzooJx9B7UpCuExBIjTc9tQo+P15XBYgQNRltPaGCHwywq6+vKl0aP9M7&#10;TvvYCg6hUGoFXYxDKWVoOnQ6rP2AxLejH52ObMdWmlHPHO6szJJkI53uiT90esDnDpvv/ckp2Cwv&#10;w93bFrP53NiJvs5pGjFV6vZmeXoEEXGJ/zD81efqUHOngz+RCcIqeMjzjFEFq3tWBooi5y0HBRmr&#10;rCt5uaD+BQAA//8DAFBLAQItABQABgAIAAAAIQC2gziS/gAAAOEBAAATAAAAAAAAAAAAAAAAAAAA&#10;AABbQ29udGVudF9UeXBlc10ueG1sUEsBAi0AFAAGAAgAAAAhADj9If/WAAAAlAEAAAsAAAAAAAAA&#10;AAAAAAAALwEAAF9yZWxzLy5yZWxzUEsBAi0AFAAGAAgAAAAhAFFdGG6sAgAAqAUAAA4AAAAAAAAA&#10;AAAAAAAALgIAAGRycy9lMm9Eb2MueG1sUEsBAi0AFAAGAAgAAAAhAEHRaa/dAAAACQEAAA8AAAAA&#10;AAAAAAAAAAAABgUAAGRycy9kb3ducmV2LnhtbFBLBQYAAAAABAAEAPMAAAAQBgAAAAA=&#10;" filled="f" stroked="f">
                <v:textbox style="mso-fit-shape-to-text:t" inset="0,0,0,0">
                  <w:txbxContent>
                    <w:p w:rsidR="008C1A6B" w:rsidRDefault="000E3700">
                      <w:pPr>
                        <w:pStyle w:val="30"/>
                        <w:shd w:val="clear" w:color="auto" w:fill="auto"/>
                        <w:spacing w:before="0" w:line="280" w:lineRule="exact"/>
                        <w:jc w:val="left"/>
                      </w:pPr>
                      <w:r>
                        <w:rPr>
                          <w:rStyle w:val="3Exact"/>
                          <w:b/>
                          <w:bCs/>
                        </w:rPr>
                        <w:t>О.Каспрук</w:t>
                      </w: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bookmarkStart w:id="3" w:name="bookmark2"/>
      <w:r w:rsidR="000E3700">
        <w:t>Чернівецький міський голова</w:t>
      </w:r>
      <w:bookmarkEnd w:id="3"/>
    </w:p>
    <w:sectPr w:rsidR="008C1A6B" w:rsidSect="004534FC">
      <w:pgSz w:w="11900" w:h="16840"/>
      <w:pgMar w:top="993" w:right="847" w:bottom="1995" w:left="191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3700" w:rsidRDefault="000E3700">
      <w:r>
        <w:separator/>
      </w:r>
    </w:p>
  </w:endnote>
  <w:endnote w:type="continuationSeparator" w:id="0">
    <w:p w:rsidR="000E3700" w:rsidRDefault="000E3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3700" w:rsidRDefault="000E3700"/>
  </w:footnote>
  <w:footnote w:type="continuationSeparator" w:id="0">
    <w:p w:rsidR="000E3700" w:rsidRDefault="000E370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4E5762"/>
    <w:multiLevelType w:val="multilevel"/>
    <w:tmpl w:val="141E3AD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6586FC3"/>
    <w:multiLevelType w:val="multilevel"/>
    <w:tmpl w:val="B10CB51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2CCD67F1"/>
    <w:multiLevelType w:val="multilevel"/>
    <w:tmpl w:val="C2AE376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2F8160A"/>
    <w:multiLevelType w:val="multilevel"/>
    <w:tmpl w:val="9DC63F6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70BF2C38"/>
    <w:multiLevelType w:val="multilevel"/>
    <w:tmpl w:val="32C8AF44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A6B"/>
    <w:rsid w:val="000E3700"/>
    <w:rsid w:val="004534FC"/>
    <w:rsid w:val="00761728"/>
    <w:rsid w:val="008C1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E2032"/>
  <w15:docId w15:val="{A5CA3CC5-1176-48D9-903A-D56E75E65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paragraph" w:styleId="1">
    <w:name w:val="heading 1"/>
    <w:basedOn w:val="a"/>
    <w:next w:val="a"/>
    <w:link w:val="10"/>
    <w:qFormat/>
    <w:rsid w:val="004534FC"/>
    <w:pPr>
      <w:keepNext/>
      <w:widowControl/>
      <w:spacing w:line="240" w:lineRule="atLeast"/>
      <w:ind w:left="142" w:hanging="142"/>
      <w:jc w:val="center"/>
      <w:outlineLvl w:val="0"/>
    </w:pPr>
    <w:rPr>
      <w:rFonts w:ascii="Times New Roman" w:eastAsia="Times New Roman" w:hAnsi="Times New Roman" w:cs="Times New Roman"/>
      <w:b/>
      <w:color w:val="auto"/>
      <w:sz w:val="28"/>
      <w:szCs w:val="20"/>
      <w:lang w:eastAsia="ru-RU" w:bidi="ar-SA"/>
    </w:rPr>
  </w:style>
  <w:style w:type="paragraph" w:styleId="4">
    <w:name w:val="heading 4"/>
    <w:basedOn w:val="a"/>
    <w:next w:val="a"/>
    <w:link w:val="40"/>
    <w:qFormat/>
    <w:rsid w:val="004534FC"/>
    <w:pPr>
      <w:keepNext/>
      <w:widowControl/>
      <w:tabs>
        <w:tab w:val="left" w:pos="-2988"/>
      </w:tabs>
      <w:spacing w:line="240" w:lineRule="atLeast"/>
      <w:jc w:val="center"/>
      <w:outlineLvl w:val="3"/>
    </w:pPr>
    <w:rPr>
      <w:rFonts w:ascii="Times New Roman" w:eastAsia="Times New Roman" w:hAnsi="Times New Roman" w:cs="Times New Roman"/>
      <w:color w:val="auto"/>
      <w:sz w:val="32"/>
      <w:szCs w:val="20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1">
    <w:name w:val="Заголовок №1_"/>
    <w:basedOn w:val="a0"/>
    <w:link w:val="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114pt">
    <w:name w:val="Заголовок №1 + 14 pt"/>
    <w:basedOn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1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41">
    <w:name w:val="Основной текст (4)_"/>
    <w:basedOn w:val="a0"/>
    <w:link w:val="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43">
    <w:name w:val="Основной текст (4) + Полужирный"/>
    <w:basedOn w:val="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uk-UA" w:eastAsia="uk-UA" w:bidi="uk-UA"/>
    </w:rPr>
  </w:style>
  <w:style w:type="character" w:customStyle="1" w:styleId="4LucidaSansUnicode18pt">
    <w:name w:val="Основной текст (4) + Lucida Sans Unicode;18 pt"/>
    <w:basedOn w:val="41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uk-UA" w:eastAsia="uk-UA" w:bidi="uk-UA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42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420" w:after="4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2">
    <w:name w:val="Заголовок №1"/>
    <w:basedOn w:val="a"/>
    <w:link w:val="11"/>
    <w:pPr>
      <w:shd w:val="clear" w:color="auto" w:fill="FFFFFF"/>
      <w:spacing w:before="60" w:after="1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42">
    <w:name w:val="Основной текст (4)"/>
    <w:basedOn w:val="a"/>
    <w:link w:val="41"/>
    <w:pPr>
      <w:shd w:val="clear" w:color="auto" w:fill="FFFFFF"/>
      <w:spacing w:before="300" w:after="300" w:line="341" w:lineRule="exact"/>
      <w:ind w:firstLine="760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after="240" w:line="317" w:lineRule="exac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rsid w:val="004534FC"/>
    <w:rPr>
      <w:rFonts w:ascii="Times New Roman" w:eastAsia="Times New Roman" w:hAnsi="Times New Roman" w:cs="Times New Roman"/>
      <w:b/>
      <w:sz w:val="28"/>
      <w:szCs w:val="20"/>
      <w:lang w:eastAsia="ru-RU" w:bidi="ar-SA"/>
    </w:rPr>
  </w:style>
  <w:style w:type="character" w:customStyle="1" w:styleId="40">
    <w:name w:val="Заголовок 4 Знак"/>
    <w:basedOn w:val="a0"/>
    <w:link w:val="4"/>
    <w:rsid w:val="004534FC"/>
    <w:rPr>
      <w:rFonts w:ascii="Times New Roman" w:eastAsia="Times New Roman" w:hAnsi="Times New Roman" w:cs="Times New Roman"/>
      <w:sz w:val="32"/>
      <w:szCs w:val="20"/>
      <w:lang w:eastAsia="ru-RU" w:bidi="ar-SA"/>
    </w:rPr>
  </w:style>
  <w:style w:type="paragraph" w:styleId="a4">
    <w:name w:val="caption"/>
    <w:basedOn w:val="a"/>
    <w:qFormat/>
    <w:rsid w:val="004534FC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574</Words>
  <Characters>3273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Редакційні зміни до положення</vt:lpstr>
    </vt:vector>
  </TitlesOfParts>
  <Company/>
  <LinksUpToDate>false</LinksUpToDate>
  <CharactersWithSpaces>3840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Редакційні зміни до положення</dc:title>
  <dc:subject/>
  <dc:creator>Kompvid2</dc:creator>
  <cp:keywords/>
  <cp:lastModifiedBy>Kompvid2</cp:lastModifiedBy>
  <cp:revision>3</cp:revision>
  <dcterms:created xsi:type="dcterms:W3CDTF">2017-08-28T07:43:00Z</dcterms:created>
  <dcterms:modified xsi:type="dcterms:W3CDTF">2017-08-28T07:47:00Z</dcterms:modified>
</cp:coreProperties>
</file>