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4D" w:rsidRPr="00AC59FB" w:rsidRDefault="004D2D4D" w:rsidP="004D2D4D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D4D" w:rsidRPr="001643D1" w:rsidRDefault="004D2D4D" w:rsidP="004D2D4D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4D2D4D" w:rsidRPr="001643D1" w:rsidRDefault="004D2D4D" w:rsidP="004D2D4D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4D2D4D" w:rsidRPr="001643D1" w:rsidRDefault="004D2D4D" w:rsidP="004D2D4D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4D2D4D" w:rsidRPr="001643D1" w:rsidRDefault="004D2D4D" w:rsidP="004D2D4D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4D2D4D" w:rsidRPr="001643D1" w:rsidRDefault="004D2D4D" w:rsidP="004D2D4D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4D2D4D" w:rsidRPr="00AC59FB" w:rsidRDefault="004D2D4D" w:rsidP="004D2D4D">
      <w:pPr>
        <w:pStyle w:val="3"/>
        <w:rPr>
          <w:sz w:val="10"/>
          <w:szCs w:val="10"/>
        </w:rPr>
      </w:pPr>
    </w:p>
    <w:p w:rsidR="004D2D4D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AC59FB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ня</w:t>
      </w:r>
      <w:r w:rsidRPr="00AC59FB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підприємця Ключука С.М.</w:t>
      </w:r>
      <w:r w:rsidRPr="00AC59FB">
        <w:rPr>
          <w:i/>
          <w:iCs/>
          <w:sz w:val="28"/>
          <w:szCs w:val="28"/>
        </w:rPr>
        <w:t xml:space="preserve"> </w:t>
      </w:r>
      <w:r w:rsidRPr="00AC59FB">
        <w:rPr>
          <w:iCs/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затвердження проекту землеустрою по </w:t>
      </w:r>
      <w:r w:rsidRPr="008E67E8">
        <w:rPr>
          <w:sz w:val="28"/>
          <w:szCs w:val="28"/>
        </w:rPr>
        <w:t>змін</w:t>
      </w:r>
      <w:r>
        <w:rPr>
          <w:sz w:val="28"/>
          <w:szCs w:val="28"/>
        </w:rPr>
        <w:t>і</w:t>
      </w:r>
      <w:r w:rsidRPr="008E67E8">
        <w:rPr>
          <w:sz w:val="28"/>
          <w:szCs w:val="28"/>
        </w:rPr>
        <w:t xml:space="preserve"> цільового призначення земельної ділянки за адресою </w:t>
      </w:r>
      <w:r w:rsidRPr="004D2D4D">
        <w:rPr>
          <w:sz w:val="28"/>
          <w:szCs w:val="28"/>
        </w:rPr>
        <w:t>вул.Головна,214</w:t>
      </w:r>
    </w:p>
    <w:bookmarkEnd w:id="0"/>
    <w:p w:rsidR="004D2D4D" w:rsidRDefault="004D2D4D" w:rsidP="004D2D4D">
      <w:pPr>
        <w:pStyle w:val="3"/>
        <w:spacing w:line="240" w:lineRule="auto"/>
        <w:ind w:firstLine="709"/>
        <w:rPr>
          <w:sz w:val="28"/>
          <w:szCs w:val="28"/>
        </w:rPr>
      </w:pPr>
    </w:p>
    <w:p w:rsidR="004D2D4D" w:rsidRPr="004D2D4D" w:rsidRDefault="004D2D4D" w:rsidP="004D2D4D">
      <w:pPr>
        <w:pStyle w:val="3"/>
        <w:spacing w:line="240" w:lineRule="auto"/>
        <w:ind w:firstLine="709"/>
        <w:rPr>
          <w:sz w:val="10"/>
          <w:szCs w:val="10"/>
        </w:rPr>
      </w:pPr>
    </w:p>
    <w:p w:rsidR="004D2D4D" w:rsidRPr="00A453AF" w:rsidRDefault="004D2D4D" w:rsidP="004D2D4D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4D2D4D" w:rsidRPr="00AC59FB" w:rsidRDefault="004D2D4D" w:rsidP="004D2D4D">
      <w:pPr>
        <w:pStyle w:val="2"/>
      </w:pPr>
    </w:p>
    <w:p w:rsid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4D2D4D" w:rsidRPr="004D2D4D" w:rsidRDefault="004D2D4D" w:rsidP="004D2D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5790" w:rsidRPr="00DC6241" w:rsidRDefault="002831F0" w:rsidP="00DC6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241">
        <w:rPr>
          <w:rFonts w:ascii="Times New Roman" w:hAnsi="Times New Roman" w:cs="Times New Roman"/>
          <w:b/>
          <w:sz w:val="28"/>
          <w:szCs w:val="28"/>
        </w:rPr>
        <w:t>1</w:t>
      </w:r>
      <w:r w:rsidR="004D2D4D" w:rsidRPr="00DC6241">
        <w:rPr>
          <w:rFonts w:ascii="Times New Roman" w:hAnsi="Times New Roman" w:cs="Times New Roman"/>
          <w:b/>
          <w:sz w:val="28"/>
          <w:szCs w:val="28"/>
        </w:rPr>
        <w:t>. Затвердити</w:t>
      </w:r>
      <w:r w:rsidR="007C26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FA4">
        <w:rPr>
          <w:rFonts w:ascii="Times New Roman" w:hAnsi="Times New Roman" w:cs="Times New Roman"/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="007C2656">
        <w:rPr>
          <w:rFonts w:ascii="Times New Roman" w:hAnsi="Times New Roman" w:cs="Times New Roman"/>
          <w:b/>
          <w:sz w:val="28"/>
          <w:szCs w:val="28"/>
        </w:rPr>
        <w:t xml:space="preserve">підприємцю </w:t>
      </w:r>
      <w:r w:rsidR="004D2D4D" w:rsidRPr="00DC6241">
        <w:rPr>
          <w:rFonts w:ascii="Times New Roman" w:hAnsi="Times New Roman" w:cs="Times New Roman"/>
          <w:b/>
          <w:sz w:val="28"/>
          <w:szCs w:val="28"/>
        </w:rPr>
        <w:t xml:space="preserve">Ключуку Сергію Михайловичу </w:t>
      </w:r>
      <w:r w:rsidR="00875FA4">
        <w:rPr>
          <w:rFonts w:ascii="Times New Roman" w:hAnsi="Times New Roman" w:cs="Times New Roman"/>
          <w:sz w:val="28"/>
          <w:szCs w:val="28"/>
        </w:rPr>
        <w:t>земельну ділянку</w:t>
      </w:r>
      <w:r w:rsidR="004D2D4D" w:rsidRPr="00DC6241">
        <w:rPr>
          <w:rFonts w:ascii="Times New Roman" w:hAnsi="Times New Roman" w:cs="Times New Roman"/>
          <w:sz w:val="28"/>
          <w:szCs w:val="28"/>
        </w:rPr>
        <w:t xml:space="preserve"> за адресою </w:t>
      </w:r>
      <w:r w:rsidR="004D2D4D" w:rsidRPr="00DC6241">
        <w:rPr>
          <w:rFonts w:ascii="Times New Roman" w:hAnsi="Times New Roman" w:cs="Times New Roman"/>
          <w:b/>
          <w:sz w:val="28"/>
          <w:szCs w:val="28"/>
        </w:rPr>
        <w:t>вул.Головна,214,</w:t>
      </w:r>
      <w:r w:rsidR="004D2D4D" w:rsidRPr="00DC6241">
        <w:rPr>
          <w:rFonts w:ascii="Times New Roman" w:hAnsi="Times New Roman" w:cs="Times New Roman"/>
          <w:sz w:val="28"/>
          <w:szCs w:val="28"/>
        </w:rPr>
        <w:t xml:space="preserve"> площею 0,0800га (кадастровий номер 7310136300:09:001:0093)</w:t>
      </w:r>
      <w:r w:rsidR="00875FA4">
        <w:rPr>
          <w:rFonts w:ascii="Times New Roman" w:hAnsi="Times New Roman" w:cs="Times New Roman"/>
          <w:sz w:val="28"/>
          <w:szCs w:val="28"/>
        </w:rPr>
        <w:t xml:space="preserve"> в оренду на                  3 (три) роки</w:t>
      </w:r>
      <w:r w:rsidR="004D2D4D" w:rsidRPr="00DC6241">
        <w:rPr>
          <w:rFonts w:ascii="Times New Roman" w:hAnsi="Times New Roman" w:cs="Times New Roman"/>
          <w:sz w:val="28"/>
          <w:szCs w:val="28"/>
        </w:rPr>
        <w:t xml:space="preserve"> д</w:t>
      </w:r>
      <w:r w:rsidR="004D2D4D" w:rsidRPr="00DC6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будівництва і обслуговування багатоквартирного житлового будинку код 02.03 (</w:t>
      </w:r>
      <w:r w:rsidR="004D2D4D" w:rsidRPr="00DC6241">
        <w:rPr>
          <w:rFonts w:ascii="Times New Roman" w:hAnsi="Times New Roman" w:cs="Times New Roman"/>
          <w:sz w:val="28"/>
          <w:szCs w:val="28"/>
        </w:rPr>
        <w:t>для будівництва і обслуговування багатоквартирного житлового будинку з вбудованими об’єктами громадського призначення) (підстава: протокол засідання постійної комісії міської ради з питань земельних відносин, архітектури та будівництва від 18.07.2017р.).</w:t>
      </w:r>
    </w:p>
    <w:p w:rsidR="00DC6241" w:rsidRPr="00DC6241" w:rsidRDefault="00DC6241" w:rsidP="00DC6241">
      <w:pPr>
        <w:pStyle w:val="2"/>
        <w:ind w:firstLine="709"/>
      </w:pPr>
      <w:r>
        <w:rPr>
          <w:b/>
        </w:rPr>
        <w:t>1.1</w:t>
      </w:r>
      <w:r w:rsidRPr="00DC6241">
        <w:rPr>
          <w:b/>
        </w:rPr>
        <w:t>.</w:t>
      </w:r>
      <w:r w:rsidRPr="00DC6241">
        <w:t xml:space="preserve"> </w:t>
      </w:r>
      <w:r w:rsidRPr="00DC6241">
        <w:rPr>
          <w:b/>
        </w:rPr>
        <w:t xml:space="preserve">Визнати таким, що втратив чинність, пункт 6 </w:t>
      </w:r>
      <w:r w:rsidRPr="00DC6241">
        <w:t xml:space="preserve"> рішення міської ради </w:t>
      </w:r>
      <w:r w:rsidRPr="00DC6241">
        <w:rPr>
          <w:lang w:val="en-US"/>
        </w:rPr>
        <w:t>V</w:t>
      </w:r>
      <w:r w:rsidRPr="00DC6241">
        <w:t xml:space="preserve">ІІ скликання від </w:t>
      </w:r>
      <w:r w:rsidRPr="00DC6241">
        <w:rPr>
          <w:b/>
        </w:rPr>
        <w:t>02.09.2016р.</w:t>
      </w:r>
      <w:r w:rsidRPr="00DC6241">
        <w:t xml:space="preserve"> </w:t>
      </w:r>
      <w:r w:rsidRPr="00DC6241">
        <w:rPr>
          <w:b/>
        </w:rPr>
        <w:t xml:space="preserve">№384 </w:t>
      </w:r>
      <w:r w:rsidRPr="00DC6241">
        <w:t>«</w:t>
      </w:r>
      <w:r w:rsidRPr="00DC6241">
        <w:rPr>
          <w:bCs/>
        </w:rPr>
        <w:t xml:space="preserve">Про  затвердження проектів відведення зі </w:t>
      </w:r>
      <w:r w:rsidRPr="008B16E4">
        <w:rPr>
          <w:bCs/>
        </w:rPr>
        <w:t>зміни цільового призначення</w:t>
      </w:r>
      <w:r w:rsidRPr="00DC6241">
        <w:rPr>
          <w:bCs/>
        </w:rPr>
        <w:t xml:space="preserve"> земельних  ділянок юридичним та фізичним особам</w:t>
      </w:r>
      <w:r w:rsidRPr="00DC6241">
        <w:t>»,</w:t>
      </w:r>
      <w:r w:rsidRPr="00DC6241">
        <w:rPr>
          <w:b/>
        </w:rPr>
        <w:t xml:space="preserve"> </w:t>
      </w:r>
      <w:r w:rsidRPr="00DC6241">
        <w:rPr>
          <w:bCs/>
        </w:rPr>
        <w:t xml:space="preserve">в </w:t>
      </w:r>
      <w:r w:rsidRPr="00DC6241">
        <w:t xml:space="preserve">частині відмови </w:t>
      </w:r>
      <w:r w:rsidRPr="00DC6241">
        <w:rPr>
          <w:b/>
        </w:rPr>
        <w:t xml:space="preserve">Ключуку Сергію Михайловичу </w:t>
      </w:r>
      <w:r w:rsidRPr="00DC6241">
        <w:t xml:space="preserve">у затвердженні проекту відведення щодо зміни цільового призначення земельної ділянки за адресою </w:t>
      </w:r>
      <w:r w:rsidRPr="00DC6241">
        <w:rPr>
          <w:b/>
        </w:rPr>
        <w:t>вул.Головна,214,</w:t>
      </w:r>
      <w:r w:rsidRPr="00DC6241">
        <w:t xml:space="preserve"> площею 0,0800га (кадастровий номер 7310136300:09:001:0093) для будівництва і обслуговування багатоквартирного житлового будинку з вбудованими об’єктами громадського призначення, за рахунок земельної ділянки, наданої для будівництва та обслуговування торгово-побутового комплексу та офісних приміщень.</w:t>
      </w:r>
    </w:p>
    <w:p w:rsidR="008B16E4" w:rsidRPr="00AC2A6D" w:rsidRDefault="008B16E4" w:rsidP="008B1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AC2A6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>
        <w:rPr>
          <w:rFonts w:ascii="Times New Roman" w:hAnsi="Times New Roman" w:cs="Times New Roman"/>
          <w:sz w:val="28"/>
          <w:szCs w:val="28"/>
        </w:rPr>
        <w:t>підприємця Ключука С.М.</w:t>
      </w:r>
      <w:r w:rsidRPr="00AC2A6D">
        <w:rPr>
          <w:rFonts w:ascii="Times New Roman" w:hAnsi="Times New Roman" w:cs="Times New Roman"/>
          <w:sz w:val="28"/>
          <w:szCs w:val="28"/>
        </w:rPr>
        <w:t xml:space="preserve"> впродовж 90 календарних днів з дня прийняття цього рішення укласти</w:t>
      </w:r>
      <w:r w:rsidRPr="00AC2A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>з Чернівецькою міською радою догов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C2A6D">
        <w:rPr>
          <w:rFonts w:ascii="Times New Roman" w:hAnsi="Times New Roman" w:cs="Times New Roman"/>
          <w:sz w:val="28"/>
          <w:szCs w:val="28"/>
        </w:rPr>
        <w:t xml:space="preserve">р оренди землі </w:t>
      </w:r>
      <w:r>
        <w:rPr>
          <w:rFonts w:ascii="Times New Roman" w:hAnsi="Times New Roman" w:cs="Times New Roman"/>
          <w:sz w:val="28"/>
          <w:szCs w:val="28"/>
        </w:rPr>
        <w:t>за адресою вул.Головна,214.</w:t>
      </w:r>
    </w:p>
    <w:p w:rsidR="008B16E4" w:rsidRDefault="008B16E4" w:rsidP="008B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AC2A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C2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>У разі неукладення договор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2A6D">
        <w:rPr>
          <w:rFonts w:ascii="Times New Roman" w:hAnsi="Times New Roman" w:cs="Times New Roman"/>
          <w:sz w:val="28"/>
          <w:szCs w:val="28"/>
        </w:rPr>
        <w:t xml:space="preserve"> оренди землі в зазначений термін пункт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AC2A6D">
        <w:rPr>
          <w:rFonts w:ascii="Times New Roman" w:hAnsi="Times New Roman" w:cs="Times New Roman"/>
          <w:sz w:val="28"/>
          <w:szCs w:val="28"/>
        </w:rPr>
        <w:t xml:space="preserve"> цього рішення вважа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AC2A6D">
        <w:rPr>
          <w:rFonts w:ascii="Times New Roman" w:hAnsi="Times New Roman" w:cs="Times New Roman"/>
          <w:sz w:val="28"/>
          <w:szCs w:val="28"/>
        </w:rPr>
        <w:t>ться нечинним.</w:t>
      </w:r>
    </w:p>
    <w:p w:rsidR="008B16E4" w:rsidRPr="00AC2A6D" w:rsidRDefault="008B16E4" w:rsidP="008B16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3F0E" w:rsidRPr="003B6C24" w:rsidRDefault="003F3F0E" w:rsidP="003F3F0E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 w:rsidRPr="003B6C24">
        <w:rPr>
          <w:sz w:val="28"/>
          <w:szCs w:val="28"/>
        </w:rPr>
        <w:t>2.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F3F0E" w:rsidRPr="003B6C24" w:rsidRDefault="003F3F0E" w:rsidP="003F3F0E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F3F0E" w:rsidRPr="003B6C24" w:rsidRDefault="00A77C4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3F0E" w:rsidRPr="003B6C24">
        <w:rPr>
          <w:rFonts w:ascii="Times New Roman" w:hAnsi="Times New Roman" w:cs="Times New Roman"/>
          <w:b/>
          <w:sz w:val="28"/>
          <w:szCs w:val="28"/>
        </w:rPr>
        <w:t>.</w:t>
      </w:r>
      <w:r w:rsidR="003F3F0E"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F0E" w:rsidRPr="003B6C24" w:rsidRDefault="00A77C4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F3F0E" w:rsidRPr="003B6C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3F0E"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Pr="003B6C24" w:rsidRDefault="003F3F0E" w:rsidP="008B16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  <w:r w:rsidR="008B16E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>О.Каспрук</w:t>
      </w:r>
    </w:p>
    <w:p w:rsidR="003F3F0E" w:rsidRPr="003B6C24" w:rsidRDefault="003F3F0E" w:rsidP="003F3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F0E" w:rsidRDefault="003F3F0E" w:rsidP="003F3F0E"/>
    <w:p w:rsidR="003F3F0E" w:rsidRPr="004D2D4D" w:rsidRDefault="003F3F0E" w:rsidP="004D2D4D">
      <w:pPr>
        <w:ind w:firstLine="708"/>
        <w:jc w:val="both"/>
        <w:rPr>
          <w:rFonts w:ascii="Times New Roman" w:hAnsi="Times New Roman" w:cs="Times New Roman"/>
        </w:rPr>
      </w:pPr>
    </w:p>
    <w:sectPr w:rsidR="003F3F0E" w:rsidRPr="004D2D4D" w:rsidSect="00D009AC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77E" w:rsidRDefault="00B2577E" w:rsidP="00D009AC">
      <w:pPr>
        <w:spacing w:after="0" w:line="240" w:lineRule="auto"/>
      </w:pPr>
      <w:r>
        <w:separator/>
      </w:r>
    </w:p>
  </w:endnote>
  <w:endnote w:type="continuationSeparator" w:id="0">
    <w:p w:rsidR="00B2577E" w:rsidRDefault="00B2577E" w:rsidP="00D0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77E" w:rsidRDefault="00B2577E" w:rsidP="00D009AC">
      <w:pPr>
        <w:spacing w:after="0" w:line="240" w:lineRule="auto"/>
      </w:pPr>
      <w:r>
        <w:separator/>
      </w:r>
    </w:p>
  </w:footnote>
  <w:footnote w:type="continuationSeparator" w:id="0">
    <w:p w:rsidR="00B2577E" w:rsidRDefault="00B2577E" w:rsidP="00D0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0878"/>
      <w:docPartObj>
        <w:docPartGallery w:val="Page Numbers (Top of Page)"/>
        <w:docPartUnique/>
      </w:docPartObj>
    </w:sdtPr>
    <w:sdtEndPr/>
    <w:sdtContent>
      <w:p w:rsidR="00D009AC" w:rsidRDefault="00B2577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1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09AC" w:rsidRDefault="00D009A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D4D"/>
    <w:rsid w:val="002831F0"/>
    <w:rsid w:val="002C0A1B"/>
    <w:rsid w:val="003F3F0E"/>
    <w:rsid w:val="004D2D4D"/>
    <w:rsid w:val="00505790"/>
    <w:rsid w:val="00680510"/>
    <w:rsid w:val="006A7EF6"/>
    <w:rsid w:val="007239E8"/>
    <w:rsid w:val="0074639B"/>
    <w:rsid w:val="007C2656"/>
    <w:rsid w:val="00875FA4"/>
    <w:rsid w:val="00893D2B"/>
    <w:rsid w:val="008B16E4"/>
    <w:rsid w:val="008D48CD"/>
    <w:rsid w:val="00967660"/>
    <w:rsid w:val="009724E5"/>
    <w:rsid w:val="00A77C4E"/>
    <w:rsid w:val="00B2577E"/>
    <w:rsid w:val="00BD4174"/>
    <w:rsid w:val="00C3736B"/>
    <w:rsid w:val="00D009AC"/>
    <w:rsid w:val="00DB427F"/>
    <w:rsid w:val="00DC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17E58-7268-4A85-9582-BF0ED38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9E8"/>
  </w:style>
  <w:style w:type="paragraph" w:styleId="4">
    <w:name w:val="heading 4"/>
    <w:basedOn w:val="a"/>
    <w:next w:val="a"/>
    <w:link w:val="40"/>
    <w:qFormat/>
    <w:rsid w:val="004D2D4D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D2D4D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D2D4D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2D4D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4D2D4D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4D2D4D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D2D4D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4D2D4D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D2D4D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4D2D4D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2D4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427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0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09AC"/>
  </w:style>
  <w:style w:type="paragraph" w:styleId="a9">
    <w:name w:val="footer"/>
    <w:basedOn w:val="a"/>
    <w:link w:val="aa"/>
    <w:uiPriority w:val="99"/>
    <w:semiHidden/>
    <w:unhideWhenUsed/>
    <w:rsid w:val="00D009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2017-07-31T07:13:00Z</cp:lastPrinted>
  <dcterms:created xsi:type="dcterms:W3CDTF">2017-08-01T16:07:00Z</dcterms:created>
  <dcterms:modified xsi:type="dcterms:W3CDTF">2017-08-01T16:07:00Z</dcterms:modified>
</cp:coreProperties>
</file>