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D96" w:rsidRDefault="00C9695B" w:rsidP="002A2D9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463550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D96">
        <w:rPr>
          <w:sz w:val="36"/>
          <w:szCs w:val="36"/>
        </w:rPr>
        <w:t xml:space="preserve">     </w:t>
      </w:r>
    </w:p>
    <w:p w:rsidR="002A2D96" w:rsidRDefault="002A2D96" w:rsidP="002A2D9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УКРАЇНА</w:t>
      </w:r>
    </w:p>
    <w:p w:rsidR="002A2D96" w:rsidRDefault="002A2D96" w:rsidP="002A2D9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2A2D96" w:rsidRDefault="00775E43" w:rsidP="002A2D96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</w:t>
      </w:r>
      <w:r w:rsidR="002A2D96">
        <w:rPr>
          <w:b/>
          <w:sz w:val="30"/>
          <w:szCs w:val="30"/>
          <w:lang w:val="uk-UA"/>
        </w:rPr>
        <w:t xml:space="preserve"> сесія  </w:t>
      </w:r>
      <w:r w:rsidR="002A2D96">
        <w:rPr>
          <w:b/>
          <w:sz w:val="30"/>
          <w:szCs w:val="30"/>
          <w:lang w:val="en-US"/>
        </w:rPr>
        <w:t>V</w:t>
      </w:r>
      <w:r w:rsidR="002A2D96">
        <w:rPr>
          <w:b/>
          <w:sz w:val="30"/>
          <w:szCs w:val="30"/>
          <w:lang w:val="uk-UA"/>
        </w:rPr>
        <w:t>ІІ скликання</w:t>
      </w:r>
    </w:p>
    <w:p w:rsidR="007D70D0" w:rsidRDefault="002A2D96" w:rsidP="007D70D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7D70D0" w:rsidRDefault="00775E43" w:rsidP="007D70D0">
      <w:pPr>
        <w:pStyle w:val="4"/>
        <w:widowControl w:val="0"/>
        <w:spacing w:before="20" w:after="20" w:line="240" w:lineRule="auto"/>
        <w:jc w:val="left"/>
      </w:pPr>
      <w:r>
        <w:t xml:space="preserve">     </w:t>
      </w:r>
    </w:p>
    <w:p w:rsidR="002A2D96" w:rsidRPr="007D70D0" w:rsidRDefault="007D70D0" w:rsidP="007D70D0">
      <w:pPr>
        <w:pStyle w:val="4"/>
        <w:widowControl w:val="0"/>
        <w:spacing w:before="20" w:after="20" w:line="240" w:lineRule="auto"/>
        <w:jc w:val="left"/>
        <w:rPr>
          <w:b/>
          <w:sz w:val="36"/>
          <w:szCs w:val="36"/>
        </w:rPr>
      </w:pPr>
      <w:r>
        <w:t xml:space="preserve">  </w:t>
      </w:r>
      <w:r w:rsidR="00775E43">
        <w:t xml:space="preserve"> </w:t>
      </w:r>
      <w:r>
        <w:t xml:space="preserve"> </w:t>
      </w:r>
      <w:r w:rsidR="002A2D96">
        <w:t xml:space="preserve">03.2017 №  _______                                          </w:t>
      </w:r>
      <w:r>
        <w:t xml:space="preserve">    </w:t>
      </w:r>
      <w:r w:rsidR="002A2D96">
        <w:t xml:space="preserve">    м.Чернівці</w:t>
      </w:r>
    </w:p>
    <w:p w:rsidR="002A2D96" w:rsidRDefault="002A2D96" w:rsidP="002A2D9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2A2D96" w:rsidRDefault="002A2D96" w:rsidP="002A2D96">
      <w:pPr>
        <w:jc w:val="center"/>
        <w:rPr>
          <w:b/>
          <w:sz w:val="16"/>
          <w:szCs w:val="16"/>
          <w:lang w:val="uk-UA"/>
        </w:rPr>
      </w:pPr>
    </w:p>
    <w:p w:rsidR="002A2D96" w:rsidRPr="00BB4135" w:rsidRDefault="002A2D96" w:rsidP="002A2D96">
      <w:pPr>
        <w:ind w:firstLine="708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закупівлі нових тролейбусів українського виробництва</w:t>
      </w:r>
    </w:p>
    <w:p w:rsidR="002A2D96" w:rsidRDefault="002A2D96" w:rsidP="002A2D96">
      <w:pPr>
        <w:ind w:firstLine="708"/>
        <w:jc w:val="both"/>
        <w:rPr>
          <w:sz w:val="28"/>
          <w:szCs w:val="28"/>
          <w:lang w:val="uk-UA" w:eastAsia="uk-UA"/>
        </w:rPr>
      </w:pPr>
    </w:p>
    <w:p w:rsidR="002A2D96" w:rsidRPr="007119E8" w:rsidRDefault="002A2D96" w:rsidP="002A2D9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На офіційному веб-порталі Чернівецької міської ради зареєстрована та набрала  336 голосів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273465">
        <w:rPr>
          <w:sz w:val="28"/>
          <w:szCs w:val="28"/>
          <w:lang w:val="uk-UA"/>
        </w:rPr>
        <w:t>закупівлі нових тролейбусів українського виробництва</w:t>
      </w:r>
      <w:r>
        <w:rPr>
          <w:sz w:val="28"/>
          <w:szCs w:val="28"/>
          <w:lang w:val="uk-UA"/>
        </w:rPr>
        <w:t>.</w:t>
      </w:r>
    </w:p>
    <w:p w:rsidR="002A2D96" w:rsidRDefault="002A2D96" w:rsidP="002A2D9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2A2D96" w:rsidRDefault="002A2D96" w:rsidP="002A2D96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A2D96" w:rsidRDefault="002A2D96" w:rsidP="002A2D9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A2D96" w:rsidRPr="007119E8" w:rsidRDefault="002A2D96" w:rsidP="002A2D9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Pr="00506EBC">
        <w:rPr>
          <w:b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273465">
        <w:rPr>
          <w:sz w:val="28"/>
          <w:szCs w:val="28"/>
          <w:lang w:val="uk-UA"/>
        </w:rPr>
        <w:t>закупівлі нових тролейбусів українського виробництва</w:t>
      </w:r>
      <w:r>
        <w:rPr>
          <w:sz w:val="28"/>
          <w:szCs w:val="28"/>
          <w:lang w:val="uk-UA"/>
        </w:rPr>
        <w:t>.</w:t>
      </w:r>
    </w:p>
    <w:p w:rsidR="006F6527" w:rsidRPr="007119E8" w:rsidRDefault="002A2D96" w:rsidP="006F652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A24C7">
        <w:rPr>
          <w:b/>
          <w:sz w:val="28"/>
          <w:szCs w:val="28"/>
          <w:lang w:val="uk-UA"/>
        </w:rPr>
        <w:t>2.</w:t>
      </w:r>
      <w:r w:rsidR="006F6527" w:rsidRPr="00293842">
        <w:rPr>
          <w:sz w:val="28"/>
          <w:szCs w:val="28"/>
          <w:lang w:val="uk-UA"/>
        </w:rPr>
        <w:t>Департаменту</w:t>
      </w:r>
      <w:r w:rsidR="006F6527">
        <w:rPr>
          <w:b/>
          <w:sz w:val="28"/>
          <w:szCs w:val="28"/>
          <w:lang w:val="uk-UA"/>
        </w:rPr>
        <w:t xml:space="preserve"> </w:t>
      </w:r>
      <w:r w:rsidR="006F6527" w:rsidRPr="00293842">
        <w:rPr>
          <w:sz w:val="28"/>
          <w:szCs w:val="28"/>
          <w:lang w:val="uk-UA"/>
        </w:rPr>
        <w:t>житлово-комунального господарства</w:t>
      </w:r>
      <w:r w:rsidR="006F6527">
        <w:rPr>
          <w:b/>
          <w:sz w:val="28"/>
          <w:szCs w:val="28"/>
          <w:lang w:val="uk-UA"/>
        </w:rPr>
        <w:t xml:space="preserve"> </w:t>
      </w:r>
      <w:r w:rsidR="006F6527">
        <w:rPr>
          <w:sz w:val="28"/>
          <w:szCs w:val="28"/>
          <w:lang w:val="uk-UA"/>
        </w:rPr>
        <w:t>міської ради спільно з</w:t>
      </w:r>
      <w:r w:rsidR="006F6527">
        <w:rPr>
          <w:b/>
          <w:sz w:val="28"/>
          <w:szCs w:val="28"/>
          <w:lang w:val="uk-UA"/>
        </w:rPr>
        <w:t xml:space="preserve"> </w:t>
      </w:r>
      <w:r w:rsidR="006F6527" w:rsidRPr="00293842">
        <w:rPr>
          <w:sz w:val="28"/>
          <w:szCs w:val="28"/>
          <w:lang w:val="uk-UA"/>
        </w:rPr>
        <w:t>ф</w:t>
      </w:r>
      <w:r w:rsidR="006F6527">
        <w:rPr>
          <w:sz w:val="28"/>
          <w:szCs w:val="28"/>
          <w:lang w:val="uk-UA"/>
        </w:rPr>
        <w:t xml:space="preserve">інансовим управлінням міської ради при розподілі залишку  міського бюджету передбачити кошти на придбання  в 2017 році для КП «Чернівецьке тролейбусне управління» </w:t>
      </w:r>
      <w:r w:rsidR="006F6527" w:rsidRPr="00273465">
        <w:rPr>
          <w:sz w:val="28"/>
          <w:szCs w:val="28"/>
          <w:lang w:val="uk-UA"/>
        </w:rPr>
        <w:t>нових тролейбусів українського виробництва</w:t>
      </w:r>
      <w:r w:rsidR="006F6527">
        <w:rPr>
          <w:sz w:val="28"/>
          <w:szCs w:val="28"/>
          <w:lang w:val="uk-UA"/>
        </w:rPr>
        <w:t>.</w:t>
      </w:r>
    </w:p>
    <w:p w:rsidR="002A2D96" w:rsidRDefault="002A2D96" w:rsidP="002A2D9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A2D96" w:rsidRPr="004E3D74" w:rsidRDefault="002A2D96" w:rsidP="002A2D9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2A2D96" w:rsidRPr="004E3D74" w:rsidRDefault="002A2D96" w:rsidP="002A2D96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2A2D96" w:rsidRDefault="002A2D96" w:rsidP="002A2D96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2A2D96" w:rsidRDefault="002A2D96" w:rsidP="002A2D96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2A2D96" w:rsidRDefault="002A2D96" w:rsidP="002A2D96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2A2D96" w:rsidRDefault="002A2D96" w:rsidP="002A2D96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D52050" w:rsidRDefault="00D52050">
      <w:pPr>
        <w:rPr>
          <w:lang w:val="uk-UA"/>
        </w:rPr>
      </w:pPr>
      <w:bookmarkStart w:id="0" w:name="_GoBack"/>
      <w:bookmarkEnd w:id="0"/>
    </w:p>
    <w:sectPr w:rsidR="00D52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96"/>
    <w:rsid w:val="002A2D96"/>
    <w:rsid w:val="002F086E"/>
    <w:rsid w:val="004365F7"/>
    <w:rsid w:val="005A24C7"/>
    <w:rsid w:val="006F6527"/>
    <w:rsid w:val="00775E43"/>
    <w:rsid w:val="007D70D0"/>
    <w:rsid w:val="009043BE"/>
    <w:rsid w:val="00C9695B"/>
    <w:rsid w:val="00D52050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374B4"/>
  <w15:chartTrackingRefBased/>
  <w15:docId w15:val="{39D4AA7C-BD2A-429C-9156-2E5ABDAC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D96"/>
    <w:rPr>
      <w:sz w:val="24"/>
      <w:szCs w:val="24"/>
    </w:rPr>
  </w:style>
  <w:style w:type="paragraph" w:styleId="1">
    <w:name w:val="heading 1"/>
    <w:basedOn w:val="a"/>
    <w:next w:val="a"/>
    <w:qFormat/>
    <w:rsid w:val="002A2D9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2A2D9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2A2D96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A2D9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2017-03-24T11:55:00Z</dcterms:created>
  <dcterms:modified xsi:type="dcterms:W3CDTF">2017-03-24T11:55:00Z</dcterms:modified>
</cp:coreProperties>
</file>