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A1" w:rsidRDefault="00DC6421" w:rsidP="001624A1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228600</wp:posOffset>
            </wp:positionV>
            <wp:extent cx="466725" cy="685800"/>
            <wp:effectExtent l="19050" t="19050" r="28575" b="1905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24A1" w:rsidRDefault="001624A1" w:rsidP="001624A1">
      <w:pPr>
        <w:jc w:val="center"/>
        <w:rPr>
          <w:rFonts w:ascii="Times New Roman" w:hAnsi="Times New Roman"/>
          <w:sz w:val="28"/>
          <w:szCs w:val="28"/>
        </w:rPr>
      </w:pPr>
    </w:p>
    <w:p w:rsidR="001624A1" w:rsidRPr="001E7C0A" w:rsidRDefault="001624A1" w:rsidP="001624A1">
      <w:pPr>
        <w:jc w:val="center"/>
        <w:rPr>
          <w:rFonts w:ascii="Times New Roman" w:hAnsi="Times New Roman"/>
          <w:sz w:val="28"/>
          <w:szCs w:val="28"/>
        </w:rPr>
      </w:pPr>
    </w:p>
    <w:p w:rsidR="001624A1" w:rsidRDefault="001624A1" w:rsidP="001624A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13E23">
        <w:rPr>
          <w:rFonts w:ascii="Times New Roman" w:hAnsi="Times New Roman"/>
          <w:b/>
          <w:sz w:val="36"/>
          <w:szCs w:val="36"/>
        </w:rPr>
        <w:t>У К Р А Ї Н А</w:t>
      </w:r>
    </w:p>
    <w:p w:rsidR="001624A1" w:rsidRPr="00813E23" w:rsidRDefault="001624A1" w:rsidP="001624A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13E23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1624A1" w:rsidRPr="00E45DDA" w:rsidRDefault="001624A1" w:rsidP="001624A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813E23">
        <w:rPr>
          <w:rFonts w:ascii="Times New Roman" w:hAnsi="Times New Roman"/>
          <w:b/>
          <w:sz w:val="32"/>
          <w:szCs w:val="32"/>
        </w:rPr>
        <w:t xml:space="preserve">_____ сесія  </w:t>
      </w:r>
      <w:r>
        <w:rPr>
          <w:rFonts w:ascii="Times New Roman" w:hAnsi="Times New Roman"/>
          <w:b/>
          <w:sz w:val="32"/>
          <w:szCs w:val="32"/>
          <w:lang w:val="en-US"/>
        </w:rPr>
        <w:t>VII</w:t>
      </w:r>
      <w:r w:rsidRPr="00E45DDA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Pr="00813E23">
        <w:rPr>
          <w:rFonts w:ascii="Times New Roman" w:hAnsi="Times New Roman"/>
          <w:b/>
          <w:sz w:val="32"/>
          <w:szCs w:val="32"/>
        </w:rPr>
        <w:t>скликання</w:t>
      </w:r>
    </w:p>
    <w:p w:rsidR="001624A1" w:rsidRPr="00E45DDA" w:rsidRDefault="001624A1" w:rsidP="001624A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1624A1" w:rsidRPr="00E45DDA" w:rsidRDefault="001624A1" w:rsidP="001624A1">
      <w:pPr>
        <w:spacing w:line="240" w:lineRule="auto"/>
        <w:jc w:val="center"/>
        <w:rPr>
          <w:rFonts w:ascii="Times New Roman" w:hAnsi="Times New Roman"/>
          <w:b/>
          <w:sz w:val="32"/>
          <w:lang w:val="ru-RU"/>
        </w:rPr>
      </w:pPr>
      <w:r w:rsidRPr="00813E23">
        <w:rPr>
          <w:rFonts w:ascii="Times New Roman" w:hAnsi="Times New Roman"/>
          <w:b/>
          <w:sz w:val="32"/>
        </w:rPr>
        <w:t xml:space="preserve">Р  І  Ш  Е  Н  </w:t>
      </w:r>
      <w:proofErr w:type="spellStart"/>
      <w:r w:rsidRPr="00813E23">
        <w:rPr>
          <w:rFonts w:ascii="Times New Roman" w:hAnsi="Times New Roman"/>
          <w:b/>
          <w:sz w:val="32"/>
        </w:rPr>
        <w:t>Н</w:t>
      </w:r>
      <w:proofErr w:type="spellEnd"/>
      <w:r w:rsidRPr="00813E23">
        <w:rPr>
          <w:rFonts w:ascii="Times New Roman" w:hAnsi="Times New Roman"/>
          <w:b/>
          <w:sz w:val="32"/>
        </w:rPr>
        <w:t xml:space="preserve">  Я</w:t>
      </w:r>
    </w:p>
    <w:p w:rsidR="001624A1" w:rsidRDefault="001624A1" w:rsidP="001624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від___________ № __________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м. Чернівці     </w:t>
      </w:r>
    </w:p>
    <w:p w:rsidR="001624A1" w:rsidRDefault="001624A1" w:rsidP="001624A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схвалення  проекту  рішення  Чернівецької  міської  ради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E45DD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 «Про добровільне  об’єднання  територіальних громад»</w:t>
      </w:r>
    </w:p>
    <w:p w:rsidR="001624A1" w:rsidRPr="007B6F9B" w:rsidRDefault="001624A1" w:rsidP="001624A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ч. 3  ст. 7 Закону  України « Про добровільне  об’єднання територіальних  громад», розглянувши   проект  рішення  Чернівецької  міської  ради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E45D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скликання «Про добровільне  об’єднання територіальних  громад»,  підготовлений спільною  робочою  групою  з  підготовки проектів  рішень  щодо  добровільного  об’єднання  територіальних громад,  враховуючи  результати  громадських  обговорень, Чернівецька  міська  рада </w:t>
      </w:r>
    </w:p>
    <w:p w:rsidR="001624A1" w:rsidRPr="005B5753" w:rsidRDefault="001624A1" w:rsidP="001624A1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B5753">
        <w:rPr>
          <w:rFonts w:ascii="Times New Roman" w:hAnsi="Times New Roman"/>
          <w:b/>
          <w:sz w:val="28"/>
          <w:szCs w:val="28"/>
        </w:rPr>
        <w:t>В И Р І Ш И Л А :</w:t>
      </w:r>
    </w:p>
    <w:p w:rsidR="001624A1" w:rsidRDefault="001624A1" w:rsidP="001624A1">
      <w:pPr>
        <w:pStyle w:val="1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Схвалити  проект рішення Чернівецької  міської  ради 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E45D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скликання      «Про добровільне  об’</w:t>
      </w:r>
      <w:r w:rsidR="008800A4">
        <w:rPr>
          <w:rFonts w:ascii="Times New Roman" w:hAnsi="Times New Roman"/>
          <w:sz w:val="28"/>
          <w:szCs w:val="28"/>
        </w:rPr>
        <w:t xml:space="preserve">єднання територіальних  громад», </w:t>
      </w:r>
      <w:r>
        <w:rPr>
          <w:rFonts w:ascii="Times New Roman" w:hAnsi="Times New Roman"/>
          <w:sz w:val="28"/>
          <w:szCs w:val="28"/>
        </w:rPr>
        <w:t xml:space="preserve">підготовлений спільною робочою групою, разом із планом організаційних заходів щодо  добровільного  об’єднання територіальних  громад  міста Чернівців Чернівецької  області  та  села </w:t>
      </w:r>
      <w:proofErr w:type="spellStart"/>
      <w:r>
        <w:rPr>
          <w:rFonts w:ascii="Times New Roman" w:hAnsi="Times New Roman"/>
          <w:sz w:val="28"/>
          <w:szCs w:val="28"/>
        </w:rPr>
        <w:t>Чорнівки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Новоселицького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району  Чернівецької  області  з  адміністративним  центром  в  місті Чернівцях  (додається).</w:t>
      </w:r>
    </w:p>
    <w:p w:rsidR="001624A1" w:rsidRDefault="001624A1" w:rsidP="001624A1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Чернівецькому міському  голові  </w:t>
      </w:r>
      <w:proofErr w:type="spellStart"/>
      <w:r>
        <w:rPr>
          <w:rFonts w:ascii="Times New Roman" w:hAnsi="Times New Roman"/>
          <w:sz w:val="28"/>
          <w:szCs w:val="28"/>
        </w:rPr>
        <w:t>Каспруку</w:t>
      </w:r>
      <w:proofErr w:type="spellEnd"/>
      <w:r>
        <w:rPr>
          <w:rFonts w:ascii="Times New Roman" w:hAnsi="Times New Roman"/>
          <w:sz w:val="28"/>
          <w:szCs w:val="28"/>
        </w:rPr>
        <w:t xml:space="preserve">  О. П. подати  проект  рішення Чернівецької  міської  ради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E45D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скликання «Про добровільне  об’єднання   територіальних  громад»  до  Чернівецької  обласної  державної адміністрації  для  надання  висновку  щодо  відповідності   цього  проекту  Конституції  та  законам  України.</w:t>
      </w:r>
      <w:r w:rsidRPr="00747131">
        <w:rPr>
          <w:rFonts w:ascii="Times New Roman" w:hAnsi="Times New Roman"/>
          <w:sz w:val="28"/>
          <w:szCs w:val="28"/>
        </w:rPr>
        <w:t xml:space="preserve"> </w:t>
      </w:r>
    </w:p>
    <w:p w:rsidR="001624A1" w:rsidRDefault="001624A1" w:rsidP="001624A1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47131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 xml:space="preserve"> підлягає оприлюдненню на офіційному</w:t>
      </w:r>
      <w:r w:rsidRPr="0074713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7131">
        <w:rPr>
          <w:rFonts w:ascii="Times New Roman" w:hAnsi="Times New Roman"/>
          <w:sz w:val="28"/>
          <w:szCs w:val="28"/>
        </w:rPr>
        <w:t>веб-порталі</w:t>
      </w:r>
      <w:proofErr w:type="spellEnd"/>
      <w:r>
        <w:rPr>
          <w:rFonts w:ascii="Times New Roman" w:hAnsi="Times New Roman"/>
          <w:sz w:val="28"/>
          <w:szCs w:val="28"/>
        </w:rPr>
        <w:t xml:space="preserve"> Чернівецької міської ради.</w:t>
      </w:r>
    </w:p>
    <w:p w:rsidR="001624A1" w:rsidRDefault="001624A1" w:rsidP="001624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1624A1" w:rsidRDefault="001624A1" w:rsidP="001624A1">
      <w:pPr>
        <w:rPr>
          <w:rFonts w:ascii="Times New Roman" w:hAnsi="Times New Roman"/>
          <w:sz w:val="28"/>
          <w:szCs w:val="28"/>
        </w:rPr>
      </w:pPr>
    </w:p>
    <w:p w:rsidR="001624A1" w:rsidRDefault="001624A1" w:rsidP="001624A1">
      <w:pPr>
        <w:rPr>
          <w:rFonts w:ascii="Times New Roman" w:hAnsi="Times New Roman"/>
          <w:b/>
          <w:sz w:val="28"/>
          <w:szCs w:val="28"/>
          <w:lang w:val="en-US"/>
        </w:rPr>
      </w:pPr>
      <w:r w:rsidRPr="00ED1808">
        <w:rPr>
          <w:rFonts w:ascii="Times New Roman" w:hAnsi="Times New Roman"/>
          <w:b/>
          <w:sz w:val="28"/>
          <w:szCs w:val="28"/>
        </w:rPr>
        <w:t>Чернівецький міський</w:t>
      </w:r>
      <w:r w:rsidRPr="007B6F9B">
        <w:rPr>
          <w:rFonts w:ascii="Times New Roman" w:hAnsi="Times New Roman"/>
          <w:b/>
          <w:sz w:val="28"/>
          <w:szCs w:val="28"/>
        </w:rPr>
        <w:t xml:space="preserve">  голова                                          О. </w:t>
      </w:r>
      <w:proofErr w:type="spellStart"/>
      <w:r w:rsidRPr="007B6F9B">
        <w:rPr>
          <w:rFonts w:ascii="Times New Roman" w:hAnsi="Times New Roman"/>
          <w:b/>
          <w:sz w:val="28"/>
          <w:szCs w:val="28"/>
        </w:rPr>
        <w:t>Каспрук</w:t>
      </w:r>
      <w:proofErr w:type="spellEnd"/>
    </w:p>
    <w:p w:rsidR="00E45DDA" w:rsidRPr="00AA3F4B" w:rsidRDefault="00E45DDA" w:rsidP="00E45DDA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342900</wp:posOffset>
            </wp:positionV>
            <wp:extent cx="466725" cy="685800"/>
            <wp:effectExtent l="19050" t="19050" r="28575" b="1905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3F4B">
        <w:rPr>
          <w:rFonts w:ascii="Times New Roman" w:hAnsi="Times New Roman"/>
          <w:b/>
          <w:sz w:val="28"/>
          <w:szCs w:val="28"/>
        </w:rPr>
        <w:t>ПРОЕКТ</w:t>
      </w:r>
    </w:p>
    <w:p w:rsidR="00E45DDA" w:rsidRDefault="00E45DDA" w:rsidP="00E45DDA">
      <w:pPr>
        <w:jc w:val="center"/>
        <w:rPr>
          <w:rFonts w:ascii="Times New Roman" w:hAnsi="Times New Roman"/>
          <w:sz w:val="28"/>
          <w:szCs w:val="28"/>
        </w:rPr>
      </w:pPr>
    </w:p>
    <w:p w:rsidR="00E45DDA" w:rsidRPr="001E7C0A" w:rsidRDefault="00E45DDA" w:rsidP="00E45DDA">
      <w:pPr>
        <w:jc w:val="center"/>
        <w:rPr>
          <w:rFonts w:ascii="Times New Roman" w:hAnsi="Times New Roman"/>
          <w:sz w:val="28"/>
          <w:szCs w:val="28"/>
        </w:rPr>
      </w:pPr>
    </w:p>
    <w:p w:rsidR="00E45DDA" w:rsidRPr="000F120C" w:rsidRDefault="00E45DDA" w:rsidP="00E45D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E96B35">
        <w:rPr>
          <w:rFonts w:ascii="Times New Roman" w:hAnsi="Times New Roman"/>
          <w:b/>
          <w:sz w:val="36"/>
          <w:szCs w:val="36"/>
        </w:rPr>
        <w:t xml:space="preserve">У К Р А Ї Н А                                                                                                           Чернівецька  міська  рада                                                                                            </w:t>
      </w:r>
      <w:r w:rsidRPr="00813E23">
        <w:rPr>
          <w:rFonts w:ascii="Times New Roman" w:hAnsi="Times New Roman"/>
          <w:b/>
          <w:sz w:val="32"/>
          <w:szCs w:val="32"/>
        </w:rPr>
        <w:t xml:space="preserve">_____ сесія  </w:t>
      </w:r>
      <w:r>
        <w:rPr>
          <w:rFonts w:ascii="Times New Roman" w:hAnsi="Times New Roman"/>
          <w:b/>
          <w:sz w:val="32"/>
          <w:szCs w:val="32"/>
          <w:lang w:val="en-US"/>
        </w:rPr>
        <w:t>VII</w:t>
      </w:r>
      <w:r w:rsidRPr="000F120C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Pr="00813E23">
        <w:rPr>
          <w:rFonts w:ascii="Times New Roman" w:hAnsi="Times New Roman"/>
          <w:b/>
          <w:sz w:val="32"/>
          <w:szCs w:val="32"/>
        </w:rPr>
        <w:t>скликання</w:t>
      </w:r>
    </w:p>
    <w:p w:rsidR="00E45DDA" w:rsidRPr="000F120C" w:rsidRDefault="00E45DDA" w:rsidP="00E45D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E45DDA" w:rsidRPr="00E96B35" w:rsidRDefault="00E45DDA" w:rsidP="00E45DDA">
      <w:pPr>
        <w:jc w:val="center"/>
        <w:rPr>
          <w:rFonts w:ascii="Times New Roman" w:hAnsi="Times New Roman"/>
          <w:b/>
          <w:sz w:val="32"/>
          <w:szCs w:val="32"/>
        </w:rPr>
      </w:pPr>
      <w:r w:rsidRPr="00E96B35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r w:rsidRPr="00E96B35">
        <w:rPr>
          <w:rFonts w:ascii="Times New Roman" w:hAnsi="Times New Roman"/>
          <w:b/>
          <w:sz w:val="32"/>
          <w:szCs w:val="32"/>
        </w:rPr>
        <w:t>Н</w:t>
      </w:r>
      <w:proofErr w:type="spellEnd"/>
      <w:r w:rsidRPr="00E96B35">
        <w:rPr>
          <w:rFonts w:ascii="Times New Roman" w:hAnsi="Times New Roman"/>
          <w:b/>
          <w:sz w:val="32"/>
          <w:szCs w:val="32"/>
        </w:rPr>
        <w:t xml:space="preserve"> Я</w:t>
      </w:r>
    </w:p>
    <w:p w:rsidR="00E45DDA" w:rsidRDefault="00E45DDA" w:rsidP="00E45D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від___________ № __________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м. Чернівці        </w:t>
      </w:r>
    </w:p>
    <w:p w:rsidR="00E45DDA" w:rsidRDefault="00E45DDA" w:rsidP="00E45DDA">
      <w:pPr>
        <w:jc w:val="center"/>
        <w:rPr>
          <w:rFonts w:ascii="Times New Roman" w:hAnsi="Times New Roman"/>
          <w:b/>
          <w:sz w:val="28"/>
          <w:szCs w:val="28"/>
        </w:rPr>
      </w:pPr>
      <w:r w:rsidRPr="00AA3F4B">
        <w:rPr>
          <w:rFonts w:ascii="Times New Roman" w:hAnsi="Times New Roman"/>
          <w:b/>
          <w:sz w:val="28"/>
          <w:szCs w:val="28"/>
        </w:rPr>
        <w:t xml:space="preserve">Про добровільне об’єднання  </w:t>
      </w:r>
      <w:r>
        <w:rPr>
          <w:rFonts w:ascii="Times New Roman" w:hAnsi="Times New Roman"/>
          <w:b/>
          <w:sz w:val="28"/>
          <w:szCs w:val="28"/>
        </w:rPr>
        <w:t>територіальних громад</w:t>
      </w:r>
    </w:p>
    <w:p w:rsidR="00E45DDA" w:rsidRPr="00AA3F4B" w:rsidRDefault="00E45DDA" w:rsidP="00E45DDA">
      <w:pPr>
        <w:rPr>
          <w:rFonts w:ascii="Times New Roman" w:hAnsi="Times New Roman"/>
          <w:b/>
          <w:sz w:val="28"/>
          <w:szCs w:val="28"/>
        </w:rPr>
      </w:pPr>
    </w:p>
    <w:p w:rsidR="00E45DDA" w:rsidRPr="007B6F9B" w:rsidRDefault="00E45DDA" w:rsidP="00E45DD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ст. 114 Конституції  України, п. 41 ст. 26 Закону  «Про місцеве  самоврядування  в  Україні», ст.ст. 2, 4, 6, 7 Закону України «Про  добровільне  об’єднання територіальних  громад», Чернівецька міська  рада </w:t>
      </w:r>
    </w:p>
    <w:p w:rsidR="00E45DDA" w:rsidRDefault="00E45DDA" w:rsidP="00E45DDA">
      <w:pPr>
        <w:jc w:val="center"/>
        <w:rPr>
          <w:rFonts w:ascii="Times New Roman" w:hAnsi="Times New Roman"/>
          <w:b/>
          <w:sz w:val="28"/>
          <w:szCs w:val="28"/>
        </w:rPr>
      </w:pPr>
      <w:r w:rsidRPr="00AA3F4B">
        <w:rPr>
          <w:rFonts w:ascii="Times New Roman" w:hAnsi="Times New Roman"/>
          <w:b/>
          <w:sz w:val="28"/>
          <w:szCs w:val="28"/>
        </w:rPr>
        <w:t>В И Р І Ш И Л А :</w:t>
      </w: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Об'єднати </w:t>
      </w:r>
      <w:r w:rsidRPr="00AA3F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територіальну  громаду  міста Чернівців Чернівецької  області  з  територіальною  громадою  села  </w:t>
      </w:r>
      <w:proofErr w:type="spellStart"/>
      <w:r>
        <w:rPr>
          <w:rFonts w:ascii="Times New Roman" w:hAnsi="Times New Roman"/>
          <w:sz w:val="28"/>
          <w:szCs w:val="28"/>
        </w:rPr>
        <w:t>Чорнівки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Новоселицького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району  Чернівецької  області  в   </w:t>
      </w:r>
      <w:r w:rsidRPr="006023F5">
        <w:rPr>
          <w:rFonts w:ascii="Times New Roman" w:hAnsi="Times New Roman"/>
          <w:b/>
          <w:sz w:val="28"/>
          <w:szCs w:val="28"/>
        </w:rPr>
        <w:t>Чернівецьку  міську   об’єднану  територіальну  громаду</w:t>
      </w:r>
      <w:r>
        <w:rPr>
          <w:rFonts w:ascii="Times New Roman" w:hAnsi="Times New Roman"/>
          <w:sz w:val="28"/>
          <w:szCs w:val="28"/>
        </w:rPr>
        <w:t xml:space="preserve">  з  адміністративним центром  у  місті Чернівцях.</w:t>
      </w: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Доручити  </w:t>
      </w:r>
      <w:proofErr w:type="spellStart"/>
      <w:r>
        <w:rPr>
          <w:rFonts w:ascii="Times New Roman" w:hAnsi="Times New Roman"/>
          <w:sz w:val="28"/>
          <w:szCs w:val="28"/>
        </w:rPr>
        <w:t>Чорнівському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 сільському  голові  Боті Г. М. (ініціатору добровільного  об’єднання  громад)  звернутися  до  Чернівецької  обласної  державної адміністрації  з  пропозицією  звернутися  до  Центральної  виборчої  комісії   для  прийняття  нею  рішення  про  призначення  </w:t>
      </w:r>
      <w:r w:rsidRPr="00A2491A">
        <w:rPr>
          <w:rFonts w:ascii="Times New Roman" w:hAnsi="Times New Roman"/>
          <w:b/>
          <w:sz w:val="28"/>
          <w:szCs w:val="28"/>
        </w:rPr>
        <w:t>перших  виборів</w:t>
      </w:r>
      <w:r>
        <w:rPr>
          <w:rFonts w:ascii="Times New Roman" w:hAnsi="Times New Roman"/>
          <w:sz w:val="28"/>
          <w:szCs w:val="28"/>
        </w:rPr>
        <w:t xml:space="preserve">  депутатів  Чернівецької  міської  ради  та  Чернівецького міського  голови в установленому законом порядку. </w:t>
      </w: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Повноваження  Чернівецького  міського  голови  та  депутатів  Чернівецької  міської  ради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0F12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скликання припинити  з  моменту  набуття  повноважень  новообраними  органами  місцевого  самоврядування, міським головою територіальної громади, утвореної внаслідок добровільного об’єднання.</w:t>
      </w: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Правонаступником  активів  і  пасивів,  всього  майна, прав  та  обов’язків (зобов’язань)  Чернівецької  міської  ради  визнати   Чернівецьку міську  об’єднану територіальну громаду. </w:t>
      </w: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Затвердити План організаційних заходів  щодо  добровільного  об’єднання територіальних  громад</w:t>
      </w:r>
      <w:r w:rsidRPr="009156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міста  Чернівців Чернівецької  області  та  села </w:t>
      </w:r>
      <w:proofErr w:type="spellStart"/>
      <w:r>
        <w:rPr>
          <w:rFonts w:ascii="Times New Roman" w:hAnsi="Times New Roman"/>
          <w:sz w:val="28"/>
          <w:szCs w:val="28"/>
        </w:rPr>
        <w:t>Чорнівки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Новоселицького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району  Чернівецької  області (додається).</w:t>
      </w: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Рішення підлягає оприлюдненню на офіційному </w:t>
      </w:r>
      <w:proofErr w:type="spellStart"/>
      <w:r>
        <w:rPr>
          <w:rFonts w:ascii="Times New Roman" w:hAnsi="Times New Roman"/>
          <w:sz w:val="28"/>
          <w:szCs w:val="28"/>
        </w:rPr>
        <w:t>веб-порталі</w:t>
      </w:r>
      <w:proofErr w:type="spellEnd"/>
      <w:r>
        <w:rPr>
          <w:rFonts w:ascii="Times New Roman" w:hAnsi="Times New Roman"/>
          <w:sz w:val="28"/>
          <w:szCs w:val="28"/>
        </w:rPr>
        <w:t xml:space="preserve"> Чернівецької міської ради.</w:t>
      </w: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Організаційні заходи  щодо  утворення  Чернівецької міської  об’єднаної  територіальної  громади  провести  у  відповідності  до  вимог  Закону  України  «Про  добровільне  об’єднання  територіальних  громад».</w:t>
      </w:r>
    </w:p>
    <w:p w:rsidR="00E45DDA" w:rsidRDefault="00E45DDA" w:rsidP="00E45DDA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Pr="007B6F9B" w:rsidRDefault="00E45DDA" w:rsidP="00E45DD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</w:t>
      </w:r>
      <w:r w:rsidRPr="007B6F9B">
        <w:rPr>
          <w:rFonts w:ascii="Times New Roman" w:hAnsi="Times New Roman"/>
          <w:b/>
          <w:sz w:val="28"/>
          <w:szCs w:val="28"/>
        </w:rPr>
        <w:t xml:space="preserve">іський  голова                                          О. </w:t>
      </w:r>
      <w:proofErr w:type="spellStart"/>
      <w:r w:rsidRPr="007B6F9B">
        <w:rPr>
          <w:rFonts w:ascii="Times New Roman" w:hAnsi="Times New Roman"/>
          <w:b/>
          <w:sz w:val="28"/>
          <w:szCs w:val="28"/>
        </w:rPr>
        <w:t>Каспрук</w:t>
      </w:r>
      <w:proofErr w:type="spellEnd"/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Default="00E45DDA" w:rsidP="00E45DDA">
      <w:pPr>
        <w:jc w:val="both"/>
        <w:rPr>
          <w:rFonts w:ascii="Times New Roman" w:hAnsi="Times New Roman"/>
          <w:sz w:val="28"/>
          <w:szCs w:val="28"/>
        </w:rPr>
      </w:pPr>
    </w:p>
    <w:p w:rsidR="00E45DDA" w:rsidRPr="00E45DDA" w:rsidRDefault="00E45DDA" w:rsidP="001624A1">
      <w:pPr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sectPr w:rsidR="00E45DDA" w:rsidRPr="00E45DDA" w:rsidSect="00A06DAA">
      <w:headerReference w:type="even" r:id="rId9"/>
      <w:headerReference w:type="default" r:id="rId10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A5A" w:rsidRDefault="006C2A5A">
      <w:r>
        <w:separator/>
      </w:r>
    </w:p>
  </w:endnote>
  <w:endnote w:type="continuationSeparator" w:id="0">
    <w:p w:rsidR="006C2A5A" w:rsidRDefault="006C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A5A" w:rsidRDefault="006C2A5A">
      <w:r>
        <w:separator/>
      </w:r>
    </w:p>
  </w:footnote>
  <w:footnote w:type="continuationSeparator" w:id="0">
    <w:p w:rsidR="006C2A5A" w:rsidRDefault="006C2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C9A" w:rsidRDefault="00DA4C9A" w:rsidP="004667D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A4C9A" w:rsidRDefault="00DA4C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C9A" w:rsidRDefault="00DA4C9A" w:rsidP="004667D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5DDA">
      <w:rPr>
        <w:rStyle w:val="a6"/>
        <w:noProof/>
      </w:rPr>
      <w:t>2</w:t>
    </w:r>
    <w:r>
      <w:rPr>
        <w:rStyle w:val="a6"/>
      </w:rPr>
      <w:fldChar w:fldCharType="end"/>
    </w:r>
  </w:p>
  <w:p w:rsidR="00DA4C9A" w:rsidRDefault="00DA4C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A1"/>
    <w:rsid w:val="00006374"/>
    <w:rsid w:val="0004524C"/>
    <w:rsid w:val="0005087F"/>
    <w:rsid w:val="00055A73"/>
    <w:rsid w:val="00060A3A"/>
    <w:rsid w:val="00082F8B"/>
    <w:rsid w:val="00085904"/>
    <w:rsid w:val="00095701"/>
    <w:rsid w:val="000A4A68"/>
    <w:rsid w:val="000B2F56"/>
    <w:rsid w:val="000B413A"/>
    <w:rsid w:val="000B419C"/>
    <w:rsid w:val="000C17C4"/>
    <w:rsid w:val="000C75A3"/>
    <w:rsid w:val="000E5F66"/>
    <w:rsid w:val="000E6676"/>
    <w:rsid w:val="000E6A72"/>
    <w:rsid w:val="000F0E61"/>
    <w:rsid w:val="001155F4"/>
    <w:rsid w:val="00117A2E"/>
    <w:rsid w:val="0012537E"/>
    <w:rsid w:val="00132C89"/>
    <w:rsid w:val="00144478"/>
    <w:rsid w:val="00152E50"/>
    <w:rsid w:val="00153985"/>
    <w:rsid w:val="001624A1"/>
    <w:rsid w:val="00166DF2"/>
    <w:rsid w:val="00173F8A"/>
    <w:rsid w:val="001918E7"/>
    <w:rsid w:val="001A209D"/>
    <w:rsid w:val="001B4C8C"/>
    <w:rsid w:val="001C53E0"/>
    <w:rsid w:val="001F0868"/>
    <w:rsid w:val="001F5813"/>
    <w:rsid w:val="00225A2D"/>
    <w:rsid w:val="0024484E"/>
    <w:rsid w:val="00264FE7"/>
    <w:rsid w:val="0026638F"/>
    <w:rsid w:val="00267BE4"/>
    <w:rsid w:val="00270F4E"/>
    <w:rsid w:val="00277DCD"/>
    <w:rsid w:val="00285401"/>
    <w:rsid w:val="0028544F"/>
    <w:rsid w:val="00294B73"/>
    <w:rsid w:val="00297932"/>
    <w:rsid w:val="002A3F87"/>
    <w:rsid w:val="002A4A61"/>
    <w:rsid w:val="002C0456"/>
    <w:rsid w:val="002C0F82"/>
    <w:rsid w:val="002D3ACA"/>
    <w:rsid w:val="002E2487"/>
    <w:rsid w:val="002F10CF"/>
    <w:rsid w:val="00315F6F"/>
    <w:rsid w:val="00323484"/>
    <w:rsid w:val="003248E2"/>
    <w:rsid w:val="003326DF"/>
    <w:rsid w:val="00347B5B"/>
    <w:rsid w:val="00354351"/>
    <w:rsid w:val="00371F76"/>
    <w:rsid w:val="00377710"/>
    <w:rsid w:val="003C7B30"/>
    <w:rsid w:val="003D01BE"/>
    <w:rsid w:val="003D4014"/>
    <w:rsid w:val="003D4E06"/>
    <w:rsid w:val="003D7967"/>
    <w:rsid w:val="003E25A9"/>
    <w:rsid w:val="003F3682"/>
    <w:rsid w:val="0040091B"/>
    <w:rsid w:val="004108BE"/>
    <w:rsid w:val="00412F48"/>
    <w:rsid w:val="004248EE"/>
    <w:rsid w:val="00446AC0"/>
    <w:rsid w:val="00455E52"/>
    <w:rsid w:val="004667D0"/>
    <w:rsid w:val="004710EE"/>
    <w:rsid w:val="0047142B"/>
    <w:rsid w:val="0048466C"/>
    <w:rsid w:val="004C266C"/>
    <w:rsid w:val="00510DA1"/>
    <w:rsid w:val="0053702E"/>
    <w:rsid w:val="0055165A"/>
    <w:rsid w:val="00555A49"/>
    <w:rsid w:val="00587024"/>
    <w:rsid w:val="0059093A"/>
    <w:rsid w:val="005B5D97"/>
    <w:rsid w:val="005C528C"/>
    <w:rsid w:val="005D37AC"/>
    <w:rsid w:val="005F604A"/>
    <w:rsid w:val="00612651"/>
    <w:rsid w:val="00614174"/>
    <w:rsid w:val="00614C62"/>
    <w:rsid w:val="00614CEE"/>
    <w:rsid w:val="00622366"/>
    <w:rsid w:val="00625B45"/>
    <w:rsid w:val="0064409A"/>
    <w:rsid w:val="00646981"/>
    <w:rsid w:val="0065713E"/>
    <w:rsid w:val="0066205C"/>
    <w:rsid w:val="00664C1A"/>
    <w:rsid w:val="006727BD"/>
    <w:rsid w:val="006739C0"/>
    <w:rsid w:val="006911C4"/>
    <w:rsid w:val="006B7E0B"/>
    <w:rsid w:val="006C0366"/>
    <w:rsid w:val="006C2A5A"/>
    <w:rsid w:val="006D7864"/>
    <w:rsid w:val="006F05E0"/>
    <w:rsid w:val="00710E95"/>
    <w:rsid w:val="00715475"/>
    <w:rsid w:val="007225AF"/>
    <w:rsid w:val="007359D3"/>
    <w:rsid w:val="00792244"/>
    <w:rsid w:val="007A760B"/>
    <w:rsid w:val="007B1243"/>
    <w:rsid w:val="007B44F8"/>
    <w:rsid w:val="007B7ED5"/>
    <w:rsid w:val="007C3C65"/>
    <w:rsid w:val="007D1718"/>
    <w:rsid w:val="007E0AD8"/>
    <w:rsid w:val="007E2568"/>
    <w:rsid w:val="007E5E61"/>
    <w:rsid w:val="0083370F"/>
    <w:rsid w:val="00845E08"/>
    <w:rsid w:val="008800A4"/>
    <w:rsid w:val="008844DA"/>
    <w:rsid w:val="0089320D"/>
    <w:rsid w:val="008A1FBA"/>
    <w:rsid w:val="008A55FA"/>
    <w:rsid w:val="008B28BF"/>
    <w:rsid w:val="008B324F"/>
    <w:rsid w:val="008C0BDC"/>
    <w:rsid w:val="00911811"/>
    <w:rsid w:val="00927600"/>
    <w:rsid w:val="00932DFA"/>
    <w:rsid w:val="00962353"/>
    <w:rsid w:val="00962ECE"/>
    <w:rsid w:val="00963FCA"/>
    <w:rsid w:val="00966C3E"/>
    <w:rsid w:val="00982E8A"/>
    <w:rsid w:val="0099602D"/>
    <w:rsid w:val="009C12F3"/>
    <w:rsid w:val="009C1BC5"/>
    <w:rsid w:val="009C6F58"/>
    <w:rsid w:val="009E1049"/>
    <w:rsid w:val="009E255F"/>
    <w:rsid w:val="009E6F54"/>
    <w:rsid w:val="009E7A83"/>
    <w:rsid w:val="009F62F1"/>
    <w:rsid w:val="00A06DAA"/>
    <w:rsid w:val="00A102FA"/>
    <w:rsid w:val="00A1781F"/>
    <w:rsid w:val="00A35438"/>
    <w:rsid w:val="00A45AED"/>
    <w:rsid w:val="00A51DB7"/>
    <w:rsid w:val="00A65F53"/>
    <w:rsid w:val="00A85BD1"/>
    <w:rsid w:val="00A96326"/>
    <w:rsid w:val="00AB02B3"/>
    <w:rsid w:val="00AB2D3E"/>
    <w:rsid w:val="00AB6A08"/>
    <w:rsid w:val="00AB7775"/>
    <w:rsid w:val="00AD142B"/>
    <w:rsid w:val="00AD4CD9"/>
    <w:rsid w:val="00B15DFE"/>
    <w:rsid w:val="00B22EC0"/>
    <w:rsid w:val="00B24DA6"/>
    <w:rsid w:val="00B26E9B"/>
    <w:rsid w:val="00B3157D"/>
    <w:rsid w:val="00B4000A"/>
    <w:rsid w:val="00B660BD"/>
    <w:rsid w:val="00B67C4F"/>
    <w:rsid w:val="00BA46B2"/>
    <w:rsid w:val="00BB1B43"/>
    <w:rsid w:val="00BC0D08"/>
    <w:rsid w:val="00BD5D55"/>
    <w:rsid w:val="00BD6B52"/>
    <w:rsid w:val="00BE65D0"/>
    <w:rsid w:val="00BF1012"/>
    <w:rsid w:val="00C54F7A"/>
    <w:rsid w:val="00C8260A"/>
    <w:rsid w:val="00C8282C"/>
    <w:rsid w:val="00C839E0"/>
    <w:rsid w:val="00CA20F1"/>
    <w:rsid w:val="00CA344A"/>
    <w:rsid w:val="00CA502E"/>
    <w:rsid w:val="00CB0DFE"/>
    <w:rsid w:val="00CB32D8"/>
    <w:rsid w:val="00CC128E"/>
    <w:rsid w:val="00CC4301"/>
    <w:rsid w:val="00CD3DDE"/>
    <w:rsid w:val="00CE0784"/>
    <w:rsid w:val="00D336D1"/>
    <w:rsid w:val="00D35DC7"/>
    <w:rsid w:val="00D36006"/>
    <w:rsid w:val="00D549C0"/>
    <w:rsid w:val="00D62D76"/>
    <w:rsid w:val="00D62FD7"/>
    <w:rsid w:val="00D64ADE"/>
    <w:rsid w:val="00D91B91"/>
    <w:rsid w:val="00D92078"/>
    <w:rsid w:val="00DA4C9A"/>
    <w:rsid w:val="00DB7E5F"/>
    <w:rsid w:val="00DC6421"/>
    <w:rsid w:val="00DE65C5"/>
    <w:rsid w:val="00E03282"/>
    <w:rsid w:val="00E134F8"/>
    <w:rsid w:val="00E17642"/>
    <w:rsid w:val="00E2470E"/>
    <w:rsid w:val="00E30309"/>
    <w:rsid w:val="00E32EB3"/>
    <w:rsid w:val="00E36082"/>
    <w:rsid w:val="00E44DD5"/>
    <w:rsid w:val="00E45DDA"/>
    <w:rsid w:val="00E5506B"/>
    <w:rsid w:val="00E55B80"/>
    <w:rsid w:val="00E84309"/>
    <w:rsid w:val="00EA36D9"/>
    <w:rsid w:val="00EC31DF"/>
    <w:rsid w:val="00EC732A"/>
    <w:rsid w:val="00EC7766"/>
    <w:rsid w:val="00ED7380"/>
    <w:rsid w:val="00EE11E2"/>
    <w:rsid w:val="00F00F09"/>
    <w:rsid w:val="00F05515"/>
    <w:rsid w:val="00F16F40"/>
    <w:rsid w:val="00F34B6F"/>
    <w:rsid w:val="00F5683C"/>
    <w:rsid w:val="00F56CA8"/>
    <w:rsid w:val="00F6131D"/>
    <w:rsid w:val="00F72E0A"/>
    <w:rsid w:val="00F75A1F"/>
    <w:rsid w:val="00F7696E"/>
    <w:rsid w:val="00FA10FB"/>
    <w:rsid w:val="00FD0BDF"/>
    <w:rsid w:val="00FD1B85"/>
    <w:rsid w:val="00FE5C1D"/>
    <w:rsid w:val="00FF6E87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4A1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624A1"/>
    <w:pPr>
      <w:ind w:left="720"/>
      <w:contextualSpacing/>
    </w:pPr>
  </w:style>
  <w:style w:type="paragraph" w:styleId="a3">
    <w:name w:val="footnote text"/>
    <w:basedOn w:val="a"/>
    <w:link w:val="a4"/>
    <w:uiPriority w:val="99"/>
    <w:semiHidden/>
    <w:rsid w:val="001624A1"/>
    <w:pPr>
      <w:spacing w:after="0" w:line="240" w:lineRule="auto"/>
    </w:pPr>
    <w:rPr>
      <w:rFonts w:ascii="Times New Roman" w:hAnsi="Times New Roman"/>
      <w:sz w:val="20"/>
      <w:szCs w:val="20"/>
      <w:lang w:val="ru-RU" w:eastAsia="en-US"/>
    </w:rPr>
  </w:style>
  <w:style w:type="paragraph" w:styleId="a5">
    <w:name w:val="header"/>
    <w:basedOn w:val="a"/>
    <w:rsid w:val="00A06D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6DAA"/>
  </w:style>
  <w:style w:type="character" w:customStyle="1" w:styleId="a4">
    <w:name w:val="Текст сноски Знак"/>
    <w:basedOn w:val="a0"/>
    <w:link w:val="a3"/>
    <w:uiPriority w:val="99"/>
    <w:semiHidden/>
    <w:locked/>
    <w:rsid w:val="00E45DD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4A1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624A1"/>
    <w:pPr>
      <w:ind w:left="720"/>
      <w:contextualSpacing/>
    </w:pPr>
  </w:style>
  <w:style w:type="paragraph" w:styleId="a3">
    <w:name w:val="footnote text"/>
    <w:basedOn w:val="a"/>
    <w:link w:val="a4"/>
    <w:uiPriority w:val="99"/>
    <w:semiHidden/>
    <w:rsid w:val="001624A1"/>
    <w:pPr>
      <w:spacing w:after="0" w:line="240" w:lineRule="auto"/>
    </w:pPr>
    <w:rPr>
      <w:rFonts w:ascii="Times New Roman" w:hAnsi="Times New Roman"/>
      <w:sz w:val="20"/>
      <w:szCs w:val="20"/>
      <w:lang w:val="ru-RU" w:eastAsia="en-US"/>
    </w:rPr>
  </w:style>
  <w:style w:type="paragraph" w:styleId="a5">
    <w:name w:val="header"/>
    <w:basedOn w:val="a"/>
    <w:rsid w:val="00A06D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6DAA"/>
  </w:style>
  <w:style w:type="character" w:customStyle="1" w:styleId="a4">
    <w:name w:val="Текст сноски Знак"/>
    <w:basedOn w:val="a0"/>
    <w:link w:val="a3"/>
    <w:uiPriority w:val="99"/>
    <w:semiHidden/>
    <w:locked/>
    <w:rsid w:val="00E45DD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 Corporation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Microsoft Office</dc:creator>
  <cp:lastModifiedBy>manilich</cp:lastModifiedBy>
  <cp:revision>3</cp:revision>
  <cp:lastPrinted>2016-10-12T10:51:00Z</cp:lastPrinted>
  <dcterms:created xsi:type="dcterms:W3CDTF">2017-01-11T12:47:00Z</dcterms:created>
  <dcterms:modified xsi:type="dcterms:W3CDTF">2017-01-11T12:56:00Z</dcterms:modified>
</cp:coreProperties>
</file>