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2A" w:rsidRPr="005A6C32" w:rsidRDefault="00614810" w:rsidP="00C9262A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62A" w:rsidRPr="005A6C32" w:rsidRDefault="00C9262A" w:rsidP="00C9262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9262A" w:rsidRPr="005A6C32" w:rsidRDefault="00C9262A" w:rsidP="00C9262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9262A" w:rsidRDefault="00C9262A" w:rsidP="00C9262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9262A" w:rsidRPr="004712FD" w:rsidRDefault="00C9262A" w:rsidP="00C9262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9262A" w:rsidRPr="00830DB5" w:rsidRDefault="00C9262A" w:rsidP="00C9262A">
      <w:pPr>
        <w:jc w:val="center"/>
        <w:rPr>
          <w:lang w:val="ru-RU"/>
        </w:rPr>
      </w:pPr>
    </w:p>
    <w:p w:rsidR="00C9262A" w:rsidRPr="00722AF1" w:rsidRDefault="00C9262A" w:rsidP="00C9262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759/50</w:t>
      </w:r>
    </w:p>
    <w:p w:rsidR="00C9262A" w:rsidRDefault="00C9262A" w:rsidP="00C9262A">
      <w:pPr>
        <w:rPr>
          <w:lang w:val="ru-RU"/>
        </w:rPr>
      </w:pPr>
    </w:p>
    <w:p w:rsidR="00C9262A" w:rsidRDefault="00C9262A" w:rsidP="00C9262A">
      <w:pPr>
        <w:rPr>
          <w:lang w:val="ru-RU"/>
        </w:rPr>
      </w:pPr>
    </w:p>
    <w:p w:rsidR="00C9262A" w:rsidRDefault="00C9262A" w:rsidP="00C9262A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C9262A" w:rsidRPr="002E03A7" w:rsidRDefault="00C9262A" w:rsidP="00C9262A">
      <w:pPr>
        <w:rPr>
          <w:szCs w:val="28"/>
          <w:lang w:val="ru-RU"/>
        </w:rPr>
      </w:pPr>
    </w:p>
    <w:p w:rsidR="00C9262A" w:rsidRPr="00157CAF" w:rsidRDefault="00C9262A" w:rsidP="00C9262A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створення робочої групи </w:t>
      </w:r>
      <w:r w:rsidRPr="008F505E">
        <w:rPr>
          <w:b/>
        </w:rPr>
        <w:t xml:space="preserve">визначення пріоритетності  фінансування  об’єктів житлово-комунального господарства  в м. Чернівцях  </w:t>
      </w:r>
    </w:p>
    <w:p w:rsidR="00C9262A" w:rsidRDefault="00C9262A" w:rsidP="00C9262A">
      <w:pPr>
        <w:rPr>
          <w:b/>
          <w:szCs w:val="28"/>
        </w:rPr>
      </w:pPr>
    </w:p>
    <w:p w:rsidR="00C9262A" w:rsidRPr="002D198E" w:rsidRDefault="00C9262A" w:rsidP="00C9262A">
      <w:pPr>
        <w:rPr>
          <w:b/>
          <w:szCs w:val="28"/>
        </w:rPr>
      </w:pPr>
    </w:p>
    <w:p w:rsidR="00C9262A" w:rsidRDefault="00C9262A" w:rsidP="00C9262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мешканців міста Чернівців, депутатів міської ради </w:t>
      </w:r>
      <w:r>
        <w:rPr>
          <w:rFonts w:ascii="Times New Roman" w:hAnsi="Times New Roman"/>
          <w:sz w:val="28"/>
          <w:szCs w:val="28"/>
        </w:rPr>
        <w:br/>
      </w:r>
      <w:r w:rsidRPr="00F21E61">
        <w:rPr>
          <w:rFonts w:ascii="Times New Roman" w:hAnsi="Times New Roman"/>
          <w:sz w:val="28"/>
          <w:szCs w:val="28"/>
        </w:rPr>
        <w:t>VІІ скликання   та Чернівецького міського голову  Каспрука О.П. під час розгляду питання порядку денного «</w:t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ях</w:t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на 2017 – 2020 роки «Комфортне місто», затвердженої рішенням міської ради від 13.03.2017 р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.</w:t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br/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>№ 627 (зі змінами), з врахуванням рішень від 05.09.2017р. № 882, від 11.07.2017р. № 786, від 15.08.2017р. № 837, від 09.08.2017р. № 834, від 04.10.2017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р. </w:t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№ 903,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F21E61">
        <w:rPr>
          <w:rStyle w:val="1"/>
          <w:rFonts w:ascii="Times New Roman" w:hAnsi="Times New Roman"/>
          <w:i/>
          <w:color w:val="000000"/>
          <w:sz w:val="28"/>
          <w:szCs w:val="28"/>
        </w:rPr>
        <w:t xml:space="preserve">від 27.12.2017р. № 1075 та від </w:t>
      </w:r>
      <w:r w:rsidRPr="00F21E61">
        <w:rPr>
          <w:rFonts w:ascii="Times New Roman" w:hAnsi="Times New Roman"/>
          <w:i/>
          <w:sz w:val="28"/>
          <w:szCs w:val="28"/>
        </w:rPr>
        <w:t>21.12.2017р. № 1033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C9262A" w:rsidRPr="00F21E61" w:rsidRDefault="00C9262A" w:rsidP="00C9262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9262A" w:rsidRDefault="00C9262A" w:rsidP="00C9262A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C9262A" w:rsidRDefault="00C9262A" w:rsidP="00C9262A">
      <w:pPr>
        <w:ind w:firstLine="708"/>
        <w:jc w:val="center"/>
        <w:rPr>
          <w:b/>
        </w:rPr>
      </w:pPr>
    </w:p>
    <w:p w:rsidR="00C9262A" w:rsidRDefault="00C9262A" w:rsidP="00C9262A">
      <w:pPr>
        <w:ind w:firstLine="708"/>
        <w:jc w:val="both"/>
        <w:rPr>
          <w:rStyle w:val="1"/>
          <w:color w:val="000000"/>
          <w:szCs w:val="28"/>
        </w:rPr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житлово-комунального господарств міської ради  (Кушнірик Я.Д.) підготувати  проект розпорядження міського голови щодо створення робочої групи  з визначення пріоритетності  фінансування  об’єктів житлово-комунального господарства  в м. Чернівцях,  визначених  Програмою </w:t>
      </w:r>
      <w:r w:rsidRPr="0082784E">
        <w:rPr>
          <w:rStyle w:val="1"/>
          <w:color w:val="000000"/>
          <w:szCs w:val="28"/>
        </w:rPr>
        <w:t>будівництва, реконструкції та капітального ремонту об’єктів житлово-комунального господарства в м. Чернівцях на 2017 – 2020 роки «К</w:t>
      </w:r>
      <w:r>
        <w:rPr>
          <w:rStyle w:val="1"/>
          <w:color w:val="000000"/>
          <w:szCs w:val="28"/>
        </w:rPr>
        <w:t xml:space="preserve">омфортне місто», затвердженою </w:t>
      </w:r>
      <w:r w:rsidRPr="0082784E">
        <w:rPr>
          <w:rStyle w:val="1"/>
          <w:color w:val="000000"/>
          <w:szCs w:val="28"/>
        </w:rPr>
        <w:t xml:space="preserve">рішенням міської ради </w:t>
      </w:r>
      <w:r>
        <w:rPr>
          <w:rStyle w:val="1"/>
          <w:color w:val="000000"/>
          <w:szCs w:val="28"/>
        </w:rPr>
        <w:t xml:space="preserve">VІІ скликання </w:t>
      </w:r>
      <w:r w:rsidRPr="0082784E">
        <w:rPr>
          <w:rStyle w:val="1"/>
          <w:color w:val="000000"/>
          <w:szCs w:val="28"/>
        </w:rPr>
        <w:t>від</w:t>
      </w:r>
      <w:r>
        <w:rPr>
          <w:rStyle w:val="1"/>
          <w:color w:val="000000"/>
          <w:szCs w:val="28"/>
        </w:rPr>
        <w:t xml:space="preserve"> 24.02.2018 р. </w:t>
      </w:r>
      <w:r>
        <w:rPr>
          <w:rStyle w:val="1"/>
          <w:color w:val="000000"/>
          <w:szCs w:val="28"/>
        </w:rPr>
        <w:br/>
        <w:t>№ 1140.</w:t>
      </w:r>
    </w:p>
    <w:p w:rsidR="00C9262A" w:rsidRDefault="00C9262A" w:rsidP="00C9262A">
      <w:pPr>
        <w:ind w:firstLine="708"/>
        <w:jc w:val="both"/>
      </w:pPr>
      <w:r>
        <w:t xml:space="preserve">До робочої групи включити:  голів фракцій у Чернівецькій міській раді </w:t>
      </w:r>
      <w:r>
        <w:br/>
        <w:t>VІІ скликання, голів постійних комісій міської ради VІІ скликання, авторів електронних петицій  і громадських ініціатив та представників громадськості.</w:t>
      </w:r>
    </w:p>
    <w:p w:rsidR="00C9262A" w:rsidRDefault="00C9262A" w:rsidP="00C9262A">
      <w:pPr>
        <w:ind w:firstLine="708"/>
        <w:jc w:val="both"/>
      </w:pPr>
    </w:p>
    <w:p w:rsidR="00C9262A" w:rsidRDefault="00C9262A" w:rsidP="00C9262A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секретаря Чернівецької міської ради Продана В.С.</w:t>
      </w:r>
    </w:p>
    <w:p w:rsidR="00C9262A" w:rsidRDefault="00C9262A" w:rsidP="00C9262A"/>
    <w:p w:rsidR="00C9262A" w:rsidRPr="00154CA3" w:rsidRDefault="00C9262A" w:rsidP="00C9262A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C9262A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760/50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157CAF" w:rsidRDefault="00690E99" w:rsidP="00690E99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внесення змін  до </w:t>
      </w:r>
      <w:r w:rsidRPr="008F505E">
        <w:rPr>
          <w:b/>
        </w:rPr>
        <w:t xml:space="preserve">  </w:t>
      </w:r>
      <w:r w:rsidRPr="00CB37A7">
        <w:rPr>
          <w:rStyle w:val="1"/>
          <w:b/>
          <w:color w:val="000000"/>
          <w:szCs w:val="28"/>
        </w:rPr>
        <w:t xml:space="preserve">Програми будівництва, реконструкції та капітального ремонту об’єктів житлово-комунального господарства в </w:t>
      </w:r>
      <w:r>
        <w:rPr>
          <w:rStyle w:val="1"/>
          <w:b/>
          <w:color w:val="000000"/>
          <w:szCs w:val="28"/>
        </w:rPr>
        <w:br/>
      </w:r>
      <w:r w:rsidRPr="00CB37A7">
        <w:rPr>
          <w:rStyle w:val="1"/>
          <w:b/>
          <w:color w:val="000000"/>
          <w:szCs w:val="28"/>
        </w:rPr>
        <w:t>м. Чернівцях на 2017 – 2020 роки «Комфортне місто»</w:t>
      </w:r>
    </w:p>
    <w:p w:rsidR="00690E99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депутата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 xml:space="preserve">Наконечного І.Ю. </w:t>
      </w:r>
      <w:r w:rsidRPr="00F21E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Сорохан Л.Г.</w:t>
      </w:r>
      <w:r w:rsidRPr="00F21E61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«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РІЗНЕ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  <w:rPr>
          <w:rStyle w:val="1"/>
          <w:color w:val="000000"/>
          <w:szCs w:val="28"/>
        </w:rPr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житлово-комунального господарств міської ради  (Кушнірик Я.Д.) підготувати  проект рішення  щодо внесення змін  до   Програми </w:t>
      </w:r>
      <w:r w:rsidRPr="0082784E">
        <w:rPr>
          <w:rStyle w:val="1"/>
          <w:color w:val="000000"/>
          <w:szCs w:val="28"/>
        </w:rPr>
        <w:t>будівництва, реконструкції та капітального ремонту об’єктів житлово-комунального господарства в м. Чернівцях на 2017 – 2020 роки «К</w:t>
      </w:r>
      <w:r>
        <w:rPr>
          <w:rStyle w:val="1"/>
          <w:color w:val="000000"/>
          <w:szCs w:val="28"/>
        </w:rPr>
        <w:t xml:space="preserve">омфортне місто», затвердженої  </w:t>
      </w:r>
      <w:r w:rsidRPr="0082784E">
        <w:rPr>
          <w:rStyle w:val="1"/>
          <w:color w:val="000000"/>
          <w:szCs w:val="28"/>
        </w:rPr>
        <w:t xml:space="preserve">рішенням міської ради </w:t>
      </w:r>
      <w:r>
        <w:rPr>
          <w:rStyle w:val="1"/>
          <w:color w:val="000000"/>
          <w:szCs w:val="28"/>
        </w:rPr>
        <w:t xml:space="preserve">VІІ </w:t>
      </w:r>
      <w:r w:rsidRPr="0082784E">
        <w:rPr>
          <w:rStyle w:val="1"/>
          <w:color w:val="000000"/>
          <w:szCs w:val="28"/>
        </w:rPr>
        <w:t>від</w:t>
      </w:r>
      <w:r>
        <w:rPr>
          <w:rStyle w:val="1"/>
          <w:color w:val="000000"/>
          <w:szCs w:val="28"/>
        </w:rPr>
        <w:t xml:space="preserve"> 24.02.2018 р. № 1140, включивши до неї:</w:t>
      </w:r>
    </w:p>
    <w:p w:rsidR="00690E99" w:rsidRDefault="00690E99" w:rsidP="00690E99">
      <w:pPr>
        <w:ind w:firstLine="708"/>
        <w:jc w:val="both"/>
        <w:rPr>
          <w:rStyle w:val="1"/>
          <w:color w:val="000000"/>
          <w:szCs w:val="28"/>
        </w:rPr>
      </w:pPr>
      <w:r>
        <w:rPr>
          <w:rStyle w:val="1"/>
          <w:color w:val="000000"/>
          <w:szCs w:val="28"/>
        </w:rPr>
        <w:t>1.1. Ремонт  міжбудинкових проїздів за адресами: проспект Незалежності 70, 72, 74, 76;  вул. Є.Максимовича, 40-А, 40-Б;  вул. Небесної Сотні, 17, 17-А.</w:t>
      </w:r>
    </w:p>
    <w:p w:rsidR="00690E99" w:rsidRDefault="00690E99" w:rsidP="00690E99">
      <w:pPr>
        <w:ind w:firstLine="708"/>
        <w:jc w:val="both"/>
      </w:pPr>
      <w:r>
        <w:t>1.2. Виготовлення проектно-кошторисної документації на капітальний ремонт вул. Хотинської – 200 тис. грн.</w:t>
      </w: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з питань діяльності виконавчих органів міської ради Середюка В.Б. 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761/50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157CAF" w:rsidRDefault="00690E99" w:rsidP="00690E99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виділення коштів  МКП «Чернівціміськліфт»</w:t>
      </w:r>
    </w:p>
    <w:p w:rsidR="00690E99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депутата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 xml:space="preserve">Яринича М.Ф. </w:t>
      </w:r>
      <w:r w:rsidRPr="00F21E61">
        <w:rPr>
          <w:rFonts w:ascii="Times New Roman" w:hAnsi="Times New Roman"/>
          <w:sz w:val="28"/>
          <w:szCs w:val="28"/>
        </w:rPr>
        <w:t xml:space="preserve">  під час розгляду питання порядку денного «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РІЗНЕ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  <w:rPr>
          <w:color w:val="FF0000"/>
        </w:rPr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житлово-комунального господарств міської ради  (Кушнірик Я.Д.)  спільно з фінансовим управлінням міської ради  (Бамбуляк Л.Ф.)   розглянути можливість надання фінансової підтримки  МКП «Чернівціміськліфт»  (82 тис. грн.  – ПП «Ремжитлосервіс»; 58 тис. грн. – </w:t>
      </w:r>
      <w:r>
        <w:br/>
        <w:t xml:space="preserve">КЖРЕП 17) для покриття збитків, які виникли внаслідок крадіжок  комплектуючих деталей ліфтів у будинках.  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з питань діяльності виконавчих органів міської ради Середюка В.Б. 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762/50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157CAF" w:rsidRDefault="00690E99" w:rsidP="00690E99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включення робіт з будівництва мереж  водопостачання та каналізування  до програми «Сучасне місто» </w:t>
      </w:r>
    </w:p>
    <w:p w:rsidR="00690E99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депутата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>Бурегу Ю.І.</w:t>
      </w:r>
      <w:r w:rsidRPr="00F21E61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«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РІЗНЕ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містобудівного комплексу та земельних відносин міської ради (Городенський Я.Д.)  підготувати зміни до цільової Програми з будівництва  об’єктів житла і соціальної сфери   в місті Чернівцях на 2017-2020 роки «Сучасне  місто», включивши до неї  будівництво  мереж  водопостачання та каналізування на вул. Дунайській та передбачити у 2018 році виготовлення проектно-кошторисної документації на виконання цих робіт .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з питань діяльності виконавчих органів міської ради Середюка В.Б. 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763/50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5653BD" w:rsidRDefault="00690E99" w:rsidP="00690E99">
      <w:pPr>
        <w:ind w:firstLine="708"/>
        <w:jc w:val="both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пропозицію </w:t>
      </w:r>
      <w:r w:rsidRPr="005653BD">
        <w:rPr>
          <w:b/>
        </w:rPr>
        <w:t>присвоїти Чернівецькому багатопрофільному  ліцею № 4 ім’я Петра Болбочана</w:t>
      </w:r>
      <w:r>
        <w:rPr>
          <w:b/>
        </w:rPr>
        <w:t xml:space="preserve"> та відзначення 100-річчя Кримської операції УНР.</w:t>
      </w:r>
    </w:p>
    <w:p w:rsidR="00690E99" w:rsidRPr="005653BD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депутата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>Пуршагу О.І.</w:t>
      </w:r>
      <w:r w:rsidRPr="00F21E61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«</w:t>
      </w:r>
      <w:r>
        <w:rPr>
          <w:rStyle w:val="1"/>
          <w:rFonts w:ascii="Times New Roman" w:hAnsi="Times New Roman"/>
          <w:i/>
          <w:color w:val="000000"/>
          <w:sz w:val="28"/>
          <w:szCs w:val="28"/>
        </w:rPr>
        <w:t>РІЗНЕ</w:t>
      </w:r>
      <w:r w:rsidRPr="00F21E61">
        <w:rPr>
          <w:rFonts w:ascii="Times New Roman" w:hAnsi="Times New Roman"/>
          <w:sz w:val="28"/>
          <w:szCs w:val="28"/>
        </w:rPr>
        <w:t xml:space="preserve">»,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>:</w:t>
      </w:r>
    </w:p>
    <w:p w:rsidR="00690E99" w:rsidRDefault="00690E99" w:rsidP="00690E99">
      <w:pPr>
        <w:ind w:firstLine="708"/>
        <w:jc w:val="both"/>
      </w:pPr>
      <w:r>
        <w:t xml:space="preserve">1.1.  Управлінню освіти міської ради (Мартинюк С.В.) запропонувати колективу Чернівецькому багатопрофільному  ліцею № 4 розглянути пропозицію про присвоєння закладу імені </w:t>
      </w:r>
      <w:r w:rsidRPr="00E67990">
        <w:t>українськ</w:t>
      </w:r>
      <w:r>
        <w:t xml:space="preserve">ого </w:t>
      </w:r>
      <w:r w:rsidRPr="00E67990">
        <w:t>військов</w:t>
      </w:r>
      <w:r>
        <w:t>ого</w:t>
      </w:r>
      <w:r w:rsidRPr="00E67990">
        <w:t xml:space="preserve"> діяч</w:t>
      </w:r>
      <w:r>
        <w:t>а</w:t>
      </w:r>
      <w:r w:rsidRPr="00E67990">
        <w:t>, полковник</w:t>
      </w:r>
      <w:r>
        <w:t>а</w:t>
      </w:r>
      <w:r w:rsidRPr="00E67990">
        <w:t xml:space="preserve"> Армії УНР</w:t>
      </w:r>
      <w:r>
        <w:t xml:space="preserve"> Петра Болбочана.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rPr>
          <w:shd w:val="clear" w:color="auto" w:fill="FFFFFF"/>
        </w:rPr>
      </w:pPr>
      <w:r>
        <w:t xml:space="preserve">1.2. Управлінню культури міської ради (Сафтенко Ю.К.), управлінню освіти (Мартинюк С.В.)  підготувати план заходів щодо </w:t>
      </w:r>
      <w:r w:rsidRPr="00411CDB">
        <w:rPr>
          <w:shd w:val="clear" w:color="auto" w:fill="FFFFFF"/>
        </w:rPr>
        <w:t xml:space="preserve">відзначення </w:t>
      </w:r>
      <w:r>
        <w:rPr>
          <w:shd w:val="clear" w:color="auto" w:fill="FFFFFF"/>
        </w:rPr>
        <w:t xml:space="preserve">у  квітні цього року  </w:t>
      </w:r>
      <w:r w:rsidRPr="00411CDB">
        <w:rPr>
          <w:shd w:val="clear" w:color="auto" w:fill="FFFFFF"/>
        </w:rPr>
        <w:t xml:space="preserve">100-річчя </w:t>
      </w:r>
      <w:r>
        <w:rPr>
          <w:shd w:val="clear" w:color="auto" w:fill="FFFFFF"/>
        </w:rPr>
        <w:t xml:space="preserve">Кримської операції – </w:t>
      </w:r>
      <w:r w:rsidRPr="005653BD">
        <w:rPr>
          <w:shd w:val="clear" w:color="auto" w:fill="FFFFFF"/>
        </w:rPr>
        <w:t>військов</w:t>
      </w:r>
      <w:r>
        <w:rPr>
          <w:shd w:val="clear" w:color="auto" w:fill="FFFFFF"/>
        </w:rPr>
        <w:t xml:space="preserve">ого </w:t>
      </w:r>
      <w:r w:rsidRPr="005653BD">
        <w:rPr>
          <w:shd w:val="clear" w:color="auto" w:fill="FFFFFF"/>
        </w:rPr>
        <w:t xml:space="preserve"> пох</w:t>
      </w:r>
      <w:r>
        <w:rPr>
          <w:shd w:val="clear" w:color="auto" w:fill="FFFFFF"/>
        </w:rPr>
        <w:t xml:space="preserve">оду </w:t>
      </w:r>
      <w:r w:rsidRPr="005653BD">
        <w:rPr>
          <w:shd w:val="clear" w:color="auto" w:fill="FFFFFF"/>
        </w:rPr>
        <w:t>спеціальної групи Армії Української Народної Республіки на чолі з полковником Петром Болбочаном у квітні 1918 року на Крим проти більшовиків з метою встановлення на території півострову української влади та взяття під контроль Чорноморського флоту.</w:t>
      </w:r>
      <w:r>
        <w:rPr>
          <w:shd w:val="clear" w:color="auto" w:fill="FFFFFF"/>
        </w:rPr>
        <w:t xml:space="preserve"> 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з питань діяльності виконавчих органів міської ради Паскаря О.Є. 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764/50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Default="00690E99" w:rsidP="00690E99">
      <w:pPr>
        <w:jc w:val="center"/>
        <w:rPr>
          <w:rStyle w:val="1"/>
          <w:b/>
          <w:color w:val="000000"/>
          <w:szCs w:val="28"/>
        </w:rPr>
      </w:pPr>
      <w:r w:rsidRPr="00AB5FFE">
        <w:rPr>
          <w:b/>
        </w:rPr>
        <w:t>Про</w:t>
      </w:r>
      <w:r>
        <w:rPr>
          <w:b/>
        </w:rPr>
        <w:t xml:space="preserve"> погодження постійними депутатськими комісіями міської ради фінансування об’єктів </w:t>
      </w:r>
      <w:r w:rsidRPr="00010ACA">
        <w:rPr>
          <w:b/>
        </w:rPr>
        <w:t xml:space="preserve">Програми </w:t>
      </w:r>
      <w:r w:rsidRPr="00010ACA">
        <w:rPr>
          <w:rStyle w:val="1"/>
          <w:b/>
          <w:color w:val="000000"/>
          <w:szCs w:val="28"/>
        </w:rPr>
        <w:t xml:space="preserve">будівництва, реконструкції та капітального ремонту об’єктів житлово-комунального господарства в м. Чернівцях </w:t>
      </w:r>
    </w:p>
    <w:p w:rsidR="00690E99" w:rsidRPr="00010ACA" w:rsidRDefault="00690E99" w:rsidP="00690E99">
      <w:pPr>
        <w:jc w:val="center"/>
        <w:rPr>
          <w:b/>
        </w:rPr>
      </w:pPr>
      <w:r w:rsidRPr="00010ACA">
        <w:rPr>
          <w:rStyle w:val="1"/>
          <w:b/>
          <w:color w:val="000000"/>
          <w:szCs w:val="28"/>
        </w:rPr>
        <w:t>на 2017 – 2020</w:t>
      </w:r>
      <w:r>
        <w:rPr>
          <w:rStyle w:val="1"/>
          <w:b/>
          <w:color w:val="000000"/>
          <w:szCs w:val="28"/>
        </w:rPr>
        <w:t xml:space="preserve"> роки </w:t>
      </w:r>
      <w:r w:rsidRPr="00010ACA">
        <w:rPr>
          <w:rStyle w:val="1"/>
          <w:b/>
          <w:color w:val="000000"/>
          <w:szCs w:val="28"/>
        </w:rPr>
        <w:t xml:space="preserve">  «Комфортне місто»</w:t>
      </w:r>
      <w:r w:rsidRPr="00010ACA">
        <w:rPr>
          <w:b/>
        </w:rPr>
        <w:t xml:space="preserve"> </w:t>
      </w:r>
    </w:p>
    <w:p w:rsidR="00690E99" w:rsidRPr="00010ACA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>депутатів</w:t>
      </w:r>
      <w:r w:rsidRPr="00F21E61">
        <w:rPr>
          <w:rFonts w:ascii="Times New Roman" w:hAnsi="Times New Roman"/>
          <w:sz w:val="28"/>
          <w:szCs w:val="28"/>
        </w:rPr>
        <w:t xml:space="preserve"> міської ради VІІ скликання  </w:t>
      </w:r>
      <w:r>
        <w:rPr>
          <w:rFonts w:ascii="Times New Roman" w:hAnsi="Times New Roman"/>
          <w:sz w:val="28"/>
          <w:szCs w:val="28"/>
        </w:rPr>
        <w:t>Брязкала А.Ф., Максимюка В.С. та секретаря Чернівецької міської ради Продана В.С.</w:t>
      </w:r>
      <w:r w:rsidRPr="00F21E61">
        <w:rPr>
          <w:rFonts w:ascii="Times New Roman" w:hAnsi="Times New Roman"/>
          <w:sz w:val="28"/>
          <w:szCs w:val="28"/>
        </w:rPr>
        <w:t xml:space="preserve">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</w:t>
      </w:r>
      <w:r>
        <w:t>До рішення робочої групи з визначення</w:t>
      </w:r>
      <w:r w:rsidRPr="004F4018">
        <w:t xml:space="preserve"> </w:t>
      </w:r>
      <w:r>
        <w:t>пріоритетності  фінансування  об’єктів житлово-комунального господарства в м. Чернівцях д</w:t>
      </w:r>
      <w:r w:rsidRPr="00154CA3">
        <w:t>оручити</w:t>
      </w:r>
      <w:r>
        <w:t xml:space="preserve"> фінансовому управлінню міської ради (Бамбуляк Л.Ф.) здійснювати  фінансування  об’єктів  Програми </w:t>
      </w:r>
      <w:r w:rsidRPr="0082784E">
        <w:rPr>
          <w:rStyle w:val="1"/>
          <w:color w:val="000000"/>
          <w:szCs w:val="28"/>
        </w:rPr>
        <w:t>будівництва, реконструкції та капітального ремонту об’єктів житлово-комунального господарства в м. Чернівцях на 2017 – 2020 роки «К</w:t>
      </w:r>
      <w:r>
        <w:rPr>
          <w:rStyle w:val="1"/>
          <w:color w:val="000000"/>
          <w:szCs w:val="28"/>
        </w:rPr>
        <w:t xml:space="preserve">омфортне місто» за погодженням з постійними комісіями міської ради з питань бюджету та фінансів,   житлово-комунального господарства та охорони навколишнього середовища. 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заступників міського голови з питань діяльності виконавчих органів міської ради Паскаря О.Є. та </w:t>
      </w:r>
      <w:r>
        <w:br/>
        <w:t>Середюка В.Б.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765/50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010ACA" w:rsidRDefault="00690E99" w:rsidP="00690E9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10ACA">
        <w:rPr>
          <w:rFonts w:ascii="Times New Roman" w:hAnsi="Times New Roman"/>
          <w:b/>
          <w:sz w:val="28"/>
          <w:szCs w:val="28"/>
        </w:rPr>
        <w:t>Про  дотримання  вимог  земельного  законодавства за об’єктом  - земельною ділянкою за адресою вул. Прутська, 16</w:t>
      </w:r>
    </w:p>
    <w:p w:rsidR="00690E99" w:rsidRPr="00157CAF" w:rsidRDefault="00690E99" w:rsidP="00690E99">
      <w:pPr>
        <w:jc w:val="center"/>
        <w:rPr>
          <w:b/>
        </w:rPr>
      </w:pPr>
    </w:p>
    <w:p w:rsidR="00690E99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 xml:space="preserve">секретаря Чернівецької міської ради Продана В.С. під час розгляду питання порядку денного «Про розгляд клопотання Головного управління Держгеокадастру у Чернівецькій області щодо дотримання  вимог  земельного  законодавства за об’єктом  - земельною ділянкою за адресою  </w:t>
      </w:r>
      <w:r>
        <w:rPr>
          <w:rFonts w:ascii="Times New Roman" w:hAnsi="Times New Roman"/>
          <w:sz w:val="28"/>
          <w:szCs w:val="28"/>
        </w:rPr>
        <w:br/>
        <w:t>вул. Прутська, 16»</w:t>
      </w:r>
      <w:r w:rsidRPr="00F21E61">
        <w:rPr>
          <w:rFonts w:ascii="Times New Roman" w:hAnsi="Times New Roman"/>
          <w:sz w:val="28"/>
          <w:szCs w:val="28"/>
        </w:rPr>
        <w:t xml:space="preserve">, </w:t>
      </w:r>
      <w:r w:rsidRPr="00F21E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21E61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</w:t>
      </w:r>
      <w:r>
        <w:t xml:space="preserve">Доручити юридичному управлінню  міської ради (Шиба О.М.)  підготувати  письмову інформацію щодо </w:t>
      </w:r>
      <w:r>
        <w:rPr>
          <w:szCs w:val="28"/>
        </w:rPr>
        <w:t xml:space="preserve">дотримання  вимог  земельного  законодавства за об’єктом  - земельною ділянкою за адресою  </w:t>
      </w:r>
      <w:r>
        <w:rPr>
          <w:szCs w:val="28"/>
        </w:rPr>
        <w:br/>
        <w:t>вул. Прутська, 16.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з питань діяльності виконавчих органів міської ради Середюка В.Б.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Pr="005A6C32" w:rsidRDefault="00690E99" w:rsidP="00690E99">
      <w:pPr>
        <w:jc w:val="center"/>
      </w:pPr>
      <w:r>
        <w:br w:type="page"/>
      </w:r>
      <w:r w:rsidR="0061481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0E99" w:rsidRPr="005A6C32" w:rsidRDefault="00690E99" w:rsidP="00690E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0E99" w:rsidRDefault="00690E99" w:rsidP="00690E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0E99" w:rsidRPr="004712FD" w:rsidRDefault="00690E99" w:rsidP="00690E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0E99" w:rsidRPr="00830DB5" w:rsidRDefault="00690E99" w:rsidP="00690E99">
      <w:pPr>
        <w:jc w:val="center"/>
        <w:rPr>
          <w:lang w:val="ru-RU"/>
        </w:rPr>
      </w:pPr>
    </w:p>
    <w:p w:rsidR="00690E99" w:rsidRPr="00722AF1" w:rsidRDefault="00690E99" w:rsidP="00690E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766/50</w:t>
      </w: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lang w:val="ru-RU"/>
        </w:rPr>
      </w:pPr>
    </w:p>
    <w:p w:rsidR="00690E99" w:rsidRDefault="00690E99" w:rsidP="00690E99">
      <w:pPr>
        <w:rPr>
          <w:szCs w:val="28"/>
          <w:lang w:val="ru-RU"/>
        </w:rPr>
      </w:pPr>
      <w:r>
        <w:rPr>
          <w:szCs w:val="28"/>
          <w:lang w:val="ru-RU"/>
        </w:rPr>
        <w:t>24.02.</w:t>
      </w:r>
      <w:r w:rsidRPr="002E03A7">
        <w:rPr>
          <w:szCs w:val="28"/>
          <w:lang w:val="ru-RU"/>
        </w:rPr>
        <w:t>2018</w:t>
      </w:r>
    </w:p>
    <w:p w:rsidR="00690E99" w:rsidRPr="002E03A7" w:rsidRDefault="00690E99" w:rsidP="00690E99">
      <w:pPr>
        <w:rPr>
          <w:szCs w:val="28"/>
          <w:lang w:val="ru-RU"/>
        </w:rPr>
      </w:pPr>
    </w:p>
    <w:p w:rsidR="00690E99" w:rsidRPr="00157CAF" w:rsidRDefault="00690E99" w:rsidP="00690E99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інвентаризацію спортивних майданчиків </w:t>
      </w:r>
    </w:p>
    <w:p w:rsidR="00690E99" w:rsidRDefault="00690E99" w:rsidP="00690E99">
      <w:pPr>
        <w:rPr>
          <w:b/>
          <w:szCs w:val="28"/>
        </w:rPr>
      </w:pPr>
    </w:p>
    <w:p w:rsidR="00690E99" w:rsidRPr="002D198E" w:rsidRDefault="00690E99" w:rsidP="00690E99">
      <w:pPr>
        <w:rPr>
          <w:b/>
          <w:szCs w:val="28"/>
        </w:rPr>
      </w:pPr>
    </w:p>
    <w:p w:rsidR="00690E99" w:rsidRPr="00DD6AB3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21E6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21E61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 xml:space="preserve">рекомендацію постійної комісії міської ради </w:t>
      </w:r>
      <w:r w:rsidRPr="00F21E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питань бюджету та фінансів</w:t>
      </w:r>
      <w:r w:rsidRPr="00F21E61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DD6AB3">
        <w:rPr>
          <w:rFonts w:ascii="Times New Roman" w:hAnsi="Times New Roman"/>
          <w:i/>
          <w:sz w:val="28"/>
          <w:szCs w:val="28"/>
        </w:rPr>
        <w:t>«</w:t>
      </w:r>
      <w:hyperlink r:id="rId5" w:history="1">
        <w:r w:rsidRPr="00690E99">
          <w:rPr>
            <w:rStyle w:val="a3"/>
            <w:rFonts w:ascii="Times New Roman" w:hAnsi="Times New Roman"/>
            <w:i/>
            <w:color w:val="222222"/>
            <w:sz w:val="28"/>
            <w:szCs w:val="28"/>
            <w:u w:val="none"/>
          </w:rPr>
          <w:t>Про хід виконання Програми розвитку фізичної культури і спорту в м. Чернівцях на 2017 – 2020 роки, затвердженої рішенням міської ради VII скликання від 01.12.2016р. № 482</w:t>
        </w:r>
      </w:hyperlink>
      <w:r w:rsidRPr="00690E99">
        <w:rPr>
          <w:rFonts w:ascii="Times New Roman" w:hAnsi="Times New Roman"/>
          <w:i/>
          <w:sz w:val="28"/>
          <w:szCs w:val="28"/>
        </w:rPr>
        <w:t>»</w:t>
      </w:r>
      <w:r w:rsidRPr="00690E99">
        <w:rPr>
          <w:rFonts w:ascii="Times New Roman" w:hAnsi="Times New Roman"/>
          <w:sz w:val="28"/>
          <w:szCs w:val="28"/>
        </w:rPr>
        <w:t xml:space="preserve">, </w:t>
      </w:r>
      <w:r w:rsidRPr="00690E9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D6AB3">
        <w:rPr>
          <w:rFonts w:ascii="Times New Roman" w:hAnsi="Times New Roman"/>
          <w:sz w:val="28"/>
          <w:szCs w:val="28"/>
        </w:rPr>
        <w:t xml:space="preserve">міська рада </w:t>
      </w:r>
    </w:p>
    <w:p w:rsidR="00690E99" w:rsidRPr="00F21E61" w:rsidRDefault="00690E99" w:rsidP="00690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0E99" w:rsidRDefault="00690E99" w:rsidP="00690E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90E99" w:rsidRDefault="00690E99" w:rsidP="00690E99">
      <w:pPr>
        <w:ind w:firstLine="708"/>
        <w:jc w:val="center"/>
        <w:rPr>
          <w:b/>
        </w:rPr>
      </w:pPr>
    </w:p>
    <w:p w:rsidR="00690E99" w:rsidRDefault="00690E99" w:rsidP="00690E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управлінню по фізичній культурі та спорту міської ради (</w:t>
      </w:r>
      <w:r w:rsidR="00BC2CBB">
        <w:t>Макаренко Д.</w:t>
      </w:r>
      <w:r>
        <w:t>В.)  спільно з департаментом житлово-комунального господарства міської ради (Кушнірик Я.Д.)  провести інвентаризацію  спортивних  майданчиків міста і внести пропозиції щодо визначення їх балансоутримувачів та суми коштів, необхідних на їх утримання.</w:t>
      </w:r>
    </w:p>
    <w:p w:rsidR="00690E99" w:rsidRDefault="00690E99" w:rsidP="00690E99">
      <w:pPr>
        <w:ind w:firstLine="708"/>
        <w:jc w:val="both"/>
      </w:pPr>
    </w:p>
    <w:p w:rsidR="00690E99" w:rsidRDefault="00690E99" w:rsidP="00690E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заступників міського голови з питань діяльності виконавчих органів міської ради Паскаря О.Є.  та </w:t>
      </w:r>
      <w:r>
        <w:br/>
        <w:t>Середюка В.Б.</w:t>
      </w:r>
    </w:p>
    <w:p w:rsidR="00690E99" w:rsidRDefault="00690E99" w:rsidP="00690E99"/>
    <w:p w:rsidR="00690E99" w:rsidRDefault="00690E99" w:rsidP="00690E99"/>
    <w:p w:rsidR="00690E99" w:rsidRPr="00154CA3" w:rsidRDefault="00690E99" w:rsidP="00690E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>
        <w:rPr>
          <w:b/>
        </w:rPr>
        <w:tab/>
      </w:r>
      <w:r w:rsidRPr="00154CA3">
        <w:rPr>
          <w:b/>
        </w:rPr>
        <w:tab/>
        <w:t>О.Каспрук</w:t>
      </w:r>
    </w:p>
    <w:p w:rsidR="00690E99" w:rsidRDefault="00690E99" w:rsidP="00690E99"/>
    <w:p w:rsidR="00690E99" w:rsidRDefault="00690E99" w:rsidP="00690E99"/>
    <w:p w:rsidR="00690E99" w:rsidRDefault="00690E99" w:rsidP="00690E99"/>
    <w:p w:rsidR="00157BD0" w:rsidRDefault="00157BD0"/>
    <w:sectPr w:rsidR="00157BD0" w:rsidSect="003D73F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E99"/>
    <w:rsid w:val="00026F1C"/>
    <w:rsid w:val="00157BD0"/>
    <w:rsid w:val="002C34EF"/>
    <w:rsid w:val="003D73FD"/>
    <w:rsid w:val="00553BAB"/>
    <w:rsid w:val="005F43E1"/>
    <w:rsid w:val="00614810"/>
    <w:rsid w:val="00690E99"/>
    <w:rsid w:val="00BC2CBB"/>
    <w:rsid w:val="00C9262A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08CB9-535F-46C4-BAE1-EF81434C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99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90E9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  <w:rsid w:val="00690E99"/>
  </w:style>
  <w:style w:type="paragraph" w:customStyle="1" w:styleId="NoSpacing">
    <w:name w:val="No Spacing"/>
    <w:rsid w:val="00690E99"/>
    <w:rPr>
      <w:rFonts w:ascii="Calibri" w:hAnsi="Calibri"/>
      <w:sz w:val="22"/>
      <w:szCs w:val="22"/>
      <w:lang w:val="uk-UA" w:eastAsia="uk-UA"/>
    </w:rPr>
  </w:style>
  <w:style w:type="character" w:styleId="a3">
    <w:name w:val="Hyperlink"/>
    <w:rsid w:val="00690E99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C9262A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hernivtsy.eu/portal/f/mrp/ses2018002-32.docx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9873</CharactersWithSpaces>
  <SharedDoc>false</SharedDoc>
  <HLinks>
    <vt:vector size="6" baseType="variant">
      <vt:variant>
        <vt:i4>5046289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http://chernivtsy.eu/portal/f/mrp/ses2018002-32.docx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2018-03-05T15:26:00Z</cp:lastPrinted>
  <dcterms:created xsi:type="dcterms:W3CDTF">2018-03-21T10:47:00Z</dcterms:created>
  <dcterms:modified xsi:type="dcterms:W3CDTF">2018-03-21T10:47:00Z</dcterms:modified>
</cp:coreProperties>
</file>