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AF2" w:rsidRPr="005A6C32" w:rsidRDefault="00795AF2" w:rsidP="00795AF2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AF2" w:rsidRPr="005A6C32" w:rsidRDefault="00795AF2" w:rsidP="00795AF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95AF2" w:rsidRPr="005A6C32" w:rsidRDefault="00795AF2" w:rsidP="00795AF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95AF2" w:rsidRDefault="00795AF2" w:rsidP="00795AF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95AF2" w:rsidRPr="00830DB5" w:rsidRDefault="00795AF2" w:rsidP="00795AF2">
      <w:pPr>
        <w:jc w:val="center"/>
        <w:rPr>
          <w:lang w:val="ru-RU"/>
        </w:rPr>
      </w:pPr>
    </w:p>
    <w:p w:rsidR="00795AF2" w:rsidRPr="006674BD" w:rsidRDefault="00795AF2" w:rsidP="00795AF2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331/21</w:t>
      </w:r>
    </w:p>
    <w:p w:rsidR="00795AF2" w:rsidRDefault="00795AF2" w:rsidP="00795AF2">
      <w:pPr>
        <w:rPr>
          <w:lang w:val="ru-RU"/>
        </w:rPr>
      </w:pPr>
    </w:p>
    <w:p w:rsidR="00795AF2" w:rsidRPr="00830DB5" w:rsidRDefault="00795AF2" w:rsidP="00795AF2">
      <w:pPr>
        <w:rPr>
          <w:lang w:val="ru-RU"/>
        </w:rPr>
      </w:pPr>
    </w:p>
    <w:p w:rsidR="00795AF2" w:rsidRPr="00830DB5" w:rsidRDefault="00795AF2" w:rsidP="00795AF2">
      <w:pPr>
        <w:rPr>
          <w:szCs w:val="28"/>
        </w:rPr>
      </w:pPr>
      <w:r>
        <w:rPr>
          <w:szCs w:val="28"/>
        </w:rPr>
        <w:t>02.02.2017</w:t>
      </w:r>
    </w:p>
    <w:p w:rsidR="00795AF2" w:rsidRDefault="00795AF2" w:rsidP="00795AF2">
      <w:pPr>
        <w:jc w:val="both"/>
        <w:rPr>
          <w:lang w:val="ru-RU"/>
        </w:rPr>
      </w:pPr>
    </w:p>
    <w:p w:rsidR="00795AF2" w:rsidRDefault="00795AF2" w:rsidP="00795AF2">
      <w:pPr>
        <w:jc w:val="center"/>
        <w:rPr>
          <w:b/>
          <w:color w:val="000000"/>
          <w:szCs w:val="28"/>
          <w:shd w:val="clear" w:color="auto" w:fill="FFFFFF"/>
        </w:rPr>
      </w:pPr>
      <w:r w:rsidRPr="003962D6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запровадження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мораторію</w:t>
      </w:r>
      <w:proofErr w:type="spellEnd"/>
      <w:r>
        <w:rPr>
          <w:b/>
          <w:lang w:val="ru-RU"/>
        </w:rPr>
        <w:t xml:space="preserve">  </w:t>
      </w:r>
      <w:r w:rsidRPr="000349E4">
        <w:rPr>
          <w:b/>
          <w:color w:val="000000"/>
          <w:szCs w:val="28"/>
          <w:shd w:val="clear" w:color="auto" w:fill="FFFFFF"/>
        </w:rPr>
        <w:t>на</w:t>
      </w:r>
      <w:proofErr w:type="gramEnd"/>
      <w:r w:rsidRPr="000349E4">
        <w:rPr>
          <w:b/>
          <w:color w:val="000000"/>
          <w:szCs w:val="28"/>
          <w:shd w:val="clear" w:color="auto" w:fill="FFFFFF"/>
        </w:rPr>
        <w:t xml:space="preserve"> ущільнення  </w:t>
      </w:r>
    </w:p>
    <w:p w:rsidR="00795AF2" w:rsidRPr="000349E4" w:rsidRDefault="00795AF2" w:rsidP="00795AF2">
      <w:pPr>
        <w:jc w:val="center"/>
        <w:rPr>
          <w:b/>
          <w:color w:val="000000"/>
          <w:szCs w:val="28"/>
          <w:shd w:val="clear" w:color="auto" w:fill="FFFFFF"/>
        </w:rPr>
      </w:pPr>
      <w:r w:rsidRPr="000349E4">
        <w:rPr>
          <w:b/>
          <w:color w:val="000000"/>
          <w:szCs w:val="28"/>
          <w:shd w:val="clear" w:color="auto" w:fill="FFFFFF"/>
        </w:rPr>
        <w:t>забудови без розроблення ДПТ</w:t>
      </w:r>
    </w:p>
    <w:p w:rsidR="00795AF2" w:rsidRPr="000349E4" w:rsidRDefault="00795AF2" w:rsidP="00795AF2">
      <w:pPr>
        <w:rPr>
          <w:b/>
        </w:rPr>
      </w:pPr>
    </w:p>
    <w:p w:rsidR="00795AF2" w:rsidRDefault="00795AF2" w:rsidP="00795AF2">
      <w:pPr>
        <w:jc w:val="both"/>
        <w:rPr>
          <w:lang w:val="ru-RU"/>
        </w:rPr>
      </w:pPr>
    </w:p>
    <w:p w:rsidR="00795AF2" w:rsidRDefault="00795AF2" w:rsidP="00795AF2">
      <w:pPr>
        <w:ind w:firstLine="708"/>
        <w:jc w:val="both"/>
        <w:rPr>
          <w:lang w:val="ru-RU"/>
        </w:rPr>
      </w:pPr>
    </w:p>
    <w:p w:rsidR="00795AF2" w:rsidRDefault="00795AF2" w:rsidP="00795AF2">
      <w:pPr>
        <w:ind w:firstLine="708"/>
        <w:jc w:val="both"/>
        <w:rPr>
          <w:color w:val="000000"/>
        </w:rPr>
      </w:pP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Чернівецького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міського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gramStart"/>
      <w:r>
        <w:rPr>
          <w:color w:val="000000"/>
          <w:szCs w:val="28"/>
          <w:shd w:val="clear" w:color="auto" w:fill="FFFFFF"/>
          <w:lang w:val="ru-RU"/>
        </w:rPr>
        <w:t xml:space="preserve">голову 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Каспрука</w:t>
      </w:r>
      <w:proofErr w:type="spellEnd"/>
      <w:proofErr w:type="gramEnd"/>
      <w:r>
        <w:rPr>
          <w:color w:val="000000"/>
          <w:szCs w:val="28"/>
          <w:shd w:val="clear" w:color="auto" w:fill="FFFFFF"/>
          <w:lang w:val="ru-RU"/>
        </w:rPr>
        <w:t xml:space="preserve"> О.П.  та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депутатів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міської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gramStart"/>
      <w:r w:rsidRPr="00615BEA">
        <w:rPr>
          <w:color w:val="000000"/>
          <w:szCs w:val="28"/>
          <w:shd w:val="clear" w:color="auto" w:fill="FFFFFF"/>
          <w:lang w:val="ru-RU"/>
        </w:rPr>
        <w:t xml:space="preserve">ради </w:t>
      </w:r>
      <w:r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  <w:szCs w:val="28"/>
          <w:shd w:val="clear" w:color="auto" w:fill="FFFFFF"/>
          <w:lang w:val="ru-RU"/>
        </w:rPr>
        <w:t>V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 xml:space="preserve">ІІ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скликання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Cs w:val="28"/>
          <w:shd w:val="clear" w:color="auto" w:fill="FFFFFF"/>
          <w:lang w:val="ru-RU"/>
        </w:rPr>
        <w:t xml:space="preserve"> Продана В.С. та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Чесанова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А.А.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під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час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розгляду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питання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порядку денного </w:t>
      </w:r>
      <w:r w:rsidRPr="00556D3C">
        <w:rPr>
          <w:i/>
          <w:color w:val="000000"/>
          <w:szCs w:val="28"/>
          <w:shd w:val="clear" w:color="auto" w:fill="FFFFFF"/>
          <w:lang w:val="ru-RU"/>
        </w:rPr>
        <w:t xml:space="preserve">«Про </w:t>
      </w:r>
      <w:proofErr w:type="spellStart"/>
      <w:r w:rsidRPr="00556D3C">
        <w:rPr>
          <w:i/>
          <w:color w:val="000000"/>
          <w:szCs w:val="28"/>
          <w:shd w:val="clear" w:color="auto" w:fill="FFFFFF"/>
          <w:lang w:val="ru-RU"/>
        </w:rPr>
        <w:t>розгляд</w:t>
      </w:r>
      <w:proofErr w:type="spellEnd"/>
      <w:r w:rsidRPr="00556D3C">
        <w:rPr>
          <w:i/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556D3C">
        <w:rPr>
          <w:i/>
          <w:color w:val="000000"/>
          <w:szCs w:val="28"/>
          <w:shd w:val="clear" w:color="auto" w:fill="FFFFFF"/>
          <w:lang w:val="ru-RU"/>
        </w:rPr>
        <w:t>звернень</w:t>
      </w:r>
      <w:proofErr w:type="spellEnd"/>
      <w:r w:rsidRPr="00556D3C">
        <w:rPr>
          <w:i/>
          <w:color w:val="000000"/>
          <w:szCs w:val="28"/>
          <w:shd w:val="clear" w:color="auto" w:fill="FFFFFF"/>
          <w:lang w:val="ru-RU"/>
        </w:rPr>
        <w:t xml:space="preserve">  </w:t>
      </w:r>
      <w:proofErr w:type="spellStart"/>
      <w:r w:rsidRPr="00556D3C">
        <w:rPr>
          <w:i/>
          <w:color w:val="000000"/>
          <w:szCs w:val="28"/>
          <w:shd w:val="clear" w:color="auto" w:fill="FFFFFF"/>
          <w:lang w:val="ru-RU"/>
        </w:rPr>
        <w:t>юридичних</w:t>
      </w:r>
      <w:proofErr w:type="spellEnd"/>
      <w:r w:rsidRPr="00556D3C">
        <w:rPr>
          <w:i/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556D3C">
        <w:rPr>
          <w:i/>
          <w:color w:val="000000"/>
          <w:szCs w:val="28"/>
          <w:shd w:val="clear" w:color="auto" w:fill="FFFFFF"/>
          <w:lang w:val="ru-RU"/>
        </w:rPr>
        <w:t>осіб</w:t>
      </w:r>
      <w:proofErr w:type="spellEnd"/>
      <w:r w:rsidRPr="00556D3C">
        <w:rPr>
          <w:i/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556D3C">
        <w:rPr>
          <w:i/>
          <w:color w:val="000000"/>
          <w:szCs w:val="28"/>
          <w:shd w:val="clear" w:color="auto" w:fill="FFFFFF"/>
          <w:lang w:val="ru-RU"/>
        </w:rPr>
        <w:t>щодо</w:t>
      </w:r>
      <w:proofErr w:type="spellEnd"/>
      <w:r w:rsidRPr="00556D3C">
        <w:rPr>
          <w:i/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556D3C">
        <w:rPr>
          <w:i/>
          <w:color w:val="000000"/>
          <w:szCs w:val="28"/>
          <w:shd w:val="clear" w:color="auto" w:fill="FFFFFF"/>
          <w:lang w:val="ru-RU"/>
        </w:rPr>
        <w:t>надання</w:t>
      </w:r>
      <w:proofErr w:type="spellEnd"/>
      <w:r w:rsidRPr="00556D3C">
        <w:rPr>
          <w:i/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556D3C">
        <w:rPr>
          <w:i/>
          <w:color w:val="000000"/>
          <w:szCs w:val="28"/>
          <w:shd w:val="clear" w:color="auto" w:fill="FFFFFF"/>
          <w:lang w:val="ru-RU"/>
        </w:rPr>
        <w:t>дозволу</w:t>
      </w:r>
      <w:proofErr w:type="spellEnd"/>
      <w:r w:rsidRPr="00556D3C">
        <w:rPr>
          <w:i/>
          <w:color w:val="000000"/>
          <w:szCs w:val="28"/>
          <w:shd w:val="clear" w:color="auto" w:fill="FFFFFF"/>
          <w:lang w:val="ru-RU"/>
        </w:rPr>
        <w:t xml:space="preserve">  на </w:t>
      </w:r>
      <w:proofErr w:type="spellStart"/>
      <w:r w:rsidRPr="00556D3C">
        <w:rPr>
          <w:i/>
          <w:color w:val="000000"/>
          <w:szCs w:val="28"/>
          <w:shd w:val="clear" w:color="auto" w:fill="FFFFFF"/>
          <w:lang w:val="ru-RU"/>
        </w:rPr>
        <w:t>виготовлення</w:t>
      </w:r>
      <w:proofErr w:type="spellEnd"/>
      <w:r w:rsidRPr="00556D3C">
        <w:rPr>
          <w:i/>
          <w:color w:val="000000"/>
          <w:szCs w:val="28"/>
          <w:shd w:val="clear" w:color="auto" w:fill="FFFFFF"/>
          <w:lang w:val="ru-RU"/>
        </w:rPr>
        <w:t xml:space="preserve">  </w:t>
      </w:r>
      <w:proofErr w:type="spellStart"/>
      <w:r w:rsidRPr="00556D3C">
        <w:rPr>
          <w:i/>
          <w:color w:val="000000"/>
          <w:szCs w:val="28"/>
          <w:shd w:val="clear" w:color="auto" w:fill="FFFFFF"/>
          <w:lang w:val="ru-RU"/>
        </w:rPr>
        <w:t>містобудівної</w:t>
      </w:r>
      <w:proofErr w:type="spellEnd"/>
      <w:r w:rsidRPr="00556D3C">
        <w:rPr>
          <w:i/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556D3C">
        <w:rPr>
          <w:i/>
          <w:color w:val="000000"/>
          <w:szCs w:val="28"/>
          <w:shd w:val="clear" w:color="auto" w:fill="FFFFFF"/>
          <w:lang w:val="ru-RU"/>
        </w:rPr>
        <w:t>документації</w:t>
      </w:r>
      <w:proofErr w:type="spellEnd"/>
      <w:r w:rsidRPr="00556D3C">
        <w:rPr>
          <w:i/>
          <w:color w:val="000000"/>
          <w:szCs w:val="28"/>
          <w:shd w:val="clear" w:color="auto" w:fill="FFFFFF"/>
          <w:lang w:val="ru-RU"/>
        </w:rPr>
        <w:t>»</w:t>
      </w:r>
      <w:r>
        <w:rPr>
          <w:color w:val="000000"/>
          <w:szCs w:val="28"/>
          <w:shd w:val="clear" w:color="auto" w:fill="FFFFFF"/>
          <w:lang w:val="ru-RU"/>
        </w:rPr>
        <w:t xml:space="preserve">,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</w:rPr>
        <w:t xml:space="preserve"> міська рада</w:t>
      </w:r>
    </w:p>
    <w:p w:rsidR="00795AF2" w:rsidRDefault="00795AF2" w:rsidP="00795AF2">
      <w:pPr>
        <w:ind w:firstLine="708"/>
        <w:jc w:val="both"/>
        <w:rPr>
          <w:color w:val="000000"/>
        </w:rPr>
      </w:pPr>
    </w:p>
    <w:p w:rsidR="00795AF2" w:rsidRDefault="00795AF2" w:rsidP="00795AF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95AF2" w:rsidRDefault="00795AF2" w:rsidP="00795AF2">
      <w:pPr>
        <w:jc w:val="center"/>
        <w:rPr>
          <w:b/>
        </w:rPr>
      </w:pPr>
    </w:p>
    <w:p w:rsidR="00795AF2" w:rsidRDefault="00795AF2" w:rsidP="00795AF2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департаменту містобудівного комплексу та земельних відносин міської ради  (</w:t>
      </w:r>
      <w:proofErr w:type="spellStart"/>
      <w:r>
        <w:rPr>
          <w:color w:val="000000"/>
          <w:szCs w:val="28"/>
          <w:shd w:val="clear" w:color="auto" w:fill="FFFFFF"/>
        </w:rPr>
        <w:t>Бабчук</w:t>
      </w:r>
      <w:proofErr w:type="spellEnd"/>
      <w:r>
        <w:rPr>
          <w:color w:val="000000"/>
          <w:szCs w:val="28"/>
          <w:shd w:val="clear" w:color="auto" w:fill="FFFFFF"/>
        </w:rPr>
        <w:t xml:space="preserve"> В.Г.):</w:t>
      </w:r>
    </w:p>
    <w:p w:rsidR="00795AF2" w:rsidRDefault="00795AF2" w:rsidP="00795AF2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1.1.   </w:t>
      </w:r>
      <w:proofErr w:type="spellStart"/>
      <w:r>
        <w:rPr>
          <w:color w:val="000000"/>
          <w:szCs w:val="28"/>
          <w:shd w:val="clear" w:color="auto" w:fill="FFFFFF"/>
        </w:rPr>
        <w:t>Внести</w:t>
      </w:r>
      <w:proofErr w:type="spellEnd"/>
      <w:r>
        <w:rPr>
          <w:color w:val="000000"/>
          <w:szCs w:val="28"/>
          <w:shd w:val="clear" w:color="auto" w:fill="FFFFFF"/>
        </w:rPr>
        <w:t xml:space="preserve"> на чергове засідання міської ради проект рішення щодо запровадження у м. Чернівці мораторію (заборони)  на ущільнення  забудови без розроблення ДПТ.</w:t>
      </w:r>
    </w:p>
    <w:p w:rsidR="00795AF2" w:rsidRDefault="00795AF2" w:rsidP="00795AF2">
      <w:pPr>
        <w:ind w:firstLine="708"/>
        <w:jc w:val="both"/>
        <w:rPr>
          <w:szCs w:val="28"/>
        </w:rPr>
      </w:pPr>
      <w:r>
        <w:rPr>
          <w:szCs w:val="28"/>
        </w:rPr>
        <w:t xml:space="preserve">1.2. До 13.02.2017 р. підготувати проект розпорядження міського голови про створення комісії  щодо вивчення питання законності  будівництва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вул. Головна, 122 та  доцільності відміни містобудівних умов та обмежень, виданих забудовнику цього об’єкта. </w:t>
      </w:r>
    </w:p>
    <w:p w:rsidR="00795AF2" w:rsidRDefault="00795AF2" w:rsidP="00795AF2">
      <w:pPr>
        <w:ind w:firstLine="708"/>
        <w:jc w:val="both"/>
        <w:rPr>
          <w:szCs w:val="28"/>
        </w:rPr>
      </w:pPr>
    </w:p>
    <w:p w:rsidR="00795AF2" w:rsidRDefault="00795AF2" w:rsidP="00795AF2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Середюка</w:t>
      </w:r>
      <w:proofErr w:type="spellEnd"/>
      <w:r>
        <w:rPr>
          <w:lang w:val="ru-RU"/>
        </w:rPr>
        <w:t xml:space="preserve"> В.Б.</w:t>
      </w:r>
      <w:r>
        <w:t xml:space="preserve"> </w:t>
      </w:r>
    </w:p>
    <w:p w:rsidR="00795AF2" w:rsidRPr="000A5156" w:rsidRDefault="00795AF2" w:rsidP="00795AF2">
      <w:pPr>
        <w:tabs>
          <w:tab w:val="left" w:pos="-6948"/>
        </w:tabs>
        <w:jc w:val="both"/>
      </w:pPr>
    </w:p>
    <w:p w:rsidR="00795AF2" w:rsidRPr="00AD3102" w:rsidRDefault="00795AF2" w:rsidP="00795AF2">
      <w:pPr>
        <w:tabs>
          <w:tab w:val="left" w:pos="-6948"/>
        </w:tabs>
        <w:jc w:val="both"/>
        <w:rPr>
          <w:i/>
        </w:rPr>
      </w:pPr>
    </w:p>
    <w:p w:rsidR="00795AF2" w:rsidRPr="00AD3102" w:rsidRDefault="00795AF2" w:rsidP="00795AF2">
      <w:pPr>
        <w:tabs>
          <w:tab w:val="left" w:pos="-6948"/>
        </w:tabs>
        <w:jc w:val="both"/>
        <w:rPr>
          <w:i/>
        </w:rPr>
      </w:pPr>
    </w:p>
    <w:p w:rsidR="00795AF2" w:rsidRPr="00653A4F" w:rsidRDefault="00795AF2" w:rsidP="00795AF2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F7564B" w:rsidRDefault="004E4FEE" w:rsidP="00F7564B">
      <w:bookmarkStart w:id="0" w:name="_GoBack"/>
      <w:bookmarkEnd w:id="0"/>
    </w:p>
    <w:sectPr w:rsidR="004E4FEE" w:rsidRPr="00F75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624F2"/>
    <w:rsid w:val="004E4FEE"/>
    <w:rsid w:val="00517AD6"/>
    <w:rsid w:val="00547E50"/>
    <w:rsid w:val="0071264E"/>
    <w:rsid w:val="007809C2"/>
    <w:rsid w:val="00795AF2"/>
    <w:rsid w:val="007F3D87"/>
    <w:rsid w:val="009001ED"/>
    <w:rsid w:val="0094371A"/>
    <w:rsid w:val="00996A83"/>
    <w:rsid w:val="009A1831"/>
    <w:rsid w:val="009E307C"/>
    <w:rsid w:val="009E5506"/>
    <w:rsid w:val="00B42E26"/>
    <w:rsid w:val="00CE3773"/>
    <w:rsid w:val="00D050DA"/>
    <w:rsid w:val="00D75053"/>
    <w:rsid w:val="00F71F5F"/>
    <w:rsid w:val="00F7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2017-02-13T10:46:00Z</dcterms:created>
  <dcterms:modified xsi:type="dcterms:W3CDTF">2017-02-13T10:46:00Z</dcterms:modified>
</cp:coreProperties>
</file>