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F0E" w:rsidRDefault="001F1F0E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987"/>
      </w:tblGrid>
      <w:tr w:rsidR="001F1F0E" w:rsidRPr="000C679F" w:rsidTr="00C80E48">
        <w:tc>
          <w:tcPr>
            <w:tcW w:w="3987" w:type="dxa"/>
            <w:shd w:val="clear" w:color="auto" w:fill="auto"/>
          </w:tcPr>
          <w:p w:rsidR="001F1F0E" w:rsidRPr="000C679F" w:rsidRDefault="001F1F0E" w:rsidP="00C80E48">
            <w:pPr>
              <w:rPr>
                <w:b/>
                <w:lang w:val="uk-UA"/>
              </w:rPr>
            </w:pPr>
            <w:r w:rsidRPr="000C679F">
              <w:rPr>
                <w:b/>
                <w:lang w:val="uk-UA"/>
              </w:rPr>
              <w:t xml:space="preserve">Додаток </w:t>
            </w:r>
            <w:r w:rsidR="005A0A1D">
              <w:rPr>
                <w:b/>
                <w:lang w:val="uk-UA"/>
              </w:rPr>
              <w:t>4</w:t>
            </w:r>
          </w:p>
          <w:p w:rsidR="001F1F0E" w:rsidRPr="000C679F" w:rsidRDefault="001F1F0E" w:rsidP="00C80E48">
            <w:pPr>
              <w:rPr>
                <w:lang w:val="uk-UA"/>
              </w:rPr>
            </w:pPr>
            <w:r w:rsidRPr="000C679F">
              <w:rPr>
                <w:lang w:val="uk-UA"/>
              </w:rPr>
              <w:t>до Програми зайнятості населення</w:t>
            </w:r>
          </w:p>
          <w:p w:rsidR="001F1F0E" w:rsidRDefault="001F1F0E" w:rsidP="00C80E48">
            <w:pPr>
              <w:rPr>
                <w:lang w:val="uk-UA"/>
              </w:rPr>
            </w:pPr>
            <w:r w:rsidRPr="006D7EB2">
              <w:rPr>
                <w:lang w:val="uk-UA"/>
              </w:rPr>
              <w:t>міста Чернівців на 2021-2023</w:t>
            </w:r>
            <w:r w:rsidRPr="000C679F">
              <w:rPr>
                <w:lang w:val="uk-UA"/>
              </w:rPr>
              <w:t xml:space="preserve"> роки, затвердженої рішенням міської ради</w:t>
            </w:r>
          </w:p>
          <w:p w:rsidR="001F1F0E" w:rsidRPr="00A75DA3" w:rsidRDefault="001F1F0E" w:rsidP="00C80E48">
            <w:pPr>
              <w:rPr>
                <w:lang w:val="uk-UA"/>
              </w:rPr>
            </w:pPr>
            <w:r>
              <w:rPr>
                <w:lang w:val="en-US"/>
              </w:rPr>
              <w:t>VII скликання</w:t>
            </w:r>
          </w:p>
          <w:p w:rsidR="001F1F0E" w:rsidRPr="000C679F" w:rsidRDefault="00EA1AD1" w:rsidP="00C80E48">
            <w:pPr>
              <w:tabs>
                <w:tab w:val="left" w:pos="2730"/>
              </w:tabs>
              <w:rPr>
                <w:lang w:val="en-US"/>
              </w:rPr>
            </w:pPr>
            <w:r>
              <w:rPr>
                <w:lang w:val="en-US"/>
              </w:rPr>
              <w:t>18.11.</w:t>
            </w:r>
            <w:r w:rsidR="001F1F0E" w:rsidRPr="00A75DA3">
              <w:rPr>
                <w:lang w:val="uk-UA"/>
              </w:rPr>
              <w:t>2020</w:t>
            </w:r>
            <w:r w:rsidR="001F1F0E" w:rsidRPr="000C679F">
              <w:rPr>
                <w:lang w:val="uk-UA"/>
              </w:rPr>
              <w:t xml:space="preserve"> № </w:t>
            </w:r>
            <w:r>
              <w:rPr>
                <w:lang w:val="en-US"/>
              </w:rPr>
              <w:t>2474</w:t>
            </w:r>
            <w:bookmarkStart w:id="0" w:name="_GoBack"/>
            <w:bookmarkEnd w:id="0"/>
            <w:r w:rsidR="001F1F0E" w:rsidRPr="000C679F">
              <w:rPr>
                <w:lang w:val="uk-UA"/>
              </w:rPr>
              <w:tab/>
            </w:r>
          </w:p>
          <w:p w:rsidR="001F1F0E" w:rsidRPr="000C679F" w:rsidRDefault="001F1F0E" w:rsidP="00C80E48">
            <w:pPr>
              <w:rPr>
                <w:lang w:val="en-US"/>
              </w:rPr>
            </w:pPr>
          </w:p>
        </w:tc>
      </w:tr>
    </w:tbl>
    <w:p w:rsidR="001F1F0E" w:rsidRDefault="001F1F0E">
      <w:pPr>
        <w:rPr>
          <w:lang w:val="uk-UA"/>
        </w:rPr>
      </w:pPr>
    </w:p>
    <w:p w:rsidR="001F1F0E" w:rsidRPr="001F1F0E" w:rsidRDefault="001F1F0E">
      <w:pPr>
        <w:rPr>
          <w:lang w:val="uk-UA"/>
        </w:rPr>
      </w:pPr>
    </w:p>
    <w:p w:rsidR="00C475A9" w:rsidRDefault="00C475A9" w:rsidP="00C475A9">
      <w:pPr>
        <w:rPr>
          <w:b/>
          <w:lang w:val="uk-UA"/>
        </w:rPr>
      </w:pPr>
    </w:p>
    <w:p w:rsidR="001F1F0E" w:rsidRDefault="001F1F0E" w:rsidP="00C475A9">
      <w:pPr>
        <w:rPr>
          <w:b/>
          <w:lang w:val="uk-UA"/>
        </w:rPr>
      </w:pPr>
    </w:p>
    <w:p w:rsidR="001F1F0E" w:rsidRDefault="001F1F0E" w:rsidP="00C475A9">
      <w:pPr>
        <w:rPr>
          <w:b/>
          <w:lang w:val="uk-UA"/>
        </w:rPr>
      </w:pPr>
    </w:p>
    <w:p w:rsidR="001F1F0E" w:rsidRDefault="001F1F0E" w:rsidP="00C475A9">
      <w:pPr>
        <w:rPr>
          <w:b/>
          <w:lang w:val="uk-UA"/>
        </w:rPr>
      </w:pPr>
    </w:p>
    <w:p w:rsidR="001F1F0E" w:rsidRDefault="001F1F0E" w:rsidP="00C475A9">
      <w:pPr>
        <w:rPr>
          <w:b/>
          <w:lang w:val="uk-UA"/>
        </w:rPr>
      </w:pPr>
    </w:p>
    <w:p w:rsidR="001F1F0E" w:rsidRDefault="001F1F0E" w:rsidP="00C475A9">
      <w:pPr>
        <w:rPr>
          <w:b/>
          <w:lang w:val="uk-UA"/>
        </w:rPr>
      </w:pPr>
    </w:p>
    <w:p w:rsidR="00C475A9" w:rsidRDefault="00C475A9" w:rsidP="00C475A9">
      <w:pPr>
        <w:spacing w:after="12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Основні показники </w:t>
      </w:r>
      <w:r w:rsidR="001F1F0E">
        <w:rPr>
          <w:b/>
          <w:sz w:val="28"/>
          <w:szCs w:val="28"/>
          <w:lang w:val="uk-UA"/>
        </w:rPr>
        <w:t>ринку праці</w:t>
      </w:r>
      <w:r>
        <w:rPr>
          <w:b/>
          <w:sz w:val="28"/>
          <w:szCs w:val="28"/>
          <w:lang w:val="uk-UA"/>
        </w:rPr>
        <w:t xml:space="preserve"> міста Чернівців</w:t>
      </w:r>
    </w:p>
    <w:p w:rsidR="00C475A9" w:rsidRDefault="00A110CE" w:rsidP="00C475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475A9">
        <w:rPr>
          <w:b/>
          <w:sz w:val="28"/>
          <w:szCs w:val="28"/>
          <w:lang w:val="uk-UA"/>
        </w:rPr>
        <w:t xml:space="preserve">. </w:t>
      </w:r>
      <w:r w:rsidR="00C475A9" w:rsidRPr="00775A11">
        <w:rPr>
          <w:b/>
          <w:sz w:val="28"/>
          <w:szCs w:val="28"/>
          <w:lang w:val="uk-UA"/>
        </w:rPr>
        <w:t>Працевлаштування на нові робочі місця</w:t>
      </w:r>
    </w:p>
    <w:p w:rsidR="00BC26B0" w:rsidRPr="005362B0" w:rsidRDefault="00BC26B0" w:rsidP="00BC26B0">
      <w:pPr>
        <w:ind w:right="-319"/>
        <w:jc w:val="right"/>
        <w:rPr>
          <w:lang w:val="uk-UA"/>
        </w:rPr>
      </w:pPr>
      <w:r>
        <w:rPr>
          <w:szCs w:val="28"/>
          <w:lang w:val="uk-UA"/>
        </w:rPr>
        <w:t xml:space="preserve">                 (о</w:t>
      </w:r>
      <w:r w:rsidRPr="005362B0">
        <w:rPr>
          <w:szCs w:val="28"/>
        </w:rPr>
        <w:t xml:space="preserve">сіб)           </w:t>
      </w:r>
    </w:p>
    <w:tbl>
      <w:tblPr>
        <w:tblW w:w="106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1260"/>
        <w:gridCol w:w="1443"/>
        <w:gridCol w:w="1490"/>
        <w:gridCol w:w="1546"/>
        <w:gridCol w:w="1641"/>
      </w:tblGrid>
      <w:tr w:rsidR="00E24233" w:rsidRPr="00D374D6" w:rsidTr="001F1F0E">
        <w:trPr>
          <w:trHeight w:val="283"/>
          <w:tblHeader/>
        </w:trPr>
        <w:tc>
          <w:tcPr>
            <w:tcW w:w="3267" w:type="dxa"/>
            <w:vAlign w:val="center"/>
          </w:tcPr>
          <w:p w:rsidR="00E24233" w:rsidRPr="00775A11" w:rsidRDefault="00E24233" w:rsidP="00C475A9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Найменування</w:t>
            </w:r>
          </w:p>
          <w:p w:rsidR="00E24233" w:rsidRPr="00775A11" w:rsidRDefault="00E24233" w:rsidP="00C475A9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показника</w:t>
            </w:r>
          </w:p>
        </w:tc>
        <w:tc>
          <w:tcPr>
            <w:tcW w:w="1260" w:type="dxa"/>
          </w:tcPr>
          <w:p w:rsidR="00E24233" w:rsidRPr="0058460F" w:rsidRDefault="00E24233" w:rsidP="00C475A9">
            <w:pPr>
              <w:jc w:val="center"/>
              <w:rPr>
                <w:b/>
                <w:lang w:val="uk-UA"/>
              </w:rPr>
            </w:pPr>
            <w:r w:rsidRPr="0058460F">
              <w:rPr>
                <w:b/>
                <w:lang w:val="uk-UA"/>
              </w:rPr>
              <w:t>2019 рік</w:t>
            </w:r>
          </w:p>
          <w:p w:rsidR="00E24233" w:rsidRPr="0058460F" w:rsidRDefault="00E24233" w:rsidP="00C475A9">
            <w:pPr>
              <w:jc w:val="center"/>
              <w:rPr>
                <w:b/>
                <w:lang w:val="uk-UA"/>
              </w:rPr>
            </w:pPr>
            <w:r w:rsidRPr="0058460F">
              <w:rPr>
                <w:b/>
                <w:lang w:val="uk-UA"/>
              </w:rPr>
              <w:t>(звітні дані)</w:t>
            </w:r>
          </w:p>
        </w:tc>
        <w:tc>
          <w:tcPr>
            <w:tcW w:w="1443" w:type="dxa"/>
          </w:tcPr>
          <w:p w:rsidR="00E24233" w:rsidRPr="0058460F" w:rsidRDefault="00E24233" w:rsidP="00C475A9">
            <w:pPr>
              <w:jc w:val="center"/>
              <w:rPr>
                <w:b/>
                <w:lang w:val="uk-UA"/>
              </w:rPr>
            </w:pPr>
            <w:r w:rsidRPr="0058460F">
              <w:rPr>
                <w:b/>
                <w:lang w:val="uk-UA"/>
              </w:rPr>
              <w:t>2020</w:t>
            </w:r>
            <w:r w:rsidR="001F1F0E">
              <w:rPr>
                <w:b/>
                <w:lang w:val="uk-UA"/>
              </w:rPr>
              <w:t xml:space="preserve"> </w:t>
            </w:r>
            <w:r w:rsidRPr="0058460F">
              <w:rPr>
                <w:b/>
                <w:lang w:val="uk-UA"/>
              </w:rPr>
              <w:t>рік</w:t>
            </w:r>
          </w:p>
          <w:p w:rsidR="00E24233" w:rsidRPr="0058460F" w:rsidRDefault="00E24233" w:rsidP="00E24233">
            <w:pPr>
              <w:jc w:val="center"/>
              <w:rPr>
                <w:b/>
                <w:lang w:val="uk-UA"/>
              </w:rPr>
            </w:pPr>
            <w:r w:rsidRPr="0058460F">
              <w:rPr>
                <w:b/>
                <w:lang w:val="uk-UA"/>
              </w:rPr>
              <w:t>(</w:t>
            </w:r>
            <w:r w:rsidRPr="0058460F">
              <w:rPr>
                <w:b/>
                <w:lang w:val="en-US"/>
              </w:rPr>
              <w:t>I</w:t>
            </w:r>
            <w:r w:rsidRPr="0058460F">
              <w:rPr>
                <w:b/>
                <w:lang w:val="uk-UA"/>
              </w:rPr>
              <w:t xml:space="preserve"> півріччя</w:t>
            </w:r>
          </w:p>
          <w:p w:rsidR="00E24233" w:rsidRPr="0058460F" w:rsidRDefault="0058460F" w:rsidP="00E242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  <w:r w:rsidR="001F1F0E">
              <w:rPr>
                <w:b/>
                <w:lang w:val="uk-UA"/>
              </w:rPr>
              <w:t>вітні дані)</w:t>
            </w:r>
          </w:p>
        </w:tc>
        <w:tc>
          <w:tcPr>
            <w:tcW w:w="1490" w:type="dxa"/>
          </w:tcPr>
          <w:p w:rsidR="00E24233" w:rsidRPr="0058460F" w:rsidRDefault="001F1F0E" w:rsidP="001F1F0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</w:t>
            </w:r>
            <w:r w:rsidR="00E24233" w:rsidRPr="0058460F">
              <w:rPr>
                <w:b/>
                <w:lang w:val="uk-UA"/>
              </w:rPr>
              <w:t>2021</w:t>
            </w:r>
            <w:r>
              <w:rPr>
                <w:b/>
                <w:lang w:val="uk-UA"/>
              </w:rPr>
              <w:t xml:space="preserve"> </w:t>
            </w:r>
            <w:r w:rsidR="00E24233" w:rsidRPr="0058460F">
              <w:rPr>
                <w:b/>
                <w:lang w:val="uk-UA"/>
              </w:rPr>
              <w:t>рік</w:t>
            </w:r>
          </w:p>
          <w:p w:rsidR="00E24233" w:rsidRPr="0058460F" w:rsidRDefault="00E24233" w:rsidP="00C475A9">
            <w:pPr>
              <w:jc w:val="center"/>
              <w:rPr>
                <w:b/>
                <w:lang w:val="uk-UA"/>
              </w:rPr>
            </w:pPr>
            <w:r w:rsidRPr="0058460F">
              <w:rPr>
                <w:b/>
                <w:lang w:val="uk-UA"/>
              </w:rPr>
              <w:t>(прогнозні дані)</w:t>
            </w:r>
          </w:p>
        </w:tc>
        <w:tc>
          <w:tcPr>
            <w:tcW w:w="1546" w:type="dxa"/>
          </w:tcPr>
          <w:p w:rsidR="00E24233" w:rsidRPr="0058460F" w:rsidRDefault="00E24233" w:rsidP="00C475A9">
            <w:pPr>
              <w:jc w:val="center"/>
              <w:rPr>
                <w:b/>
                <w:lang w:val="uk-UA"/>
              </w:rPr>
            </w:pPr>
            <w:r w:rsidRPr="0058460F">
              <w:rPr>
                <w:b/>
                <w:lang w:val="uk-UA"/>
              </w:rPr>
              <w:t>2022 рік</w:t>
            </w:r>
          </w:p>
          <w:p w:rsidR="00071FF7" w:rsidRPr="0058460F" w:rsidRDefault="00E24233" w:rsidP="00C475A9">
            <w:pPr>
              <w:jc w:val="center"/>
              <w:rPr>
                <w:b/>
                <w:lang w:val="en-US"/>
              </w:rPr>
            </w:pPr>
            <w:r w:rsidRPr="0058460F">
              <w:rPr>
                <w:b/>
                <w:lang w:val="uk-UA"/>
              </w:rPr>
              <w:t xml:space="preserve">(прогнозні </w:t>
            </w:r>
          </w:p>
          <w:p w:rsidR="00E24233" w:rsidRPr="0058460F" w:rsidRDefault="00E24233" w:rsidP="00C475A9">
            <w:pPr>
              <w:jc w:val="center"/>
              <w:rPr>
                <w:b/>
                <w:lang w:val="uk-UA"/>
              </w:rPr>
            </w:pPr>
            <w:r w:rsidRPr="0058460F">
              <w:rPr>
                <w:b/>
                <w:lang w:val="uk-UA"/>
              </w:rPr>
              <w:t>дані)</w:t>
            </w:r>
          </w:p>
        </w:tc>
        <w:tc>
          <w:tcPr>
            <w:tcW w:w="1641" w:type="dxa"/>
          </w:tcPr>
          <w:p w:rsidR="00071FF7" w:rsidRPr="0058460F" w:rsidRDefault="00E24233" w:rsidP="0065211E">
            <w:pPr>
              <w:jc w:val="center"/>
              <w:rPr>
                <w:b/>
                <w:lang w:val="uk-UA"/>
              </w:rPr>
            </w:pPr>
            <w:r w:rsidRPr="0058460F">
              <w:rPr>
                <w:b/>
                <w:lang w:val="uk-UA"/>
              </w:rPr>
              <w:t>2023</w:t>
            </w:r>
          </w:p>
          <w:p w:rsidR="0065211E" w:rsidRPr="0058460F" w:rsidRDefault="0065211E" w:rsidP="0065211E">
            <w:pPr>
              <w:jc w:val="center"/>
              <w:rPr>
                <w:b/>
                <w:lang w:val="en-US"/>
              </w:rPr>
            </w:pPr>
            <w:r w:rsidRPr="0058460F">
              <w:rPr>
                <w:b/>
                <w:lang w:val="uk-UA"/>
              </w:rPr>
              <w:t>(прогнозні</w:t>
            </w:r>
          </w:p>
          <w:p w:rsidR="00E24233" w:rsidRPr="0058460F" w:rsidRDefault="0065211E" w:rsidP="0065211E">
            <w:pPr>
              <w:jc w:val="center"/>
              <w:rPr>
                <w:lang w:val="uk-UA"/>
              </w:rPr>
            </w:pPr>
            <w:r w:rsidRPr="0058460F">
              <w:rPr>
                <w:b/>
                <w:lang w:val="uk-UA"/>
              </w:rPr>
              <w:t>дані)</w:t>
            </w:r>
          </w:p>
        </w:tc>
      </w:tr>
      <w:tr w:rsidR="00BA3D72" w:rsidRPr="00D374D6" w:rsidTr="001F1F0E">
        <w:trPr>
          <w:trHeight w:val="283"/>
          <w:tblHeader/>
        </w:trPr>
        <w:tc>
          <w:tcPr>
            <w:tcW w:w="3267" w:type="dxa"/>
            <w:vAlign w:val="center"/>
          </w:tcPr>
          <w:p w:rsidR="00BA3D72" w:rsidRPr="00775A11" w:rsidRDefault="00BA3D72" w:rsidP="00C475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260" w:type="dxa"/>
          </w:tcPr>
          <w:p w:rsidR="00BA3D72" w:rsidRPr="0058460F" w:rsidRDefault="00BA3D72" w:rsidP="00C475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443" w:type="dxa"/>
          </w:tcPr>
          <w:p w:rsidR="00BA3D72" w:rsidRPr="0058460F" w:rsidRDefault="00BA3D72" w:rsidP="00C475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490" w:type="dxa"/>
          </w:tcPr>
          <w:p w:rsidR="00BA3D72" w:rsidRPr="0058460F" w:rsidRDefault="00BA3D72" w:rsidP="00C475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546" w:type="dxa"/>
          </w:tcPr>
          <w:p w:rsidR="00BA3D72" w:rsidRPr="0058460F" w:rsidRDefault="00BA3D72" w:rsidP="00C475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641" w:type="dxa"/>
          </w:tcPr>
          <w:p w:rsidR="00BA3D72" w:rsidRPr="0058460F" w:rsidRDefault="00BA3D72" w:rsidP="0065211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  <w:tr w:rsidR="00E24233" w:rsidRPr="003D116E" w:rsidTr="001F1F0E">
        <w:trPr>
          <w:trHeight w:val="283"/>
        </w:trPr>
        <w:tc>
          <w:tcPr>
            <w:tcW w:w="3267" w:type="dxa"/>
          </w:tcPr>
          <w:p w:rsidR="00E24233" w:rsidRPr="00A92D88" w:rsidRDefault="00E24233" w:rsidP="00C475A9">
            <w:pPr>
              <w:jc w:val="both"/>
              <w:rPr>
                <w:lang w:val="uk-UA"/>
              </w:rPr>
            </w:pPr>
            <w:r w:rsidRPr="00A92D88">
              <w:rPr>
                <w:lang w:val="uk-UA"/>
              </w:rPr>
              <w:t>1.Працевлаштування на нові робочі місця,  осіб</w:t>
            </w:r>
          </w:p>
          <w:p w:rsidR="00E24233" w:rsidRDefault="00E24233" w:rsidP="00C475A9">
            <w:pPr>
              <w:ind w:firstLine="176"/>
              <w:jc w:val="both"/>
              <w:rPr>
                <w:sz w:val="1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E24233" w:rsidRDefault="00AC05B1" w:rsidP="00C47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5530</w:t>
            </w:r>
          </w:p>
        </w:tc>
        <w:tc>
          <w:tcPr>
            <w:tcW w:w="1443" w:type="dxa"/>
            <w:vAlign w:val="center"/>
          </w:tcPr>
          <w:p w:rsidR="00E24233" w:rsidRPr="002836E6" w:rsidRDefault="007B1953" w:rsidP="00C47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2034</w:t>
            </w:r>
          </w:p>
        </w:tc>
        <w:tc>
          <w:tcPr>
            <w:tcW w:w="1490" w:type="dxa"/>
            <w:vAlign w:val="center"/>
          </w:tcPr>
          <w:p w:rsidR="00E24233" w:rsidRPr="002836E6" w:rsidRDefault="007B1953" w:rsidP="00C47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5500</w:t>
            </w:r>
          </w:p>
        </w:tc>
        <w:tc>
          <w:tcPr>
            <w:tcW w:w="1546" w:type="dxa"/>
            <w:vAlign w:val="center"/>
          </w:tcPr>
          <w:p w:rsidR="00E24233" w:rsidRPr="002836E6" w:rsidRDefault="007B1953" w:rsidP="00C47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5700</w:t>
            </w:r>
          </w:p>
        </w:tc>
        <w:tc>
          <w:tcPr>
            <w:tcW w:w="1641" w:type="dxa"/>
            <w:vAlign w:val="center"/>
          </w:tcPr>
          <w:p w:rsidR="00E24233" w:rsidRPr="002836E6" w:rsidRDefault="007B1953" w:rsidP="007B195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</w:t>
            </w:r>
          </w:p>
        </w:tc>
      </w:tr>
      <w:tr w:rsidR="00E24233" w:rsidRPr="001F1F0E" w:rsidTr="001F1F0E">
        <w:trPr>
          <w:trHeight w:val="400"/>
        </w:trPr>
        <w:tc>
          <w:tcPr>
            <w:tcW w:w="3267" w:type="dxa"/>
          </w:tcPr>
          <w:p w:rsidR="00E24233" w:rsidRDefault="00E24233" w:rsidP="00C475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 них:</w:t>
            </w:r>
          </w:p>
          <w:p w:rsidR="00E24233" w:rsidRDefault="00E24233" w:rsidP="002E2EE3">
            <w:pPr>
              <w:rPr>
                <w:sz w:val="10"/>
                <w:lang w:val="uk-UA"/>
              </w:rPr>
            </w:pPr>
            <w:r>
              <w:rPr>
                <w:lang w:val="uk-UA"/>
              </w:rPr>
              <w:t>1.1</w:t>
            </w:r>
            <w:r w:rsidR="001F1F0E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="001F1F0E">
              <w:rPr>
                <w:lang w:val="uk-UA"/>
              </w:rPr>
              <w:t>Ю</w:t>
            </w:r>
            <w:r>
              <w:rPr>
                <w:lang w:val="uk-UA"/>
              </w:rPr>
              <w:t>ридичними особами та фізичними особами-підприємцями, які використовують найману працю</w:t>
            </w:r>
          </w:p>
        </w:tc>
        <w:tc>
          <w:tcPr>
            <w:tcW w:w="1260" w:type="dxa"/>
            <w:vAlign w:val="center"/>
          </w:tcPr>
          <w:p w:rsidR="00A8503A" w:rsidRDefault="00AC05B1" w:rsidP="006236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1927</w:t>
            </w:r>
          </w:p>
        </w:tc>
        <w:tc>
          <w:tcPr>
            <w:tcW w:w="1443" w:type="dxa"/>
            <w:vAlign w:val="center"/>
          </w:tcPr>
          <w:p w:rsidR="00E24233" w:rsidRPr="002836E6" w:rsidRDefault="007B1953" w:rsidP="006236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815</w:t>
            </w:r>
          </w:p>
        </w:tc>
        <w:tc>
          <w:tcPr>
            <w:tcW w:w="1490" w:type="dxa"/>
            <w:vAlign w:val="center"/>
          </w:tcPr>
          <w:p w:rsidR="00E24233" w:rsidRPr="002836E6" w:rsidRDefault="007B1953" w:rsidP="006236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</w:t>
            </w:r>
          </w:p>
        </w:tc>
        <w:tc>
          <w:tcPr>
            <w:tcW w:w="1546" w:type="dxa"/>
            <w:vAlign w:val="center"/>
          </w:tcPr>
          <w:p w:rsidR="00E24233" w:rsidRPr="002836E6" w:rsidRDefault="007B1953" w:rsidP="006236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1641" w:type="dxa"/>
            <w:vAlign w:val="center"/>
          </w:tcPr>
          <w:p w:rsidR="00E24233" w:rsidRPr="002836E6" w:rsidRDefault="007B1953" w:rsidP="006236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2200</w:t>
            </w:r>
          </w:p>
        </w:tc>
      </w:tr>
      <w:tr w:rsidR="00E24233" w:rsidRPr="001F1F0E" w:rsidTr="001F1F0E">
        <w:trPr>
          <w:trHeight w:val="179"/>
        </w:trPr>
        <w:tc>
          <w:tcPr>
            <w:tcW w:w="3267" w:type="dxa"/>
          </w:tcPr>
          <w:p w:rsidR="00E24233" w:rsidRPr="004E6E42" w:rsidRDefault="00E24233" w:rsidP="001F1F0E">
            <w:pPr>
              <w:ind w:right="-108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1.2</w:t>
            </w:r>
            <w:r w:rsidR="001F1F0E">
              <w:rPr>
                <w:lang w:val="uk-UA"/>
              </w:rPr>
              <w:t>.Ф</w:t>
            </w:r>
            <w:r>
              <w:rPr>
                <w:lang w:val="uk-UA"/>
              </w:rPr>
              <w:t xml:space="preserve">ізичних осіб-підприємців  </w:t>
            </w:r>
          </w:p>
        </w:tc>
        <w:tc>
          <w:tcPr>
            <w:tcW w:w="1260" w:type="dxa"/>
          </w:tcPr>
          <w:p w:rsidR="00E24233" w:rsidRDefault="00AC05B1" w:rsidP="00C47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3603</w:t>
            </w:r>
          </w:p>
        </w:tc>
        <w:tc>
          <w:tcPr>
            <w:tcW w:w="1443" w:type="dxa"/>
            <w:vAlign w:val="center"/>
          </w:tcPr>
          <w:p w:rsidR="00E24233" w:rsidRPr="002836E6" w:rsidRDefault="00AC05B1" w:rsidP="00C47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1219</w:t>
            </w:r>
          </w:p>
        </w:tc>
        <w:tc>
          <w:tcPr>
            <w:tcW w:w="1490" w:type="dxa"/>
            <w:vAlign w:val="center"/>
          </w:tcPr>
          <w:p w:rsidR="00E24233" w:rsidRPr="002836E6" w:rsidRDefault="007B1953" w:rsidP="00C47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3600</w:t>
            </w:r>
          </w:p>
        </w:tc>
        <w:tc>
          <w:tcPr>
            <w:tcW w:w="1546" w:type="dxa"/>
            <w:vAlign w:val="center"/>
          </w:tcPr>
          <w:p w:rsidR="00E24233" w:rsidRPr="002836E6" w:rsidRDefault="007B1953" w:rsidP="00C47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3700</w:t>
            </w:r>
          </w:p>
        </w:tc>
        <w:tc>
          <w:tcPr>
            <w:tcW w:w="1641" w:type="dxa"/>
          </w:tcPr>
          <w:p w:rsidR="00E24233" w:rsidRPr="002836E6" w:rsidRDefault="007B1953" w:rsidP="00C475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3800</w:t>
            </w:r>
          </w:p>
        </w:tc>
      </w:tr>
    </w:tbl>
    <w:p w:rsidR="00986863" w:rsidRPr="001F1F0E" w:rsidRDefault="00986863" w:rsidP="00BC2878">
      <w:pPr>
        <w:jc w:val="center"/>
        <w:rPr>
          <w:b/>
          <w:sz w:val="28"/>
          <w:szCs w:val="28"/>
          <w:lang w:val="uk-UA"/>
        </w:rPr>
      </w:pPr>
    </w:p>
    <w:p w:rsidR="00BC2878" w:rsidRPr="00775A11" w:rsidRDefault="00A110CE" w:rsidP="00BC28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C2878">
        <w:rPr>
          <w:b/>
          <w:sz w:val="28"/>
          <w:szCs w:val="28"/>
          <w:lang w:val="uk-UA"/>
        </w:rPr>
        <w:t xml:space="preserve">. </w:t>
      </w:r>
      <w:r w:rsidR="00BC2878" w:rsidRPr="00775A11">
        <w:rPr>
          <w:b/>
          <w:sz w:val="28"/>
          <w:szCs w:val="28"/>
          <w:lang w:val="uk-UA"/>
        </w:rPr>
        <w:t>Надання соціальних послуг службою зайнятості</w:t>
      </w:r>
    </w:p>
    <w:p w:rsidR="00BC2878" w:rsidRPr="005362B0" w:rsidRDefault="00BA3D72" w:rsidP="00BC26B0">
      <w:pPr>
        <w:ind w:right="-319"/>
        <w:jc w:val="right"/>
        <w:rPr>
          <w:lang w:val="uk-UA"/>
        </w:rPr>
      </w:pPr>
      <w:r>
        <w:rPr>
          <w:szCs w:val="28"/>
          <w:lang w:val="uk-UA"/>
        </w:rPr>
        <w:t xml:space="preserve">       </w:t>
      </w:r>
      <w:r w:rsidR="00BC26B0"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 xml:space="preserve"> </w:t>
      </w:r>
      <w:r w:rsidR="00BC2878">
        <w:rPr>
          <w:szCs w:val="28"/>
          <w:lang w:val="uk-UA"/>
        </w:rPr>
        <w:t>(о</w:t>
      </w:r>
      <w:r w:rsidR="00BC2878" w:rsidRPr="005362B0">
        <w:rPr>
          <w:szCs w:val="28"/>
        </w:rPr>
        <w:t xml:space="preserve">сіб)           </w:t>
      </w:r>
    </w:p>
    <w:tbl>
      <w:tblPr>
        <w:tblW w:w="10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2"/>
        <w:gridCol w:w="1260"/>
        <w:gridCol w:w="1260"/>
        <w:gridCol w:w="1260"/>
        <w:gridCol w:w="1260"/>
        <w:gridCol w:w="1099"/>
      </w:tblGrid>
      <w:tr w:rsidR="00BC2878" w:rsidRPr="00A4593B" w:rsidTr="002E2EE3">
        <w:trPr>
          <w:jc w:val="center"/>
        </w:trPr>
        <w:tc>
          <w:tcPr>
            <w:tcW w:w="4562" w:type="dxa"/>
            <w:vAlign w:val="center"/>
          </w:tcPr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Найменування</w:t>
            </w:r>
          </w:p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показника</w:t>
            </w:r>
          </w:p>
        </w:tc>
        <w:tc>
          <w:tcPr>
            <w:tcW w:w="1260" w:type="dxa"/>
          </w:tcPr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2019 рік</w:t>
            </w:r>
          </w:p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(звітні дані)</w:t>
            </w:r>
          </w:p>
        </w:tc>
        <w:tc>
          <w:tcPr>
            <w:tcW w:w="1260" w:type="dxa"/>
          </w:tcPr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2020 рік</w:t>
            </w:r>
          </w:p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(І півр.)</w:t>
            </w:r>
          </w:p>
        </w:tc>
        <w:tc>
          <w:tcPr>
            <w:tcW w:w="1260" w:type="dxa"/>
          </w:tcPr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2021 рік</w:t>
            </w:r>
          </w:p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(прогноз</w:t>
            </w:r>
            <w:r w:rsidR="00CB660A">
              <w:rPr>
                <w:b/>
                <w:sz w:val="22"/>
                <w:szCs w:val="22"/>
                <w:lang w:val="uk-UA"/>
              </w:rPr>
              <w:t>-</w:t>
            </w:r>
            <w:r w:rsidRPr="00166092">
              <w:rPr>
                <w:b/>
                <w:sz w:val="22"/>
                <w:szCs w:val="22"/>
                <w:lang w:val="uk-UA"/>
              </w:rPr>
              <w:t>ні дані)</w:t>
            </w:r>
          </w:p>
        </w:tc>
        <w:tc>
          <w:tcPr>
            <w:tcW w:w="1260" w:type="dxa"/>
          </w:tcPr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2022 рік</w:t>
            </w:r>
          </w:p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(прогноз</w:t>
            </w:r>
            <w:r w:rsidR="00CB660A">
              <w:rPr>
                <w:b/>
                <w:sz w:val="22"/>
                <w:szCs w:val="22"/>
                <w:lang w:val="uk-UA"/>
              </w:rPr>
              <w:t>-</w:t>
            </w:r>
            <w:r w:rsidRPr="00166092">
              <w:rPr>
                <w:b/>
                <w:sz w:val="22"/>
                <w:szCs w:val="22"/>
                <w:lang w:val="uk-UA"/>
              </w:rPr>
              <w:t>ні дані)</w:t>
            </w:r>
          </w:p>
        </w:tc>
        <w:tc>
          <w:tcPr>
            <w:tcW w:w="1099" w:type="dxa"/>
          </w:tcPr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2023 рік</w:t>
            </w:r>
          </w:p>
          <w:p w:rsidR="00BC2878" w:rsidRPr="00166092" w:rsidRDefault="00BC2878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6092">
              <w:rPr>
                <w:b/>
                <w:sz w:val="22"/>
                <w:szCs w:val="22"/>
                <w:lang w:val="uk-UA"/>
              </w:rPr>
              <w:t>(прогноз</w:t>
            </w:r>
            <w:r w:rsidR="00CB660A">
              <w:rPr>
                <w:b/>
                <w:sz w:val="22"/>
                <w:szCs w:val="22"/>
                <w:lang w:val="uk-UA"/>
              </w:rPr>
              <w:t>-</w:t>
            </w:r>
            <w:r w:rsidRPr="00166092">
              <w:rPr>
                <w:b/>
                <w:sz w:val="22"/>
                <w:szCs w:val="22"/>
                <w:lang w:val="uk-UA"/>
              </w:rPr>
              <w:t>ні дані)</w:t>
            </w:r>
          </w:p>
        </w:tc>
      </w:tr>
      <w:tr w:rsidR="002E2EE3" w:rsidRPr="00A4593B" w:rsidTr="002E2EE3">
        <w:trPr>
          <w:jc w:val="center"/>
        </w:trPr>
        <w:tc>
          <w:tcPr>
            <w:tcW w:w="4562" w:type="dxa"/>
            <w:vAlign w:val="center"/>
          </w:tcPr>
          <w:p w:rsidR="002E2EE3" w:rsidRPr="00166092" w:rsidRDefault="002E2EE3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60" w:type="dxa"/>
          </w:tcPr>
          <w:p w:rsidR="002E2EE3" w:rsidRPr="00166092" w:rsidRDefault="002E2EE3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60" w:type="dxa"/>
          </w:tcPr>
          <w:p w:rsidR="002E2EE3" w:rsidRPr="00166092" w:rsidRDefault="002E2EE3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260" w:type="dxa"/>
          </w:tcPr>
          <w:p w:rsidR="002E2EE3" w:rsidRPr="00166092" w:rsidRDefault="002E2EE3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260" w:type="dxa"/>
          </w:tcPr>
          <w:p w:rsidR="002E2EE3" w:rsidRPr="00166092" w:rsidRDefault="002E2EE3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099" w:type="dxa"/>
          </w:tcPr>
          <w:p w:rsidR="002E2EE3" w:rsidRPr="00166092" w:rsidRDefault="002E2EE3" w:rsidP="00BC287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BC2588" w:rsidRPr="00A4593B" w:rsidTr="002E2EE3">
        <w:trPr>
          <w:jc w:val="center"/>
        </w:trPr>
        <w:tc>
          <w:tcPr>
            <w:tcW w:w="4562" w:type="dxa"/>
          </w:tcPr>
          <w:p w:rsidR="00BC2588" w:rsidRPr="00CB660A" w:rsidRDefault="00BC2588" w:rsidP="00BC2588">
            <w:pPr>
              <w:rPr>
                <w:lang w:val="uk-UA"/>
              </w:rPr>
            </w:pPr>
            <w:r w:rsidRPr="00CB660A">
              <w:rPr>
                <w:lang w:val="uk-UA"/>
              </w:rPr>
              <w:t xml:space="preserve">1.Чисельність осіб, що перебувають на обліку та отримують послуги </w:t>
            </w:r>
            <w:r w:rsidR="005A0A1D">
              <w:rPr>
                <w:lang w:val="uk-UA"/>
              </w:rPr>
              <w:t>впродовж</w:t>
            </w:r>
            <w:r w:rsidRPr="00CB660A">
              <w:rPr>
                <w:lang w:val="uk-UA"/>
              </w:rPr>
              <w:t xml:space="preserve"> періоду</w:t>
            </w:r>
          </w:p>
        </w:tc>
        <w:tc>
          <w:tcPr>
            <w:tcW w:w="1260" w:type="dxa"/>
          </w:tcPr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  <w:r w:rsidRPr="00BC2588">
              <w:rPr>
                <w:sz w:val="26"/>
                <w:szCs w:val="26"/>
                <w:lang w:val="uk-UA"/>
              </w:rPr>
              <w:t>6100</w:t>
            </w:r>
          </w:p>
        </w:tc>
        <w:tc>
          <w:tcPr>
            <w:tcW w:w="1260" w:type="dxa"/>
          </w:tcPr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  <w:r w:rsidRPr="00BC2588">
              <w:rPr>
                <w:sz w:val="26"/>
                <w:szCs w:val="26"/>
                <w:lang w:val="uk-UA"/>
              </w:rPr>
              <w:t>3598</w:t>
            </w:r>
          </w:p>
        </w:tc>
        <w:tc>
          <w:tcPr>
            <w:tcW w:w="1260" w:type="dxa"/>
          </w:tcPr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  <w:r w:rsidRPr="00BC2588">
              <w:rPr>
                <w:sz w:val="26"/>
                <w:szCs w:val="26"/>
                <w:lang w:val="uk-UA"/>
              </w:rPr>
              <w:t>6700</w:t>
            </w:r>
          </w:p>
        </w:tc>
        <w:tc>
          <w:tcPr>
            <w:tcW w:w="1260" w:type="dxa"/>
          </w:tcPr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  <w:r w:rsidRPr="00BC2588">
              <w:rPr>
                <w:sz w:val="26"/>
                <w:szCs w:val="26"/>
                <w:lang w:val="uk-UA"/>
              </w:rPr>
              <w:t>6700</w:t>
            </w:r>
          </w:p>
        </w:tc>
        <w:tc>
          <w:tcPr>
            <w:tcW w:w="1099" w:type="dxa"/>
          </w:tcPr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C2588" w:rsidRPr="00BC2588" w:rsidRDefault="00BC2588" w:rsidP="00BC2878">
            <w:pPr>
              <w:jc w:val="center"/>
              <w:rPr>
                <w:sz w:val="26"/>
                <w:szCs w:val="26"/>
                <w:lang w:val="uk-UA"/>
              </w:rPr>
            </w:pPr>
            <w:r w:rsidRPr="00BC2588">
              <w:rPr>
                <w:sz w:val="26"/>
                <w:szCs w:val="26"/>
                <w:lang w:val="uk-UA"/>
              </w:rPr>
              <w:t>6700</w:t>
            </w:r>
          </w:p>
        </w:tc>
      </w:tr>
      <w:tr w:rsidR="00BC2588" w:rsidRPr="00733B00" w:rsidTr="002E2EE3">
        <w:trPr>
          <w:jc w:val="center"/>
        </w:trPr>
        <w:tc>
          <w:tcPr>
            <w:tcW w:w="4562" w:type="dxa"/>
          </w:tcPr>
          <w:p w:rsidR="00BC2588" w:rsidRPr="00CB660A" w:rsidRDefault="00BC2588" w:rsidP="00CB660A">
            <w:pPr>
              <w:rPr>
                <w:lang w:val="uk-UA"/>
              </w:rPr>
            </w:pPr>
            <w:r w:rsidRPr="00CB660A">
              <w:rPr>
                <w:lang w:val="uk-UA"/>
              </w:rPr>
              <w:t>в т.ч. особи, які мають статус безробітного</w:t>
            </w:r>
          </w:p>
        </w:tc>
        <w:tc>
          <w:tcPr>
            <w:tcW w:w="1260" w:type="dxa"/>
            <w:vAlign w:val="center"/>
          </w:tcPr>
          <w:p w:rsidR="00BC2588" w:rsidRPr="00733B00" w:rsidRDefault="00BC2588" w:rsidP="00CB660A">
            <w:pPr>
              <w:pStyle w:val="a3"/>
              <w:ind w:hanging="283"/>
              <w:jc w:val="center"/>
            </w:pPr>
            <w:r w:rsidRPr="00733B00">
              <w:t>3050</w:t>
            </w:r>
          </w:p>
        </w:tc>
        <w:tc>
          <w:tcPr>
            <w:tcW w:w="1260" w:type="dxa"/>
            <w:vAlign w:val="center"/>
          </w:tcPr>
          <w:p w:rsidR="00BC2588" w:rsidRPr="00127926" w:rsidRDefault="00BC2588" w:rsidP="00CB660A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3076</w:t>
            </w:r>
          </w:p>
        </w:tc>
        <w:tc>
          <w:tcPr>
            <w:tcW w:w="1260" w:type="dxa"/>
            <w:vAlign w:val="center"/>
          </w:tcPr>
          <w:p w:rsidR="00BC2588" w:rsidRPr="00C32C5B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5600</w:t>
            </w:r>
          </w:p>
        </w:tc>
        <w:tc>
          <w:tcPr>
            <w:tcW w:w="1260" w:type="dxa"/>
            <w:vAlign w:val="center"/>
          </w:tcPr>
          <w:p w:rsidR="00BC2588" w:rsidRPr="00C32C5B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5600</w:t>
            </w:r>
          </w:p>
        </w:tc>
        <w:tc>
          <w:tcPr>
            <w:tcW w:w="1099" w:type="dxa"/>
            <w:vAlign w:val="center"/>
          </w:tcPr>
          <w:p w:rsidR="00BC2588" w:rsidRPr="00C32C5B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5600</w:t>
            </w:r>
          </w:p>
        </w:tc>
      </w:tr>
      <w:tr w:rsidR="00BC2588" w:rsidRPr="00733B00" w:rsidTr="002E2EE3">
        <w:trPr>
          <w:jc w:val="center"/>
        </w:trPr>
        <w:tc>
          <w:tcPr>
            <w:tcW w:w="4562" w:type="dxa"/>
          </w:tcPr>
          <w:p w:rsidR="00BC2588" w:rsidRDefault="00BC2588" w:rsidP="00CB660A">
            <w:pPr>
              <w:rPr>
                <w:lang w:val="uk-UA"/>
              </w:rPr>
            </w:pPr>
            <w:r w:rsidRPr="00CB660A">
              <w:rPr>
                <w:lang w:val="uk-UA"/>
              </w:rPr>
              <w:t>2.Чисельність осіб, забезпечених роботою (за направленням державної служби зайнятості, самостійно та шляхом уклад</w:t>
            </w:r>
            <w:r w:rsidR="005A0A1D">
              <w:rPr>
                <w:lang w:val="uk-UA"/>
              </w:rPr>
              <w:t>е</w:t>
            </w:r>
            <w:r w:rsidRPr="00CB660A">
              <w:rPr>
                <w:lang w:val="uk-UA"/>
              </w:rPr>
              <w:t>ння цивільно-правових угод)</w:t>
            </w:r>
          </w:p>
          <w:p w:rsidR="002E2EE3" w:rsidRPr="00CB660A" w:rsidRDefault="002E2EE3" w:rsidP="00CB660A">
            <w:pPr>
              <w:rPr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C2588" w:rsidRP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2985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695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1400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1400</w:t>
            </w:r>
          </w:p>
        </w:tc>
        <w:tc>
          <w:tcPr>
            <w:tcW w:w="1099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1400</w:t>
            </w:r>
          </w:p>
        </w:tc>
      </w:tr>
      <w:tr w:rsidR="00BC2588" w:rsidRPr="00733B00" w:rsidTr="002E2EE3">
        <w:trPr>
          <w:jc w:val="center"/>
        </w:trPr>
        <w:tc>
          <w:tcPr>
            <w:tcW w:w="4562" w:type="dxa"/>
          </w:tcPr>
          <w:p w:rsidR="00BC2588" w:rsidRPr="00CB660A" w:rsidRDefault="00BC2588" w:rsidP="00BC2588">
            <w:pPr>
              <w:ind w:firstLine="34"/>
              <w:rPr>
                <w:lang w:val="uk-UA"/>
              </w:rPr>
            </w:pPr>
            <w:r w:rsidRPr="00CB660A">
              <w:rPr>
                <w:lang w:val="uk-UA"/>
              </w:rPr>
              <w:t>в т.ч. особи, які мають статус безробітного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940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213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099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</w:tr>
      <w:tr w:rsidR="00BC2588" w:rsidRPr="00733B00" w:rsidTr="002E2EE3">
        <w:trPr>
          <w:jc w:val="center"/>
        </w:trPr>
        <w:tc>
          <w:tcPr>
            <w:tcW w:w="4562" w:type="dxa"/>
          </w:tcPr>
          <w:p w:rsidR="002E2EE3" w:rsidRPr="00CB660A" w:rsidRDefault="00BC2588" w:rsidP="00BC2588">
            <w:pPr>
              <w:rPr>
                <w:lang w:val="uk-UA"/>
              </w:rPr>
            </w:pPr>
            <w:r w:rsidRPr="00CB660A">
              <w:rPr>
                <w:lang w:val="uk-UA"/>
              </w:rPr>
              <w:t>3.Чисельність зареєстрованих безробітних, які проходитимуть професійну підготовку, перепідготовку та підвищення кваліфікації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535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  <w:tc>
          <w:tcPr>
            <w:tcW w:w="1260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  <w:tc>
          <w:tcPr>
            <w:tcW w:w="1099" w:type="dxa"/>
            <w:vAlign w:val="center"/>
          </w:tcPr>
          <w:p w:rsidR="00BC2588" w:rsidRDefault="00BC2588" w:rsidP="00CB660A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</w:tr>
      <w:tr w:rsidR="004004F3" w:rsidRPr="00733B00" w:rsidTr="00697DA9">
        <w:trPr>
          <w:jc w:val="center"/>
        </w:trPr>
        <w:tc>
          <w:tcPr>
            <w:tcW w:w="4562" w:type="dxa"/>
            <w:tcBorders>
              <w:bottom w:val="single" w:sz="4" w:space="0" w:color="auto"/>
            </w:tcBorders>
          </w:tcPr>
          <w:p w:rsidR="004004F3" w:rsidRPr="00CB660A" w:rsidRDefault="004004F3" w:rsidP="0021491F">
            <w:pPr>
              <w:rPr>
                <w:lang w:val="uk-UA"/>
              </w:rPr>
            </w:pPr>
            <w:r w:rsidRPr="00CB660A">
              <w:rPr>
                <w:lang w:val="uk-UA"/>
              </w:rPr>
              <w:t>4.Чисельність осіб, залучених до участі у громадських та інших роботах тимчасового характеру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004F3" w:rsidRDefault="004004F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281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004F3" w:rsidRDefault="004004F3" w:rsidP="0021491F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004F3" w:rsidRDefault="004004F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004F3" w:rsidRDefault="004004F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220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4004F3" w:rsidRDefault="00952FA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240</w:t>
            </w:r>
          </w:p>
        </w:tc>
      </w:tr>
      <w:tr w:rsidR="004004F3" w:rsidRPr="00733B00" w:rsidTr="00697DA9">
        <w:trPr>
          <w:jc w:val="center"/>
        </w:trPr>
        <w:tc>
          <w:tcPr>
            <w:tcW w:w="4562" w:type="dxa"/>
            <w:tcBorders>
              <w:bottom w:val="single" w:sz="4" w:space="0" w:color="auto"/>
            </w:tcBorders>
          </w:tcPr>
          <w:p w:rsidR="004004F3" w:rsidRPr="00CB660A" w:rsidRDefault="004004F3" w:rsidP="0021491F">
            <w:pPr>
              <w:rPr>
                <w:lang w:val="uk-UA"/>
              </w:rPr>
            </w:pPr>
            <w:r w:rsidRPr="00CB660A">
              <w:rPr>
                <w:lang w:val="uk-UA"/>
              </w:rPr>
              <w:t>в т.ч. особи, які мають статус  безробітного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004F3" w:rsidRDefault="004004F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275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004F3" w:rsidRDefault="004004F3" w:rsidP="0021491F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004F3" w:rsidRDefault="004004F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004F3" w:rsidRDefault="004004F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4004F3" w:rsidRDefault="004004F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</w:tr>
      <w:tr w:rsidR="002E2EE3" w:rsidRPr="00733B00" w:rsidTr="00697DA9">
        <w:trPr>
          <w:jc w:val="center"/>
        </w:trPr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2EE3" w:rsidRPr="00CB660A" w:rsidRDefault="002E2EE3" w:rsidP="0021491F">
            <w:pPr>
              <w:rPr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2EE3" w:rsidRDefault="002E2EE3" w:rsidP="0021491F">
            <w:pPr>
              <w:pStyle w:val="a3"/>
              <w:ind w:hanging="283"/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2EE3" w:rsidRDefault="002E2EE3" w:rsidP="0021491F">
            <w:pPr>
              <w:pStyle w:val="a3"/>
              <w:ind w:left="0"/>
              <w:jc w:val="center"/>
              <w:rPr>
                <w:lang w:val="uk-UA"/>
              </w:rPr>
            </w:pP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2EE3" w:rsidRDefault="002E2EE3" w:rsidP="002E2EE3">
            <w:pPr>
              <w:pStyle w:val="a3"/>
              <w:ind w:hanging="283"/>
              <w:rPr>
                <w:lang w:val="uk-UA"/>
              </w:rPr>
            </w:pPr>
            <w:r>
              <w:rPr>
                <w:lang w:val="uk-UA"/>
              </w:rPr>
              <w:t xml:space="preserve">               Продовження </w:t>
            </w:r>
            <w:r w:rsidR="005A0A1D">
              <w:rPr>
                <w:lang w:val="uk-UA"/>
              </w:rPr>
              <w:t>додатк</w:t>
            </w:r>
            <w:r w:rsidR="00E402EA">
              <w:rPr>
                <w:lang w:val="uk-UA"/>
              </w:rPr>
              <w:t>а</w:t>
            </w:r>
            <w:r>
              <w:rPr>
                <w:lang w:val="uk-UA"/>
              </w:rPr>
              <w:t xml:space="preserve"> </w:t>
            </w:r>
            <w:r w:rsidR="005A0A1D">
              <w:rPr>
                <w:lang w:val="uk-UA"/>
              </w:rPr>
              <w:t>4</w:t>
            </w:r>
          </w:p>
        </w:tc>
      </w:tr>
      <w:tr w:rsidR="002E2EE3" w:rsidRPr="00733B00" w:rsidTr="0021491F">
        <w:trPr>
          <w:jc w:val="center"/>
        </w:trPr>
        <w:tc>
          <w:tcPr>
            <w:tcW w:w="4562" w:type="dxa"/>
            <w:tcBorders>
              <w:top w:val="single" w:sz="4" w:space="0" w:color="auto"/>
            </w:tcBorders>
            <w:vAlign w:val="center"/>
          </w:tcPr>
          <w:p w:rsidR="002E2EE3" w:rsidRPr="00166092" w:rsidRDefault="002E2EE3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EE3" w:rsidRPr="00166092" w:rsidRDefault="002E2EE3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EE3" w:rsidRPr="00166092" w:rsidRDefault="002E2EE3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EE3" w:rsidRPr="00166092" w:rsidRDefault="002E2EE3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E2EE3" w:rsidRPr="00166092" w:rsidRDefault="002E2EE3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2E2EE3" w:rsidRPr="00166092" w:rsidRDefault="002E2EE3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2E2EE3" w:rsidRPr="00733B00" w:rsidTr="002E2EE3">
        <w:trPr>
          <w:jc w:val="center"/>
        </w:trPr>
        <w:tc>
          <w:tcPr>
            <w:tcW w:w="4562" w:type="dxa"/>
            <w:tcBorders>
              <w:top w:val="single" w:sz="4" w:space="0" w:color="auto"/>
            </w:tcBorders>
          </w:tcPr>
          <w:p w:rsidR="002E2EE3" w:rsidRPr="00CB660A" w:rsidRDefault="002E2EE3" w:rsidP="0021491F">
            <w:pPr>
              <w:rPr>
                <w:lang w:val="uk-UA"/>
              </w:rPr>
            </w:pPr>
            <w:r w:rsidRPr="00CB660A">
              <w:rPr>
                <w:lang w:val="uk-UA"/>
              </w:rPr>
              <w:t>5.Чисельність безробітних, які отримають одноразово допомогу по безробіттю для організації підприємницької діяльності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2E2EE3" w:rsidRDefault="002E2EE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2E2EE3" w:rsidRDefault="002E2EE3" w:rsidP="0021491F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2E2EE3" w:rsidRDefault="002E2EE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2E2EE3" w:rsidRDefault="002E2EE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vAlign w:val="center"/>
          </w:tcPr>
          <w:p w:rsidR="002E2EE3" w:rsidRDefault="002E2EE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2E2EE3" w:rsidRPr="00733B00" w:rsidTr="002E2EE3">
        <w:trPr>
          <w:jc w:val="center"/>
        </w:trPr>
        <w:tc>
          <w:tcPr>
            <w:tcW w:w="4562" w:type="dxa"/>
          </w:tcPr>
          <w:p w:rsidR="002E2EE3" w:rsidRPr="00CB660A" w:rsidRDefault="002E2EE3" w:rsidP="0021491F">
            <w:pPr>
              <w:rPr>
                <w:lang w:val="uk-UA"/>
              </w:rPr>
            </w:pPr>
            <w:r w:rsidRPr="00CB660A">
              <w:rPr>
                <w:lang w:val="uk-UA"/>
              </w:rPr>
              <w:t>6.Чисельність осіб, за яких роботодавцю надається компенсація фактичних витрат по сплаті єдиного внеску на загальнообов</w:t>
            </w:r>
            <w:r w:rsidRPr="00CB660A">
              <w:t>’</w:t>
            </w:r>
            <w:r w:rsidRPr="00CB660A">
              <w:rPr>
                <w:lang w:val="uk-UA"/>
              </w:rPr>
              <w:t>язкове державне соціальне страхування</w:t>
            </w:r>
          </w:p>
        </w:tc>
        <w:tc>
          <w:tcPr>
            <w:tcW w:w="1260" w:type="dxa"/>
            <w:vAlign w:val="center"/>
          </w:tcPr>
          <w:p w:rsidR="002E2EE3" w:rsidRDefault="002E2EE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1260" w:type="dxa"/>
            <w:vAlign w:val="center"/>
          </w:tcPr>
          <w:p w:rsidR="002E2EE3" w:rsidRDefault="002E2EE3" w:rsidP="0021491F">
            <w:pPr>
              <w:pStyle w:val="a3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260" w:type="dxa"/>
            <w:vAlign w:val="center"/>
          </w:tcPr>
          <w:p w:rsidR="002E2EE3" w:rsidRDefault="002E2EE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260" w:type="dxa"/>
            <w:vAlign w:val="center"/>
          </w:tcPr>
          <w:p w:rsidR="002E2EE3" w:rsidRDefault="002E2EE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099" w:type="dxa"/>
            <w:vAlign w:val="center"/>
          </w:tcPr>
          <w:p w:rsidR="002E2EE3" w:rsidRDefault="002E2EE3" w:rsidP="0021491F">
            <w:pPr>
              <w:pStyle w:val="a3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</w:tbl>
    <w:p w:rsidR="00BC2878" w:rsidRDefault="00BC2878" w:rsidP="00BC2878">
      <w:pPr>
        <w:rPr>
          <w:lang w:val="uk-UA"/>
        </w:rPr>
      </w:pPr>
    </w:p>
    <w:p w:rsidR="00A4198D" w:rsidRDefault="00A110CE" w:rsidP="00A4198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4198D">
        <w:rPr>
          <w:b/>
          <w:sz w:val="28"/>
          <w:szCs w:val="28"/>
          <w:lang w:val="uk-UA"/>
        </w:rPr>
        <w:t>. Показники сприяння зай</w:t>
      </w:r>
      <w:r w:rsidR="00BC26B0">
        <w:rPr>
          <w:b/>
          <w:sz w:val="28"/>
          <w:szCs w:val="28"/>
          <w:lang w:val="uk-UA"/>
        </w:rPr>
        <w:t>н</w:t>
      </w:r>
      <w:r w:rsidR="00A4198D">
        <w:rPr>
          <w:b/>
          <w:sz w:val="28"/>
          <w:szCs w:val="28"/>
          <w:lang w:val="uk-UA"/>
        </w:rPr>
        <w:t>ятості осіб з інвалідністю</w:t>
      </w:r>
    </w:p>
    <w:p w:rsidR="00A4198D" w:rsidRDefault="00A4198D" w:rsidP="00A4198D">
      <w:pPr>
        <w:jc w:val="center"/>
        <w:rPr>
          <w:b/>
          <w:sz w:val="10"/>
          <w:szCs w:val="10"/>
          <w:lang w:val="uk-UA"/>
        </w:rPr>
      </w:pPr>
    </w:p>
    <w:p w:rsidR="00BC26B0" w:rsidRPr="005362B0" w:rsidRDefault="00BC26B0" w:rsidP="00BC26B0">
      <w:pPr>
        <w:ind w:right="-319"/>
        <w:jc w:val="right"/>
        <w:rPr>
          <w:lang w:val="uk-UA"/>
        </w:rPr>
      </w:pPr>
      <w:r>
        <w:rPr>
          <w:szCs w:val="28"/>
          <w:lang w:val="uk-UA"/>
        </w:rPr>
        <w:t xml:space="preserve">                 (о</w:t>
      </w:r>
      <w:r w:rsidRPr="00BC26B0">
        <w:rPr>
          <w:szCs w:val="28"/>
          <w:lang w:val="uk-UA"/>
        </w:rPr>
        <w:t xml:space="preserve">сіб)           </w:t>
      </w: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6"/>
        <w:gridCol w:w="1284"/>
        <w:gridCol w:w="1284"/>
        <w:gridCol w:w="1381"/>
        <w:gridCol w:w="1345"/>
        <w:gridCol w:w="1680"/>
      </w:tblGrid>
      <w:tr w:rsidR="00A4198D" w:rsidTr="004038F3"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8D" w:rsidRDefault="00A419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</w:t>
            </w:r>
          </w:p>
          <w:p w:rsidR="00A4198D" w:rsidRDefault="00A419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показника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2019 рік</w:t>
            </w:r>
          </w:p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(звітні дані)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2020 рік</w:t>
            </w:r>
          </w:p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(звітні дані за І півріччя)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2021</w:t>
            </w:r>
            <w:r w:rsidR="00697DA9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рік</w:t>
            </w:r>
          </w:p>
          <w:p w:rsidR="00557193" w:rsidRDefault="00A4198D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uk-UA"/>
              </w:rPr>
              <w:t>(прогнозні</w:t>
            </w:r>
          </w:p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дані)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2022 рік</w:t>
            </w:r>
          </w:p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(прогнозні дані)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2023 рік</w:t>
            </w:r>
          </w:p>
          <w:p w:rsidR="00A4198D" w:rsidRDefault="00A4198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(прогнозні дані)</w:t>
            </w:r>
          </w:p>
        </w:tc>
      </w:tr>
      <w:tr w:rsidR="00BA074D" w:rsidTr="004038F3"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4D" w:rsidRDefault="00BA074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4D" w:rsidRDefault="00BA074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4D" w:rsidRDefault="00BA074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4D" w:rsidRDefault="00BA074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4D" w:rsidRDefault="00BA074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74D" w:rsidRDefault="00BA074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6370F9" w:rsidTr="004038F3"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6370F9" w:rsidP="004561D3">
            <w:pPr>
              <w:tabs>
                <w:tab w:val="left" w:pos="9000"/>
              </w:tabs>
              <w:rPr>
                <w:lang w:val="uk-UA"/>
              </w:rPr>
            </w:pPr>
            <w:r w:rsidRPr="00A92D88">
              <w:rPr>
                <w:lang w:val="uk-UA"/>
              </w:rPr>
              <w:t>1.Чисельність працюючих осіб з інвалідністю на підприємствах установах та організаціях, згідно із звітами, поданими до відділень Фонду соціального захисту інвалідів</w:t>
            </w:r>
          </w:p>
          <w:p w:rsidR="00731F81" w:rsidRPr="00986863" w:rsidRDefault="00731F81" w:rsidP="004561D3">
            <w:pPr>
              <w:tabs>
                <w:tab w:val="left" w:pos="9000"/>
              </w:tabs>
              <w:rPr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6370F9" w:rsidRDefault="006370F9" w:rsidP="006370F9">
            <w:pPr>
              <w:jc w:val="center"/>
              <w:rPr>
                <w:sz w:val="26"/>
                <w:szCs w:val="26"/>
                <w:lang w:val="uk-UA"/>
              </w:rPr>
            </w:pPr>
            <w:r w:rsidRPr="006370F9">
              <w:rPr>
                <w:sz w:val="26"/>
                <w:szCs w:val="26"/>
                <w:lang w:val="uk-UA"/>
              </w:rPr>
              <w:t>2970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6370F9" w:rsidRDefault="006370F9" w:rsidP="006370F9">
            <w:pPr>
              <w:jc w:val="center"/>
              <w:rPr>
                <w:sz w:val="26"/>
                <w:szCs w:val="26"/>
                <w:lang w:val="uk-UA"/>
              </w:rPr>
            </w:pPr>
            <w:r w:rsidRPr="006370F9">
              <w:rPr>
                <w:sz w:val="26"/>
                <w:szCs w:val="26"/>
                <w:lang w:val="uk-UA"/>
              </w:rPr>
              <w:t>3005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6370F9" w:rsidRDefault="006370F9" w:rsidP="006370F9">
            <w:pPr>
              <w:jc w:val="center"/>
              <w:rPr>
                <w:sz w:val="26"/>
                <w:szCs w:val="26"/>
                <w:lang w:val="uk-UA"/>
              </w:rPr>
            </w:pPr>
            <w:r w:rsidRPr="006370F9">
              <w:rPr>
                <w:sz w:val="26"/>
                <w:szCs w:val="26"/>
                <w:lang w:val="uk-UA"/>
              </w:rPr>
              <w:t>3100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6370F9" w:rsidRDefault="006370F9" w:rsidP="006370F9">
            <w:pPr>
              <w:jc w:val="center"/>
              <w:rPr>
                <w:sz w:val="26"/>
                <w:szCs w:val="26"/>
                <w:lang w:val="uk-UA"/>
              </w:rPr>
            </w:pPr>
            <w:r w:rsidRPr="006370F9">
              <w:rPr>
                <w:sz w:val="26"/>
                <w:szCs w:val="26"/>
                <w:lang w:val="uk-UA"/>
              </w:rPr>
              <w:t>2950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6370F9" w:rsidRDefault="006370F9" w:rsidP="006370F9">
            <w:pPr>
              <w:jc w:val="center"/>
              <w:rPr>
                <w:sz w:val="26"/>
                <w:szCs w:val="26"/>
                <w:lang w:val="uk-UA"/>
              </w:rPr>
            </w:pPr>
            <w:r w:rsidRPr="006370F9">
              <w:rPr>
                <w:sz w:val="26"/>
                <w:szCs w:val="26"/>
                <w:lang w:val="uk-UA"/>
              </w:rPr>
              <w:t>2950</w:t>
            </w:r>
          </w:p>
        </w:tc>
      </w:tr>
      <w:tr w:rsidR="006370F9" w:rsidTr="008F7B89">
        <w:trPr>
          <w:trHeight w:val="989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F9" w:rsidRDefault="006370F9" w:rsidP="00A92D88">
            <w:pPr>
              <w:tabs>
                <w:tab w:val="left" w:pos="9000"/>
              </w:tabs>
              <w:rPr>
                <w:lang w:val="en-US"/>
              </w:rPr>
            </w:pPr>
            <w:r w:rsidRPr="00A92D88">
              <w:rPr>
                <w:lang w:val="uk-UA"/>
              </w:rPr>
              <w:t>2.Кількість створених робочих місць за рахунок коштів Фонду соціального захисту інвалідів</w:t>
            </w:r>
          </w:p>
          <w:p w:rsidR="00986863" w:rsidRPr="00986863" w:rsidRDefault="00986863" w:rsidP="00A92D88">
            <w:pPr>
              <w:tabs>
                <w:tab w:val="left" w:pos="9000"/>
              </w:tabs>
              <w:rPr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70F9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70F9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6370F9" w:rsidTr="004038F3">
        <w:trPr>
          <w:trHeight w:val="976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63" w:rsidRPr="008F7B89" w:rsidRDefault="006370F9" w:rsidP="00A92D88">
            <w:pPr>
              <w:tabs>
                <w:tab w:val="left" w:pos="9000"/>
              </w:tabs>
              <w:rPr>
                <w:lang w:val="uk-UA"/>
              </w:rPr>
            </w:pPr>
            <w:r w:rsidRPr="00A92D88">
              <w:rPr>
                <w:lang w:val="uk-UA"/>
              </w:rPr>
              <w:t>3.Чисельність осіб з інвалідністю, що перебувають на обліку в Державній службі зайнятості України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FD2931" w:rsidRDefault="006370F9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228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FD2931" w:rsidRDefault="006370F9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460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FD2931" w:rsidRDefault="006370F9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FD2931" w:rsidRDefault="006370F9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460</w:t>
            </w:r>
          </w:p>
        </w:tc>
      </w:tr>
      <w:tr w:rsidR="006370F9" w:rsidTr="004038F3">
        <w:trPr>
          <w:trHeight w:val="505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Default="00E402EA" w:rsidP="006370F9">
            <w:pPr>
              <w:tabs>
                <w:tab w:val="left" w:pos="9000"/>
              </w:tabs>
              <w:rPr>
                <w:lang w:val="uk-UA"/>
              </w:rPr>
            </w:pPr>
            <w:r>
              <w:rPr>
                <w:lang w:val="uk-UA"/>
              </w:rPr>
              <w:t>3.1.З</w:t>
            </w:r>
            <w:r w:rsidR="006370F9" w:rsidRPr="00A92D88">
              <w:rPr>
                <w:lang w:val="uk-UA"/>
              </w:rPr>
              <w:t xml:space="preserve"> них зареєстровані безробітні</w:t>
            </w:r>
          </w:p>
          <w:p w:rsidR="002E2EE3" w:rsidRPr="00A92D88" w:rsidRDefault="002E2EE3" w:rsidP="006370F9">
            <w:pPr>
              <w:tabs>
                <w:tab w:val="left" w:pos="9000"/>
              </w:tabs>
              <w:rPr>
                <w:lang w:val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E402EA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E402EA">
              <w:rPr>
                <w:lang w:val="uk-UA"/>
              </w:rPr>
              <w:t>187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E402EA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E402EA">
              <w:rPr>
                <w:lang w:val="uk-UA"/>
              </w:rPr>
              <w:t>200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E402EA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E402EA">
              <w:rPr>
                <w:lang w:val="uk-UA"/>
              </w:rPr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0F9" w:rsidRPr="00E402EA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E402EA">
              <w:rPr>
                <w:lang w:val="uk-UA"/>
              </w:rPr>
              <w:t>200</w:t>
            </w:r>
          </w:p>
        </w:tc>
      </w:tr>
      <w:tr w:rsidR="006370F9" w:rsidTr="00986863">
        <w:trPr>
          <w:trHeight w:val="1080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3E00" w:rsidRPr="00A92D88" w:rsidRDefault="006370F9" w:rsidP="00A92D88">
            <w:pPr>
              <w:tabs>
                <w:tab w:val="left" w:pos="9000"/>
              </w:tabs>
              <w:rPr>
                <w:lang w:val="uk-UA"/>
              </w:rPr>
            </w:pPr>
            <w:r w:rsidRPr="00A92D88">
              <w:rPr>
                <w:lang w:val="uk-UA"/>
              </w:rPr>
              <w:t>4.Чисельність осіб з інвалідністю, працевлаштованих за сприяння Державної служби зайнятості України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70F9" w:rsidRDefault="006370F9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70F9" w:rsidRPr="00FD2931" w:rsidRDefault="006370F9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70F9" w:rsidRPr="00FD2931" w:rsidRDefault="006370F9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70F9" w:rsidRPr="00FD2931" w:rsidRDefault="006370F9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70F9" w:rsidRPr="00FD2931" w:rsidRDefault="006370F9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986863" w:rsidTr="004038F3">
        <w:trPr>
          <w:trHeight w:val="539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Default="00E402EA" w:rsidP="006370F9">
            <w:pPr>
              <w:tabs>
                <w:tab w:val="left" w:pos="9000"/>
              </w:tabs>
              <w:rPr>
                <w:lang w:val="uk-UA"/>
              </w:rPr>
            </w:pPr>
            <w:r>
              <w:rPr>
                <w:lang w:val="uk-UA"/>
              </w:rPr>
              <w:t>4.1.З</w:t>
            </w:r>
            <w:r w:rsidR="00986863" w:rsidRPr="00A92D88">
              <w:rPr>
                <w:lang w:val="uk-UA"/>
              </w:rPr>
              <w:t xml:space="preserve"> них зареєстровані безробітні</w:t>
            </w:r>
          </w:p>
          <w:p w:rsidR="002E2EE3" w:rsidRPr="00A92D88" w:rsidRDefault="002E2EE3" w:rsidP="006370F9">
            <w:pPr>
              <w:tabs>
                <w:tab w:val="left" w:pos="9000"/>
              </w:tabs>
              <w:rPr>
                <w:lang w:val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Default="00986863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Pr="00E402EA" w:rsidRDefault="00986863" w:rsidP="00FD2931">
            <w:pPr>
              <w:tabs>
                <w:tab w:val="left" w:pos="9000"/>
              </w:tabs>
              <w:jc w:val="center"/>
            </w:pPr>
            <w:r w:rsidRPr="00E402EA"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Pr="00E402EA" w:rsidRDefault="00986863" w:rsidP="00FD2931">
            <w:pPr>
              <w:tabs>
                <w:tab w:val="left" w:pos="9000"/>
              </w:tabs>
              <w:jc w:val="center"/>
            </w:pPr>
            <w:r w:rsidRPr="00E402EA">
              <w:t>30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Pr="00E402EA" w:rsidRDefault="00986863" w:rsidP="00FD2931">
            <w:pPr>
              <w:tabs>
                <w:tab w:val="left" w:pos="9000"/>
              </w:tabs>
              <w:jc w:val="center"/>
            </w:pPr>
            <w:r w:rsidRPr="00E402EA">
              <w:t>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Pr="00E402EA" w:rsidRDefault="00986863" w:rsidP="00FD2931">
            <w:pPr>
              <w:tabs>
                <w:tab w:val="left" w:pos="9000"/>
              </w:tabs>
              <w:jc w:val="center"/>
            </w:pPr>
            <w:r w:rsidRPr="00E402EA">
              <w:t>30</w:t>
            </w:r>
          </w:p>
        </w:tc>
      </w:tr>
      <w:tr w:rsidR="00986863" w:rsidTr="00E402EA">
        <w:trPr>
          <w:trHeight w:val="976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863" w:rsidRPr="00A92D88" w:rsidRDefault="00986863" w:rsidP="00A92D88">
            <w:pPr>
              <w:tabs>
                <w:tab w:val="left" w:pos="9000"/>
              </w:tabs>
              <w:rPr>
                <w:lang w:val="uk-UA"/>
              </w:rPr>
            </w:pPr>
            <w:r w:rsidRPr="00A92D88">
              <w:rPr>
                <w:lang w:val="uk-UA"/>
              </w:rPr>
              <w:t>5.Чисельність  осіб з інвалідністю, залучених до участі у громадських роботах</w:t>
            </w:r>
            <w:r w:rsidRPr="00A92D88">
              <w:t xml:space="preserve"> </w:t>
            </w:r>
            <w:r w:rsidRPr="00A92D88">
              <w:rPr>
                <w:lang w:val="uk-UA"/>
              </w:rPr>
              <w:t>та інших роботах тимчасового характеру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Default="00986863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Pr="00FD2931" w:rsidRDefault="00986863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Pr="00FD2931" w:rsidRDefault="00986863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Pr="00FD2931" w:rsidRDefault="00986863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863" w:rsidRPr="00FD2931" w:rsidRDefault="00986863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731F81" w:rsidTr="00E402EA">
        <w:trPr>
          <w:trHeight w:val="976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E402EA" w:rsidP="002E2EE3">
            <w:pPr>
              <w:tabs>
                <w:tab w:val="left" w:pos="9000"/>
              </w:tabs>
              <w:rPr>
                <w:lang w:val="uk-UA"/>
              </w:rPr>
            </w:pPr>
            <w:r>
              <w:rPr>
                <w:lang w:val="uk-UA"/>
              </w:rPr>
              <w:t>5.1.З</w:t>
            </w:r>
            <w:r w:rsidR="00731F81">
              <w:rPr>
                <w:lang w:val="uk-UA"/>
              </w:rPr>
              <w:t xml:space="preserve"> них з числа зареєстрованих безробітних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21491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E402EA" w:rsidRDefault="00731F81" w:rsidP="0021491F">
            <w:pPr>
              <w:tabs>
                <w:tab w:val="left" w:pos="9000"/>
              </w:tabs>
              <w:jc w:val="center"/>
            </w:pPr>
            <w:r w:rsidRPr="00E402EA">
              <w:t>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E402EA" w:rsidRDefault="00731F81" w:rsidP="0021491F">
            <w:pPr>
              <w:tabs>
                <w:tab w:val="left" w:pos="9000"/>
              </w:tabs>
              <w:jc w:val="center"/>
            </w:pPr>
            <w:r w:rsidRPr="00E402EA">
              <w:t>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E402EA" w:rsidRDefault="00731F81" w:rsidP="0021491F">
            <w:pPr>
              <w:tabs>
                <w:tab w:val="left" w:pos="9000"/>
              </w:tabs>
              <w:jc w:val="center"/>
            </w:pPr>
            <w:r w:rsidRPr="00E402EA">
              <w:t>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E402EA" w:rsidRDefault="00731F81" w:rsidP="0021491F">
            <w:pPr>
              <w:tabs>
                <w:tab w:val="left" w:pos="9000"/>
              </w:tabs>
              <w:jc w:val="center"/>
            </w:pPr>
            <w:r w:rsidRPr="00E402EA">
              <w:t>20</w:t>
            </w:r>
          </w:p>
        </w:tc>
      </w:tr>
      <w:tr w:rsidR="00731F81" w:rsidTr="00E402EA">
        <w:trPr>
          <w:trHeight w:val="401"/>
        </w:trPr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1F81" w:rsidRPr="00A92D88" w:rsidRDefault="00731F81" w:rsidP="00A92D88">
            <w:pPr>
              <w:tabs>
                <w:tab w:val="left" w:pos="9000"/>
              </w:tabs>
              <w:rPr>
                <w:lang w:val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1F81" w:rsidRPr="00E402EA" w:rsidRDefault="00731F81" w:rsidP="00FD2931">
            <w:pPr>
              <w:tabs>
                <w:tab w:val="left" w:pos="9000"/>
              </w:tabs>
              <w:jc w:val="center"/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1F81" w:rsidRPr="00E402EA" w:rsidRDefault="00731F81" w:rsidP="00FD2931">
            <w:pPr>
              <w:tabs>
                <w:tab w:val="left" w:pos="9000"/>
              </w:tabs>
              <w:jc w:val="center"/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1F81" w:rsidRPr="00E402EA" w:rsidRDefault="0062318C" w:rsidP="00FD2931">
            <w:pPr>
              <w:tabs>
                <w:tab w:val="left" w:pos="9000"/>
              </w:tabs>
              <w:jc w:val="center"/>
            </w:pPr>
            <w:r>
              <w:rPr>
                <w:lang w:val="uk-UA"/>
              </w:rPr>
              <w:t xml:space="preserve">      </w:t>
            </w:r>
            <w:r w:rsidR="00731F81">
              <w:rPr>
                <w:lang w:val="uk-UA"/>
              </w:rPr>
              <w:t xml:space="preserve">Продовження </w:t>
            </w:r>
            <w:r w:rsidR="00E402EA">
              <w:rPr>
                <w:lang w:val="uk-UA"/>
              </w:rPr>
              <w:t>додатка 4</w:t>
            </w:r>
          </w:p>
        </w:tc>
      </w:tr>
      <w:tr w:rsidR="00731F81" w:rsidTr="002E2EE3">
        <w:trPr>
          <w:trHeight w:val="180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21491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 w:rsidP="0021491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731F81" w:rsidTr="004038F3">
        <w:trPr>
          <w:trHeight w:val="976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 w:rsidP="00A92D88">
            <w:pPr>
              <w:tabs>
                <w:tab w:val="left" w:pos="9000"/>
              </w:tabs>
              <w:rPr>
                <w:b/>
              </w:rPr>
            </w:pPr>
            <w:r w:rsidRPr="006370F9">
              <w:rPr>
                <w:lang w:val="uk-UA"/>
              </w:rPr>
              <w:t xml:space="preserve">6.Чисельність  осіб з інвалідністю, які проходили професійне навчання, усього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FD2931" w:rsidRDefault="00731F81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FD2931" w:rsidRDefault="00731F81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FD2931" w:rsidRDefault="00731F81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FD2931" w:rsidRDefault="00731F81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31F81" w:rsidTr="004038F3">
        <w:trPr>
          <w:trHeight w:val="317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 w:rsidP="00A92D88">
            <w:pPr>
              <w:tabs>
                <w:tab w:val="left" w:pos="9000"/>
              </w:tabs>
              <w:ind w:firstLine="142"/>
              <w:rPr>
                <w:lang w:val="uk-UA"/>
              </w:rPr>
            </w:pPr>
            <w:r>
              <w:rPr>
                <w:lang w:val="uk-UA"/>
              </w:rPr>
              <w:t>зокрема за рахунок: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</w:tr>
      <w:tr w:rsidR="00731F81" w:rsidTr="004038F3">
        <w:trPr>
          <w:trHeight w:val="670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 w:rsidP="00A92D88">
            <w:pPr>
              <w:tabs>
                <w:tab w:val="left" w:pos="9000"/>
              </w:tabs>
              <w:rPr>
                <w:lang w:val="uk-UA"/>
              </w:rPr>
            </w:pPr>
            <w:r>
              <w:rPr>
                <w:lang w:val="uk-UA"/>
              </w:rPr>
              <w:t>6.1.</w:t>
            </w:r>
            <w:r w:rsidR="00E402EA">
              <w:rPr>
                <w:lang w:val="uk-UA"/>
              </w:rPr>
              <w:t>К</w:t>
            </w:r>
            <w:r>
              <w:rPr>
                <w:lang w:val="uk-UA"/>
              </w:rPr>
              <w:t>оштів Фонду соціального захисту інвалідів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731F81" w:rsidTr="004038F3">
        <w:trPr>
          <w:trHeight w:val="928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 w:rsidP="00A92D88">
            <w:pPr>
              <w:tabs>
                <w:tab w:val="left" w:pos="9000"/>
              </w:tabs>
              <w:rPr>
                <w:lang w:val="uk-UA"/>
              </w:rPr>
            </w:pPr>
            <w:r>
              <w:rPr>
                <w:lang w:val="uk-UA"/>
              </w:rPr>
              <w:t>6.2.</w:t>
            </w:r>
            <w:r w:rsidR="00E402EA">
              <w:rPr>
                <w:lang w:val="uk-UA"/>
              </w:rPr>
              <w:t>К</w:t>
            </w:r>
            <w:r>
              <w:rPr>
                <w:lang w:val="uk-UA"/>
              </w:rPr>
              <w:t>оштів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FD2931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FD2931" w:rsidRDefault="00731F81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FD2931" w:rsidRDefault="00731F81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FD2931" w:rsidRDefault="00731F81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Pr="00FD2931" w:rsidRDefault="00731F81" w:rsidP="00FD2931">
            <w:pPr>
              <w:tabs>
                <w:tab w:val="left" w:pos="90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31F81" w:rsidTr="004038F3">
        <w:trPr>
          <w:trHeight w:val="229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Pr="00A92D88" w:rsidRDefault="00731F81" w:rsidP="00D13E00">
            <w:pPr>
              <w:tabs>
                <w:tab w:val="left" w:pos="9000"/>
              </w:tabs>
              <w:rPr>
                <w:lang w:val="uk-UA"/>
              </w:rPr>
            </w:pPr>
            <w:r w:rsidRPr="00A92D88">
              <w:rPr>
                <w:lang w:val="uk-UA"/>
              </w:rPr>
              <w:t xml:space="preserve">7.Чисельність  осіб з інвалідністю, працевлаштованих строком не менше ніж на два роки на нові робочі місця за направленням Державної служби зайнятості України, за яких роботодавцю надається компенсація витрат, </w:t>
            </w:r>
            <w:r>
              <w:rPr>
                <w:lang w:val="uk-UA"/>
              </w:rPr>
              <w:t>пов’язаних із сплатою єдиного внеску на загальнообов’язкове державне соціальне страхування за відповідну особу за рахунок коштів Фонду соціального захисту інвалідів.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D13E00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D13E00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D13E00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D13E00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 w:rsidP="00D13E00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731F81" w:rsidTr="004038F3">
        <w:trPr>
          <w:trHeight w:val="2770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Pr="00A92D88" w:rsidRDefault="00731F81" w:rsidP="00A92D88">
            <w:pPr>
              <w:tabs>
                <w:tab w:val="left" w:pos="9000"/>
              </w:tabs>
              <w:rPr>
                <w:lang w:val="uk-UA"/>
              </w:rPr>
            </w:pPr>
            <w:r w:rsidRPr="00A92D88">
              <w:rPr>
                <w:lang w:val="uk-UA"/>
              </w:rPr>
              <w:t xml:space="preserve">8.Чисельність  осіб з інвалідністю, працевлаштованих на підприємства, установи, організації шляхом надання дотацій за рахунок коштів Фонду соціального захисту інвалідів на створення спеціальних робочих місць для працевлаштування </w:t>
            </w:r>
            <w:r w:rsidR="00E402EA">
              <w:rPr>
                <w:lang w:val="uk-UA"/>
              </w:rPr>
              <w:t xml:space="preserve">осіб з </w:t>
            </w:r>
            <w:r w:rsidRPr="00A92D88">
              <w:rPr>
                <w:lang w:val="uk-UA"/>
              </w:rPr>
              <w:t>інвалід</w:t>
            </w:r>
            <w:r w:rsidR="00E402EA">
              <w:rPr>
                <w:lang w:val="uk-UA"/>
              </w:rPr>
              <w:t>ністю</w:t>
            </w:r>
            <w:r w:rsidRPr="00A92D88">
              <w:rPr>
                <w:lang w:val="uk-UA"/>
              </w:rPr>
              <w:t>, зареєстрованих у Державній службі зайнятості України як безробітні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731F81" w:rsidRDefault="00731F8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731F81" w:rsidRDefault="00731F8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731F81" w:rsidRDefault="00731F8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731F81" w:rsidRDefault="00731F8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81" w:rsidRDefault="00731F8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F81" w:rsidRDefault="00731F81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</w:tr>
    </w:tbl>
    <w:p w:rsidR="00A4198D" w:rsidRDefault="00A4198D" w:rsidP="00A4198D">
      <w:pPr>
        <w:rPr>
          <w:lang w:val="uk-UA"/>
        </w:rPr>
      </w:pPr>
    </w:p>
    <w:p w:rsidR="00731F81" w:rsidRDefault="00731F81">
      <w:pPr>
        <w:rPr>
          <w:b/>
          <w:sz w:val="28"/>
          <w:szCs w:val="28"/>
          <w:lang w:val="uk-UA"/>
        </w:rPr>
      </w:pPr>
    </w:p>
    <w:p w:rsidR="00731F81" w:rsidRDefault="00731F81">
      <w:pPr>
        <w:rPr>
          <w:b/>
          <w:sz w:val="28"/>
          <w:szCs w:val="28"/>
          <w:lang w:val="uk-UA"/>
        </w:rPr>
      </w:pPr>
    </w:p>
    <w:p w:rsidR="00FD1545" w:rsidRPr="00FD1545" w:rsidRDefault="00FD1545">
      <w:pPr>
        <w:rPr>
          <w:lang w:val="uk-UA"/>
        </w:rPr>
      </w:pPr>
      <w:r w:rsidRPr="00A45CA6">
        <w:rPr>
          <w:b/>
          <w:sz w:val="28"/>
          <w:szCs w:val="28"/>
          <w:lang w:val="uk-UA"/>
        </w:rPr>
        <w:t>Секретар Чернівецької міської ради</w:t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 w:rsidRPr="00A45CA6">
        <w:rPr>
          <w:b/>
          <w:sz w:val="28"/>
          <w:szCs w:val="28"/>
          <w:lang w:val="uk-UA"/>
        </w:rPr>
        <w:t>В.Продан</w:t>
      </w:r>
    </w:p>
    <w:sectPr w:rsidR="00FD1545" w:rsidRPr="00FD1545" w:rsidSect="000466B3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851" w:right="9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7A9" w:rsidRDefault="004377A9" w:rsidP="00BA3D72">
      <w:r>
        <w:separator/>
      </w:r>
    </w:p>
  </w:endnote>
  <w:endnote w:type="continuationSeparator" w:id="0">
    <w:p w:rsidR="004377A9" w:rsidRDefault="004377A9" w:rsidP="00BA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18C" w:rsidRDefault="0062318C" w:rsidP="005F02D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318C" w:rsidRDefault="0062318C" w:rsidP="000466B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18C" w:rsidRDefault="0062318C" w:rsidP="005F02D7">
    <w:pPr>
      <w:pStyle w:val="a5"/>
      <w:framePr w:wrap="around" w:vAnchor="text" w:hAnchor="margin" w:xAlign="right" w:y="1"/>
      <w:rPr>
        <w:rStyle w:val="a6"/>
      </w:rPr>
    </w:pPr>
  </w:p>
  <w:p w:rsidR="0062318C" w:rsidRDefault="0062318C" w:rsidP="000466B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7A9" w:rsidRDefault="004377A9" w:rsidP="00BA3D72">
      <w:r>
        <w:separator/>
      </w:r>
    </w:p>
  </w:footnote>
  <w:footnote w:type="continuationSeparator" w:id="0">
    <w:p w:rsidR="004377A9" w:rsidRDefault="004377A9" w:rsidP="00BA3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18C" w:rsidRDefault="0062318C" w:rsidP="000466B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318C" w:rsidRDefault="0062318C" w:rsidP="000466B3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18C" w:rsidRDefault="0062318C" w:rsidP="000466B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A1AD1">
      <w:rPr>
        <w:rStyle w:val="a6"/>
        <w:noProof/>
      </w:rPr>
      <w:t>2</w:t>
    </w:r>
    <w:r>
      <w:rPr>
        <w:rStyle w:val="a6"/>
      </w:rPr>
      <w:fldChar w:fldCharType="end"/>
    </w:r>
  </w:p>
  <w:p w:rsidR="0062318C" w:rsidRDefault="0062318C" w:rsidP="000466B3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5A9"/>
    <w:rsid w:val="000407C5"/>
    <w:rsid w:val="000466B3"/>
    <w:rsid w:val="00071FF7"/>
    <w:rsid w:val="000B3049"/>
    <w:rsid w:val="000B7C4B"/>
    <w:rsid w:val="000C4158"/>
    <w:rsid w:val="00110821"/>
    <w:rsid w:val="00186C28"/>
    <w:rsid w:val="001C3093"/>
    <w:rsid w:val="001D4CF0"/>
    <w:rsid w:val="001F1F0E"/>
    <w:rsid w:val="0021491F"/>
    <w:rsid w:val="002B4D7A"/>
    <w:rsid w:val="002E2EE3"/>
    <w:rsid w:val="002F3667"/>
    <w:rsid w:val="0031348E"/>
    <w:rsid w:val="00317831"/>
    <w:rsid w:val="00324890"/>
    <w:rsid w:val="00354C89"/>
    <w:rsid w:val="004004F3"/>
    <w:rsid w:val="004038F3"/>
    <w:rsid w:val="004377A9"/>
    <w:rsid w:val="004561D3"/>
    <w:rsid w:val="00463FB7"/>
    <w:rsid w:val="004F05AB"/>
    <w:rsid w:val="0051468F"/>
    <w:rsid w:val="00544CC1"/>
    <w:rsid w:val="00557193"/>
    <w:rsid w:val="005727DA"/>
    <w:rsid w:val="00574806"/>
    <w:rsid w:val="0058460F"/>
    <w:rsid w:val="005A0A1D"/>
    <w:rsid w:val="005F02D7"/>
    <w:rsid w:val="00614386"/>
    <w:rsid w:val="0062318C"/>
    <w:rsid w:val="0062362D"/>
    <w:rsid w:val="00631701"/>
    <w:rsid w:val="006322BE"/>
    <w:rsid w:val="006370F9"/>
    <w:rsid w:val="0065211E"/>
    <w:rsid w:val="00660358"/>
    <w:rsid w:val="0066420A"/>
    <w:rsid w:val="00697DA9"/>
    <w:rsid w:val="006B081F"/>
    <w:rsid w:val="00703728"/>
    <w:rsid w:val="00731F81"/>
    <w:rsid w:val="00793CD4"/>
    <w:rsid w:val="007B1953"/>
    <w:rsid w:val="00822DDA"/>
    <w:rsid w:val="00824A5B"/>
    <w:rsid w:val="00862E61"/>
    <w:rsid w:val="008F7B89"/>
    <w:rsid w:val="00913D08"/>
    <w:rsid w:val="009245CB"/>
    <w:rsid w:val="00935871"/>
    <w:rsid w:val="0094639C"/>
    <w:rsid w:val="00952FA3"/>
    <w:rsid w:val="00986863"/>
    <w:rsid w:val="00A0117F"/>
    <w:rsid w:val="00A110CE"/>
    <w:rsid w:val="00A20251"/>
    <w:rsid w:val="00A20DA1"/>
    <w:rsid w:val="00A4198D"/>
    <w:rsid w:val="00A5159A"/>
    <w:rsid w:val="00A824F2"/>
    <w:rsid w:val="00A8503A"/>
    <w:rsid w:val="00A92D88"/>
    <w:rsid w:val="00AB48F0"/>
    <w:rsid w:val="00AC05B1"/>
    <w:rsid w:val="00B237D9"/>
    <w:rsid w:val="00BA074D"/>
    <w:rsid w:val="00BA3D72"/>
    <w:rsid w:val="00BC2588"/>
    <w:rsid w:val="00BC26B0"/>
    <w:rsid w:val="00BC2878"/>
    <w:rsid w:val="00BD2014"/>
    <w:rsid w:val="00C220AD"/>
    <w:rsid w:val="00C40A93"/>
    <w:rsid w:val="00C475A9"/>
    <w:rsid w:val="00C5063F"/>
    <w:rsid w:val="00C76F11"/>
    <w:rsid w:val="00C80E48"/>
    <w:rsid w:val="00CB660A"/>
    <w:rsid w:val="00CE35E2"/>
    <w:rsid w:val="00CE6EFA"/>
    <w:rsid w:val="00D13E00"/>
    <w:rsid w:val="00D60CFB"/>
    <w:rsid w:val="00D655DE"/>
    <w:rsid w:val="00E0795F"/>
    <w:rsid w:val="00E11D56"/>
    <w:rsid w:val="00E24233"/>
    <w:rsid w:val="00E402EA"/>
    <w:rsid w:val="00EA1AD1"/>
    <w:rsid w:val="00FA6287"/>
    <w:rsid w:val="00FD1545"/>
    <w:rsid w:val="00FD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D3AC2"/>
  <w15:chartTrackingRefBased/>
  <w15:docId w15:val="{E3AB7D8C-572E-4353-91D4-BC040B24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5A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475A9"/>
    <w:pPr>
      <w:spacing w:after="120"/>
      <w:ind w:left="283"/>
    </w:pPr>
  </w:style>
  <w:style w:type="paragraph" w:styleId="a4">
    <w:name w:val="Normal (Web)"/>
    <w:basedOn w:val="a"/>
    <w:uiPriority w:val="99"/>
    <w:unhideWhenUsed/>
    <w:rsid w:val="001D4CF0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2"/>
    <w:basedOn w:val="a"/>
    <w:rsid w:val="00BC2878"/>
    <w:pPr>
      <w:spacing w:after="120" w:line="480" w:lineRule="auto"/>
    </w:pPr>
  </w:style>
  <w:style w:type="paragraph" w:styleId="a5">
    <w:name w:val="footer"/>
    <w:basedOn w:val="a"/>
    <w:rsid w:val="000466B3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0466B3"/>
  </w:style>
  <w:style w:type="paragraph" w:styleId="a7">
    <w:name w:val="header"/>
    <w:basedOn w:val="a"/>
    <w:rsid w:val="000466B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Маргарита</dc:creator>
  <cp:keywords/>
  <cp:lastModifiedBy>kompvid2</cp:lastModifiedBy>
  <cp:revision>3</cp:revision>
  <cp:lastPrinted>2020-09-22T06:08:00Z</cp:lastPrinted>
  <dcterms:created xsi:type="dcterms:W3CDTF">2020-11-25T13:30:00Z</dcterms:created>
  <dcterms:modified xsi:type="dcterms:W3CDTF">2020-11-25T13:30:00Z</dcterms:modified>
</cp:coreProperties>
</file>