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32E" w:rsidRPr="00E9332E" w:rsidRDefault="00E9332E" w:rsidP="00E9332E">
      <w:pPr>
        <w:spacing w:line="240" w:lineRule="auto"/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32E">
        <w:rPr>
          <w:rFonts w:ascii="Times New Roman" w:hAnsi="Times New Roman" w:cs="Times New Roman"/>
          <w:b/>
          <w:sz w:val="24"/>
          <w:szCs w:val="24"/>
        </w:rPr>
        <w:t>Додаток</w:t>
      </w:r>
    </w:p>
    <w:p w:rsidR="00E9332E" w:rsidRDefault="00E9332E" w:rsidP="00E9332E">
      <w:pPr>
        <w:spacing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E9332E">
        <w:rPr>
          <w:rFonts w:ascii="Times New Roman" w:hAnsi="Times New Roman" w:cs="Times New Roman"/>
          <w:sz w:val="24"/>
          <w:szCs w:val="24"/>
        </w:rPr>
        <w:t>до рішення міської ради</w:t>
      </w:r>
    </w:p>
    <w:p w:rsidR="00E9332E" w:rsidRPr="00E9332E" w:rsidRDefault="00E9332E" w:rsidP="00E9332E">
      <w:pPr>
        <w:spacing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:rsidR="00E9332E" w:rsidRPr="00E9332E" w:rsidRDefault="002560AD" w:rsidP="00E9332E">
      <w:pPr>
        <w:spacing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08.</w:t>
      </w:r>
      <w:r w:rsidRPr="002560AD">
        <w:rPr>
          <w:rFonts w:ascii="Times New Roman" w:hAnsi="Times New Roman" w:cs="Times New Roman"/>
          <w:sz w:val="24"/>
          <w:szCs w:val="24"/>
          <w:u w:val="single"/>
          <w:lang w:val="ru-RU"/>
        </w:rPr>
        <w:t>10.2020</w:t>
      </w:r>
      <w:r w:rsidR="00E9332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9332E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2432</w:t>
      </w:r>
      <w:bookmarkStart w:id="0" w:name="_GoBack"/>
      <w:bookmarkEnd w:id="0"/>
    </w:p>
    <w:p w:rsidR="00E9332E" w:rsidRDefault="00E9332E" w:rsidP="00E9332E">
      <w:pPr>
        <w:spacing w:line="240" w:lineRule="auto"/>
        <w:ind w:left="623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32E" w:rsidRDefault="00E9332E" w:rsidP="00E9332E">
      <w:pPr>
        <w:spacing w:line="240" w:lineRule="auto"/>
        <w:ind w:left="623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32E" w:rsidRDefault="00E9332E" w:rsidP="00E9332E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0CD" w:rsidRPr="00E9332E" w:rsidRDefault="007910CD" w:rsidP="00E9332E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32E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7910CD" w:rsidRPr="00172B87" w:rsidRDefault="007910CD" w:rsidP="007910CD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B87">
        <w:rPr>
          <w:rFonts w:ascii="Times New Roman" w:hAnsi="Times New Roman" w:cs="Times New Roman"/>
          <w:b/>
          <w:sz w:val="28"/>
          <w:szCs w:val="28"/>
        </w:rPr>
        <w:t xml:space="preserve">Програми інформатизації Чернівецької міської ради </w:t>
      </w:r>
    </w:p>
    <w:p w:rsidR="007910CD" w:rsidRPr="00172B87" w:rsidRDefault="007910CD" w:rsidP="007910CD">
      <w:pPr>
        <w:pStyle w:val="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B87">
        <w:rPr>
          <w:rFonts w:ascii="Times New Roman" w:hAnsi="Times New Roman" w:cs="Times New Roman"/>
          <w:b/>
          <w:sz w:val="28"/>
          <w:szCs w:val="28"/>
        </w:rPr>
        <w:t>на 2020-2022 роки</w:t>
      </w:r>
    </w:p>
    <w:p w:rsidR="007910CD" w:rsidRPr="00E3489D" w:rsidRDefault="007910CD" w:rsidP="007910CD">
      <w:pPr>
        <w:pStyle w:val="1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00" w:type="dxa"/>
        <w:tblInd w:w="4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A0" w:firstRow="1" w:lastRow="0" w:firstColumn="1" w:lastColumn="0" w:noHBand="0" w:noVBand="0"/>
      </w:tblPr>
      <w:tblGrid>
        <w:gridCol w:w="561"/>
        <w:gridCol w:w="2841"/>
        <w:gridCol w:w="5898"/>
      </w:tblGrid>
      <w:tr w:rsidR="007910CD" w:rsidRPr="001912E2" w:rsidTr="00E23041">
        <w:trPr>
          <w:trHeight w:val="340"/>
        </w:trPr>
        <w:tc>
          <w:tcPr>
            <w:tcW w:w="56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84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5898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>Відділ комп’ютерно-технічного забезпечення Чернівецької міської ради</w:t>
            </w:r>
          </w:p>
        </w:tc>
      </w:tr>
      <w:tr w:rsidR="007910CD" w:rsidRPr="001912E2" w:rsidTr="00E23041">
        <w:trPr>
          <w:trHeight w:val="1252"/>
        </w:trPr>
        <w:tc>
          <w:tcPr>
            <w:tcW w:w="56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84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5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Дата, номер і назва нормативних документів</w:t>
            </w:r>
          </w:p>
        </w:tc>
        <w:tc>
          <w:tcPr>
            <w:tcW w:w="5898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spacing w:line="240" w:lineRule="auto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 xml:space="preserve">Закони України </w:t>
            </w:r>
            <w:r w:rsidRPr="001912E2">
              <w:rPr>
                <w:rFonts w:ascii="Times New Roman" w:hAnsi="Times New Roman" w:cs="Times New Roman"/>
                <w:b/>
                <w:sz w:val="28"/>
                <w:szCs w:val="28"/>
              </w:rPr>
              <w:t>«Про місцеве самоврядування в Україні», «Про національну програму інформатизації», «Про електронні документи та електронний документообіг»</w:t>
            </w: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912E2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Концепція розвитку електронного урядування в Україні</w:t>
            </w:r>
            <w:r w:rsidRPr="001912E2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, затверджена розпорядженням Кабінету Міністрів України від 20.09.2017р. N 649-р, </w:t>
            </w:r>
            <w:r w:rsidRPr="001912E2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Концепція розвитку електронної демократії в Україні та план заходів щодо її реалізації</w:t>
            </w:r>
            <w:r w:rsidRPr="001912E2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, затверджена розпорядженням Кабінету Міністрів України від 08.11.2017р. N 797-р, </w:t>
            </w:r>
            <w:r w:rsidRPr="001912E2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Концепція розвитку системи електронних послуг в Україні</w:t>
            </w:r>
            <w:r w:rsidRPr="001912E2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, затверджена розпорядженням Кабінету Міністрів України від 16.11.2016р. № 918-р, </w:t>
            </w:r>
            <w:r w:rsidRPr="001912E2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План заходів щодо реалізації Концепції розвитку системи електронних послуг в Україні на 2019-2020 роки</w:t>
            </w:r>
            <w:r w:rsidRPr="001912E2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, затверджений розпорядженням Кабінету </w:t>
            </w: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 xml:space="preserve">Міністрів України від 30.01.2019 р. № 37-р, постанова Кабінету Міністрів України від 12.04.2000р.№644 </w:t>
            </w:r>
            <w:r w:rsidRPr="001912E2">
              <w:rPr>
                <w:rFonts w:ascii="Times New Roman" w:hAnsi="Times New Roman" w:cs="Times New Roman"/>
                <w:b/>
                <w:sz w:val="28"/>
                <w:szCs w:val="28"/>
              </w:rPr>
              <w:t>«Про затвердження Порядку формування та виконання регіональної програми і проекту інформатизації»</w:t>
            </w: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 xml:space="preserve">,  постанова Кабінету Міністрів України від 02.03.2016р. №207 </w:t>
            </w:r>
            <w:r w:rsidRPr="001912E2">
              <w:rPr>
                <w:rFonts w:ascii="Times New Roman" w:hAnsi="Times New Roman" w:cs="Times New Roman"/>
                <w:b/>
                <w:sz w:val="28"/>
                <w:szCs w:val="28"/>
              </w:rPr>
              <w:t>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</w: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 xml:space="preserve">, протокольні рішення Чернівецької </w:t>
            </w:r>
            <w:r w:rsidRPr="001912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міської ради </w:t>
            </w: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 xml:space="preserve">від 28.10.2016р. № 225/15 щодо </w:t>
            </w:r>
            <w:r w:rsidRPr="001912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розробки </w:t>
            </w:r>
            <w:r w:rsidRPr="001912E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Концепції запровадження у Чернівецькій міській раді електронних послуг та електронного врядування</w:t>
            </w: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 xml:space="preserve">, від 03.08.2017р. №565/33 </w:t>
            </w:r>
            <w:r w:rsidRPr="001912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«Про </w:t>
            </w:r>
            <w:proofErr w:type="spellStart"/>
            <w:r w:rsidRPr="001912E2">
              <w:rPr>
                <w:rFonts w:ascii="Times New Roman" w:hAnsi="Times New Roman" w:cs="Times New Roman"/>
                <w:b/>
                <w:sz w:val="28"/>
                <w:szCs w:val="28"/>
              </w:rPr>
              <w:t>оцифрування</w:t>
            </w:r>
            <w:proofErr w:type="spellEnd"/>
            <w:r w:rsidRPr="001912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документів Чернівецької міської ради, виданих у період з 1991 року»</w:t>
            </w: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912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від 31.08.2017р. №592/36  </w:t>
            </w:r>
            <w:r w:rsidRPr="001912E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«Про розробку інтерактивної карти ремонту доріг і </w:t>
            </w:r>
            <w:proofErr w:type="spellStart"/>
            <w:r w:rsidRPr="001912E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міжбудинкових</w:t>
            </w:r>
            <w:proofErr w:type="spellEnd"/>
            <w:r w:rsidRPr="001912E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проїздів»</w:t>
            </w:r>
            <w:r w:rsidRPr="001912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від 10.01.2017р. № 292/20 щодо </w:t>
            </w:r>
            <w:r w:rsidRPr="001912E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створення інтерактивної карти об'єктів нерухомого майна, благоустрою, вільних земельних ділянок несільськогосподарського призначення комунальної власності міста, які плануються для продажу або надання в оренду на аукціонах, земельних торгах, конкурсах з метою забезпечення вільного доступу суб'єктів господарювання до цієї інформації.</w:t>
            </w:r>
          </w:p>
        </w:tc>
      </w:tr>
      <w:tr w:rsidR="007910CD" w:rsidRPr="001912E2" w:rsidTr="00E23041">
        <w:trPr>
          <w:trHeight w:val="393"/>
        </w:trPr>
        <w:tc>
          <w:tcPr>
            <w:tcW w:w="56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84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898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>Відділ комп’ютерно-технічного забезпечення Чернівецької міської ради</w:t>
            </w:r>
          </w:p>
        </w:tc>
      </w:tr>
      <w:tr w:rsidR="007910CD" w:rsidRPr="001912E2" w:rsidTr="00E23041">
        <w:trPr>
          <w:trHeight w:val="393"/>
        </w:trPr>
        <w:tc>
          <w:tcPr>
            <w:tcW w:w="56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4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12E2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1912E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5898" w:type="dxa"/>
            <w:shd w:val="clear" w:color="auto" w:fill="FFFFFF"/>
            <w:tcMar>
              <w:left w:w="32" w:type="dxa"/>
            </w:tcMar>
            <w:vAlign w:val="center"/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>Виконавчі органи Чернівецької міської ради</w:t>
            </w:r>
          </w:p>
        </w:tc>
      </w:tr>
      <w:tr w:rsidR="007910CD" w:rsidRPr="001912E2" w:rsidTr="00E23041">
        <w:trPr>
          <w:trHeight w:val="393"/>
        </w:trPr>
        <w:tc>
          <w:tcPr>
            <w:tcW w:w="56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284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5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898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>Відділ комп’ютерно-технічного забезпечення Чернівецької міської ради</w:t>
            </w:r>
          </w:p>
        </w:tc>
      </w:tr>
      <w:tr w:rsidR="007910CD" w:rsidRPr="001912E2" w:rsidTr="00E23041">
        <w:trPr>
          <w:trHeight w:val="393"/>
        </w:trPr>
        <w:tc>
          <w:tcPr>
            <w:tcW w:w="56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284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Учасники (співвиконавці) програми</w:t>
            </w:r>
          </w:p>
        </w:tc>
        <w:tc>
          <w:tcPr>
            <w:tcW w:w="5898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>Виконавчі органи Чернівецької міської ради, підприємства та бюджетні установи комунальної власності територіальної громади міста Чернівців</w:t>
            </w:r>
          </w:p>
        </w:tc>
      </w:tr>
      <w:tr w:rsidR="007910CD" w:rsidRPr="001912E2" w:rsidTr="00E23041">
        <w:trPr>
          <w:trHeight w:val="336"/>
        </w:trPr>
        <w:tc>
          <w:tcPr>
            <w:tcW w:w="56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2841" w:type="dxa"/>
            <w:shd w:val="clear" w:color="auto" w:fill="FFFFFF"/>
            <w:tcMar>
              <w:left w:w="32" w:type="dxa"/>
            </w:tcMar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5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898" w:type="dxa"/>
            <w:shd w:val="clear" w:color="auto" w:fill="FFFFFF"/>
            <w:tcMar>
              <w:left w:w="32" w:type="dxa"/>
            </w:tcMar>
            <w:vAlign w:val="center"/>
          </w:tcPr>
          <w:p w:rsidR="007910CD" w:rsidRPr="001912E2" w:rsidRDefault="007910CD" w:rsidP="00E23041">
            <w:pPr>
              <w:widowControl w:val="0"/>
              <w:shd w:val="clear" w:color="auto" w:fill="FFFFFF"/>
              <w:spacing w:line="240" w:lineRule="auto"/>
              <w:ind w:right="10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</w:rPr>
              <w:t>2020-2022 роки</w:t>
            </w:r>
          </w:p>
        </w:tc>
      </w:tr>
      <w:tr w:rsidR="00081C60" w:rsidRPr="001912E2" w:rsidTr="00E23041">
        <w:trPr>
          <w:trHeight w:val="643"/>
        </w:trPr>
        <w:tc>
          <w:tcPr>
            <w:tcW w:w="561" w:type="dxa"/>
            <w:shd w:val="clear" w:color="auto" w:fill="FFFFFF"/>
            <w:tcMar>
              <w:left w:w="32" w:type="dxa"/>
            </w:tcMar>
          </w:tcPr>
          <w:p w:rsidR="00081C60" w:rsidRPr="001912E2" w:rsidRDefault="00081C60" w:rsidP="00E23041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2841" w:type="dxa"/>
            <w:shd w:val="clear" w:color="auto" w:fill="FFFFFF"/>
            <w:tcMar>
              <w:left w:w="32" w:type="dxa"/>
            </w:tcMar>
          </w:tcPr>
          <w:p w:rsidR="00081C60" w:rsidRPr="001912E2" w:rsidRDefault="00081C60" w:rsidP="00E23041">
            <w:pPr>
              <w:widowControl w:val="0"/>
              <w:shd w:val="clear" w:color="auto" w:fill="FFFFFF"/>
              <w:spacing w:line="240" w:lineRule="auto"/>
              <w:ind w:right="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Загальний обсяг фінансових ресурсів, необхідних для реалізації програми, </w:t>
            </w:r>
          </w:p>
          <w:p w:rsidR="00081C60" w:rsidRPr="001912E2" w:rsidRDefault="00081C60" w:rsidP="00E23041">
            <w:pPr>
              <w:widowControl w:val="0"/>
              <w:shd w:val="clear" w:color="auto" w:fill="FFFFFF"/>
              <w:spacing w:line="240" w:lineRule="auto"/>
              <w:ind w:right="5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bCs/>
                <w:sz w:val="28"/>
                <w:szCs w:val="28"/>
              </w:rPr>
              <w:t>в тому числі:</w:t>
            </w:r>
          </w:p>
        </w:tc>
        <w:tc>
          <w:tcPr>
            <w:tcW w:w="5898" w:type="dxa"/>
            <w:shd w:val="clear" w:color="auto" w:fill="FFFFFF"/>
            <w:tcMar>
              <w:left w:w="32" w:type="dxa"/>
            </w:tcMar>
            <w:vAlign w:val="center"/>
          </w:tcPr>
          <w:p w:rsidR="00081C60" w:rsidRPr="001912E2" w:rsidRDefault="00081C60" w:rsidP="009F7F73">
            <w:pPr>
              <w:widowControl w:val="0"/>
              <w:shd w:val="clear" w:color="auto" w:fill="FFFFFF"/>
              <w:spacing w:line="240" w:lineRule="auto"/>
              <w:ind w:left="244" w:right="10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3</w:t>
            </w:r>
            <w:r w:rsidR="00492B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19</w:t>
            </w:r>
            <w:r w:rsidR="009F7F73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9</w:t>
            </w:r>
            <w:r w:rsidR="00492B7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5</w:t>
            </w:r>
            <w:r w:rsidRPr="001912E2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en-US" w:eastAsia="ru-RU"/>
              </w:rPr>
              <w:t>0</w:t>
            </w:r>
            <w:r w:rsidRPr="001912E2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0 тис. грн.</w:t>
            </w:r>
          </w:p>
        </w:tc>
      </w:tr>
      <w:tr w:rsidR="00081C60" w:rsidRPr="001912E2" w:rsidTr="00E23041">
        <w:trPr>
          <w:trHeight w:val="336"/>
        </w:trPr>
        <w:tc>
          <w:tcPr>
            <w:tcW w:w="561" w:type="dxa"/>
            <w:shd w:val="clear" w:color="auto" w:fill="FFFFFF"/>
            <w:tcMar>
              <w:left w:w="32" w:type="dxa"/>
            </w:tcMar>
          </w:tcPr>
          <w:p w:rsidR="00081C60" w:rsidRPr="001912E2" w:rsidRDefault="00081C60" w:rsidP="00E23041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2841" w:type="dxa"/>
            <w:shd w:val="clear" w:color="auto" w:fill="FFFFFF"/>
            <w:tcMar>
              <w:left w:w="32" w:type="dxa"/>
            </w:tcMar>
          </w:tcPr>
          <w:p w:rsidR="00081C60" w:rsidRPr="001912E2" w:rsidRDefault="00081C60" w:rsidP="00E23041">
            <w:pPr>
              <w:widowControl w:val="0"/>
              <w:shd w:val="clear" w:color="auto" w:fill="FFFFFF"/>
              <w:spacing w:line="240" w:lineRule="auto"/>
              <w:ind w:right="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12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коштів міського бюджету</w:t>
            </w:r>
          </w:p>
        </w:tc>
        <w:tc>
          <w:tcPr>
            <w:tcW w:w="5898" w:type="dxa"/>
            <w:shd w:val="clear" w:color="auto" w:fill="FFFFFF"/>
            <w:tcMar>
              <w:left w:w="32" w:type="dxa"/>
            </w:tcMar>
            <w:vAlign w:val="center"/>
          </w:tcPr>
          <w:p w:rsidR="00081C60" w:rsidRPr="006E4138" w:rsidRDefault="00492B70" w:rsidP="00BA5667">
            <w:pPr>
              <w:widowControl w:val="0"/>
              <w:shd w:val="clear" w:color="auto" w:fill="FFFFFF"/>
              <w:spacing w:line="240" w:lineRule="auto"/>
              <w:ind w:left="244" w:right="10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28824</w:t>
            </w:r>
            <w:r w:rsidR="00081C60" w:rsidRPr="001912E2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,0</w:t>
            </w:r>
            <w:r w:rsidR="00081C60">
              <w:rPr>
                <w:rFonts w:ascii="Times New Roman" w:hAnsi="Times New Roman" w:cs="Times New Roman"/>
                <w:color w:val="auto"/>
                <w:sz w:val="28"/>
                <w:szCs w:val="28"/>
                <w:lang w:val="en-US" w:eastAsia="ru-RU"/>
              </w:rPr>
              <w:t>0</w:t>
            </w:r>
            <w:r w:rsidR="00081C60" w:rsidRPr="001912E2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тис</w:t>
            </w:r>
            <w:r w:rsidR="00081C60" w:rsidRPr="001912E2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 xml:space="preserve">. </w:t>
            </w:r>
            <w:r w:rsidR="00081C60" w:rsidRPr="001912E2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грн.</w:t>
            </w:r>
          </w:p>
        </w:tc>
      </w:tr>
      <w:tr w:rsidR="00081C60" w:rsidRPr="001912E2" w:rsidTr="00E23041">
        <w:trPr>
          <w:trHeight w:val="336"/>
        </w:trPr>
        <w:tc>
          <w:tcPr>
            <w:tcW w:w="561" w:type="dxa"/>
            <w:shd w:val="clear" w:color="auto" w:fill="FFFFFF"/>
            <w:tcMar>
              <w:left w:w="32" w:type="dxa"/>
            </w:tcMar>
          </w:tcPr>
          <w:p w:rsidR="00081C60" w:rsidRPr="001912E2" w:rsidRDefault="00081C60" w:rsidP="00E23041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2841" w:type="dxa"/>
            <w:shd w:val="clear" w:color="auto" w:fill="FFFFFF"/>
            <w:tcMar>
              <w:left w:w="32" w:type="dxa"/>
            </w:tcMar>
          </w:tcPr>
          <w:p w:rsidR="00081C60" w:rsidRPr="001912E2" w:rsidRDefault="00081C60" w:rsidP="00E23041">
            <w:pPr>
              <w:widowControl w:val="0"/>
              <w:shd w:val="clear" w:color="auto" w:fill="FFFFFF"/>
              <w:spacing w:line="240" w:lineRule="auto"/>
              <w:ind w:right="5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коштів державного бюджету</w:t>
            </w:r>
          </w:p>
        </w:tc>
        <w:tc>
          <w:tcPr>
            <w:tcW w:w="5898" w:type="dxa"/>
            <w:shd w:val="clear" w:color="auto" w:fill="FFFFFF"/>
            <w:tcMar>
              <w:left w:w="32" w:type="dxa"/>
            </w:tcMar>
            <w:vAlign w:val="center"/>
          </w:tcPr>
          <w:p w:rsidR="00081C60" w:rsidRPr="00BD2D07" w:rsidRDefault="00081C60" w:rsidP="00E23041">
            <w:pPr>
              <w:widowControl w:val="0"/>
              <w:shd w:val="clear" w:color="auto" w:fill="FFFFFF"/>
              <w:spacing w:line="240" w:lineRule="auto"/>
              <w:ind w:left="244" w:right="10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3171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,00 тис.</w:t>
            </w:r>
            <w:r w:rsidR="001F25E5">
              <w:rPr>
                <w:rFonts w:ascii="Times New Roman" w:hAnsi="Times New Roman" w:cs="Times New Roman"/>
                <w:color w:val="auto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грн</w:t>
            </w:r>
          </w:p>
        </w:tc>
      </w:tr>
    </w:tbl>
    <w:p w:rsidR="00BE7A92" w:rsidRDefault="00BE7A92"/>
    <w:sectPr w:rsidR="00BE7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6A36"/>
    <w:multiLevelType w:val="hybridMultilevel"/>
    <w:tmpl w:val="0E705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558AD"/>
    <w:multiLevelType w:val="hybridMultilevel"/>
    <w:tmpl w:val="EBD27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0CD"/>
    <w:rsid w:val="00081C60"/>
    <w:rsid w:val="001C303D"/>
    <w:rsid w:val="001F25E5"/>
    <w:rsid w:val="002560AD"/>
    <w:rsid w:val="00492B70"/>
    <w:rsid w:val="005C67C4"/>
    <w:rsid w:val="005F5F04"/>
    <w:rsid w:val="006E4138"/>
    <w:rsid w:val="007910CD"/>
    <w:rsid w:val="009F7F73"/>
    <w:rsid w:val="00B207B2"/>
    <w:rsid w:val="00BA5667"/>
    <w:rsid w:val="00BE7A92"/>
    <w:rsid w:val="00E9332E"/>
    <w:rsid w:val="00FD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DE9D1"/>
  <w15:docId w15:val="{FEC77571-1AEE-4227-9628-4EAB8E68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0CD"/>
    <w:pPr>
      <w:spacing w:after="0"/>
    </w:pPr>
    <w:rPr>
      <w:rFonts w:ascii="Arial" w:eastAsia="Times New Roman" w:hAnsi="Arial" w:cs="Arial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10CD"/>
    <w:pPr>
      <w:ind w:left="720"/>
      <w:contextualSpacing/>
    </w:pPr>
  </w:style>
  <w:style w:type="paragraph" w:styleId="a3">
    <w:name w:val="List Paragraph"/>
    <w:basedOn w:val="a"/>
    <w:uiPriority w:val="34"/>
    <w:qFormat/>
    <w:rsid w:val="00E93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5</cp:revision>
  <cp:lastPrinted>2020-08-13T07:19:00Z</cp:lastPrinted>
  <dcterms:created xsi:type="dcterms:W3CDTF">2020-08-26T12:48:00Z</dcterms:created>
  <dcterms:modified xsi:type="dcterms:W3CDTF">2020-11-10T07:40:00Z</dcterms:modified>
</cp:coreProperties>
</file>