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2B8" w:rsidRDefault="0010797F">
      <w:pPr>
        <w:framePr w:wrap="none" w:vAnchor="page" w:hAnchor="page" w:x="6147" w:y="577"/>
        <w:rPr>
          <w:color w:val="auto"/>
          <w:sz w:val="2"/>
          <w:szCs w:val="2"/>
        </w:rPr>
      </w:pPr>
      <w:bookmarkStart w:id="0" w:name="_GoBack"/>
      <w:bookmarkEnd w:id="0"/>
      <w:r>
        <w:rPr>
          <w:noProof/>
          <w:color w:val="auto"/>
          <w:sz w:val="2"/>
          <w:szCs w:val="2"/>
          <w:lang w:val="en-US" w:eastAsia="en-US"/>
        </w:rPr>
        <w:drawing>
          <wp:inline distT="0" distB="0" distL="0" distR="0">
            <wp:extent cx="466725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72B8" w:rsidRDefault="00C772B8">
      <w:pPr>
        <w:pStyle w:val="30"/>
        <w:framePr w:w="4414" w:h="1663" w:hRule="exact" w:wrap="none" w:vAnchor="page" w:hAnchor="page" w:x="4423" w:y="1593"/>
        <w:shd w:val="clear" w:color="auto" w:fill="auto"/>
        <w:ind w:left="40"/>
      </w:pPr>
      <w:r>
        <w:rPr>
          <w:rStyle w:val="34pt"/>
          <w:b/>
          <w:bCs/>
          <w:color w:val="000000"/>
        </w:rPr>
        <w:t>УКРАЇНА</w:t>
      </w:r>
      <w:r>
        <w:rPr>
          <w:rStyle w:val="34pt"/>
          <w:b/>
          <w:bCs/>
          <w:color w:val="000000"/>
        </w:rPr>
        <w:br/>
      </w:r>
      <w:r>
        <w:rPr>
          <w:rStyle w:val="3"/>
          <w:b/>
          <w:bCs/>
          <w:color w:val="000000"/>
        </w:rPr>
        <w:t>Чернівецька міська рада</w:t>
      </w:r>
      <w:r>
        <w:rPr>
          <w:rStyle w:val="3"/>
          <w:b/>
          <w:bCs/>
          <w:color w:val="000000"/>
        </w:rPr>
        <w:br/>
        <w:t>83 сесія VII скликання</w:t>
      </w:r>
      <w:r>
        <w:rPr>
          <w:rStyle w:val="3"/>
          <w:b/>
          <w:bCs/>
          <w:color w:val="000000"/>
        </w:rPr>
        <w:br/>
      </w:r>
      <w:r>
        <w:rPr>
          <w:rStyle w:val="318pt"/>
          <w:b/>
          <w:bCs/>
          <w:color w:val="000000"/>
        </w:rPr>
        <w:t>РІШЕННЯ</w:t>
      </w:r>
    </w:p>
    <w:p w:rsidR="00C772B8" w:rsidRDefault="00C772B8" w:rsidP="001319AF">
      <w:pPr>
        <w:pStyle w:val="121"/>
        <w:framePr w:w="2573" w:wrap="none" w:vAnchor="page" w:hAnchor="page" w:x="1687" w:y="3567"/>
        <w:shd w:val="clear" w:color="auto" w:fill="auto"/>
        <w:spacing w:after="0" w:line="280" w:lineRule="exact"/>
        <w:ind w:left="18"/>
      </w:pPr>
      <w:bookmarkStart w:id="1" w:name="bookmark0"/>
      <w:r>
        <w:rPr>
          <w:rStyle w:val="120"/>
          <w:color w:val="000000"/>
        </w:rPr>
        <w:t>30.09.2020</w:t>
      </w:r>
      <w:r>
        <w:rPr>
          <w:rStyle w:val="12"/>
          <w:color w:val="000000"/>
        </w:rPr>
        <w:t xml:space="preserve"> № </w:t>
      </w:r>
      <w:r>
        <w:rPr>
          <w:rStyle w:val="12BookmanOldStyle"/>
          <w:color w:val="000000"/>
        </w:rPr>
        <w:t>2390</w:t>
      </w:r>
      <w:bookmarkEnd w:id="1"/>
    </w:p>
    <w:p w:rsidR="00C772B8" w:rsidRDefault="00C772B8">
      <w:pPr>
        <w:pStyle w:val="20"/>
        <w:framePr w:wrap="none" w:vAnchor="page" w:hAnchor="page" w:x="9654" w:y="3524"/>
        <w:shd w:val="clear" w:color="auto" w:fill="auto"/>
        <w:spacing w:before="0" w:after="0" w:line="280" w:lineRule="exact"/>
        <w:jc w:val="left"/>
      </w:pPr>
      <w:r>
        <w:rPr>
          <w:rStyle w:val="2"/>
          <w:color w:val="000000"/>
        </w:rPr>
        <w:t>м. Чернівці</w:t>
      </w:r>
    </w:p>
    <w:p w:rsidR="00C772B8" w:rsidRDefault="00C772B8">
      <w:pPr>
        <w:pStyle w:val="10"/>
        <w:framePr w:w="9698" w:h="10568" w:hRule="exact" w:wrap="none" w:vAnchor="page" w:hAnchor="page" w:x="1687" w:y="4169"/>
        <w:shd w:val="clear" w:color="auto" w:fill="auto"/>
        <w:spacing w:before="0" w:after="256" w:line="280" w:lineRule="exact"/>
      </w:pPr>
      <w:bookmarkStart w:id="2" w:name="bookmark1"/>
      <w:r>
        <w:rPr>
          <w:rStyle w:val="1"/>
          <w:b/>
          <w:bCs/>
          <w:color w:val="000000"/>
        </w:rPr>
        <w:t>Про назву провулку в м. Чернівцях</w:t>
      </w:r>
      <w:bookmarkEnd w:id="2"/>
    </w:p>
    <w:p w:rsidR="00C772B8" w:rsidRDefault="00C772B8">
      <w:pPr>
        <w:pStyle w:val="20"/>
        <w:framePr w:w="9698" w:h="10568" w:hRule="exact" w:wrap="none" w:vAnchor="page" w:hAnchor="page" w:x="1687" w:y="4169"/>
        <w:shd w:val="clear" w:color="auto" w:fill="auto"/>
        <w:spacing w:before="0" w:after="150"/>
        <w:ind w:firstLine="740"/>
      </w:pPr>
      <w:r>
        <w:rPr>
          <w:rStyle w:val="2"/>
          <w:color w:val="000000"/>
        </w:rPr>
        <w:t>Відповідно до статті 37 Закону України “Про місцеве самоврядування</w:t>
      </w:r>
      <w:r>
        <w:rPr>
          <w:rStyle w:val="2"/>
          <w:color w:val="000000"/>
        </w:rPr>
        <w:br/>
        <w:t>в Україні”, враховуючи пропозиції департаменту містобудівного комплексу та</w:t>
      </w:r>
      <w:r>
        <w:rPr>
          <w:rStyle w:val="2"/>
          <w:color w:val="000000"/>
        </w:rPr>
        <w:br/>
        <w:t>земельних відносин міської ради і з метою впорядкування назв вулиць в місті,</w:t>
      </w:r>
      <w:r>
        <w:rPr>
          <w:rStyle w:val="2"/>
          <w:color w:val="000000"/>
        </w:rPr>
        <w:br/>
        <w:t>Чернівецька міська рада</w:t>
      </w:r>
    </w:p>
    <w:p w:rsidR="00C772B8" w:rsidRDefault="00C772B8">
      <w:pPr>
        <w:pStyle w:val="10"/>
        <w:framePr w:w="9698" w:h="10568" w:hRule="exact" w:wrap="none" w:vAnchor="page" w:hAnchor="page" w:x="1687" w:y="4169"/>
        <w:shd w:val="clear" w:color="auto" w:fill="auto"/>
        <w:spacing w:before="0" w:after="137" w:line="280" w:lineRule="exact"/>
      </w:pPr>
      <w:bookmarkStart w:id="3" w:name="bookmark2"/>
      <w:r>
        <w:rPr>
          <w:rStyle w:val="12pt"/>
          <w:b/>
          <w:bCs/>
          <w:color w:val="000000"/>
        </w:rPr>
        <w:t>ВИРІШИЛА:</w:t>
      </w:r>
      <w:bookmarkEnd w:id="3"/>
    </w:p>
    <w:p w:rsidR="00C772B8" w:rsidRDefault="00C772B8">
      <w:pPr>
        <w:pStyle w:val="10"/>
        <w:framePr w:w="9698" w:h="10568" w:hRule="exact" w:wrap="none" w:vAnchor="page" w:hAnchor="page" w:x="1687" w:y="4169"/>
        <w:numPr>
          <w:ilvl w:val="0"/>
          <w:numId w:val="1"/>
        </w:numPr>
        <w:shd w:val="clear" w:color="auto" w:fill="auto"/>
        <w:tabs>
          <w:tab w:val="left" w:pos="1034"/>
        </w:tabs>
        <w:spacing w:before="0" w:after="117" w:line="306" w:lineRule="exact"/>
        <w:ind w:firstLine="740"/>
        <w:jc w:val="both"/>
      </w:pPr>
      <w:bookmarkStart w:id="4" w:name="bookmark3"/>
      <w:r>
        <w:rPr>
          <w:rStyle w:val="1"/>
          <w:b/>
          <w:bCs/>
          <w:color w:val="000000"/>
        </w:rPr>
        <w:t>Найменувати провулок, який сполучає КП МТК «Калинівський</w:t>
      </w:r>
      <w:r>
        <w:rPr>
          <w:rStyle w:val="1"/>
          <w:b/>
          <w:bCs/>
          <w:color w:val="000000"/>
        </w:rPr>
        <w:br/>
        <w:t>ринок» та вулицю Хотинську, - провулок Рокитянський.</w:t>
      </w:r>
      <w:bookmarkEnd w:id="4"/>
    </w:p>
    <w:p w:rsidR="00C772B8" w:rsidRDefault="00C772B8">
      <w:pPr>
        <w:pStyle w:val="20"/>
        <w:framePr w:w="9698" w:h="10568" w:hRule="exact" w:wrap="none" w:vAnchor="page" w:hAnchor="page" w:x="1687" w:y="4169"/>
        <w:numPr>
          <w:ilvl w:val="0"/>
          <w:numId w:val="1"/>
        </w:numPr>
        <w:shd w:val="clear" w:color="auto" w:fill="auto"/>
        <w:tabs>
          <w:tab w:val="left" w:pos="1054"/>
        </w:tabs>
        <w:spacing w:before="0" w:after="243" w:line="310" w:lineRule="exact"/>
        <w:ind w:firstLine="740"/>
      </w:pPr>
      <w:r>
        <w:rPr>
          <w:rStyle w:val="2"/>
          <w:color w:val="000000"/>
        </w:rPr>
        <w:t>Поінформувати про прийняття цього рішення Чернівецьке комунальне</w:t>
      </w:r>
      <w:r>
        <w:rPr>
          <w:rStyle w:val="2"/>
          <w:color w:val="000000"/>
        </w:rPr>
        <w:br/>
        <w:t>обласне бюро технічної інвентаризації, КП «Міське комунальне бюро технічної</w:t>
      </w:r>
      <w:r>
        <w:rPr>
          <w:rStyle w:val="2"/>
          <w:color w:val="000000"/>
        </w:rPr>
        <w:br/>
        <w:t>інвентаризації», Чернівецьку філію ДП «Національні інформаційні системи»</w:t>
      </w:r>
      <w:r>
        <w:rPr>
          <w:rStyle w:val="2"/>
          <w:color w:val="000000"/>
        </w:rPr>
        <w:br/>
        <w:t>Міністерства юстиції України, управління Держгеокадастру у місті Чернівцях в</w:t>
      </w:r>
      <w:r>
        <w:rPr>
          <w:rStyle w:val="2"/>
          <w:color w:val="000000"/>
        </w:rPr>
        <w:br/>
        <w:t>Чернівецької області, реєстраційну службу Чернівецького міського управління</w:t>
      </w:r>
      <w:r>
        <w:rPr>
          <w:rStyle w:val="2"/>
          <w:color w:val="000000"/>
        </w:rPr>
        <w:br/>
        <w:t>юстиції, відділ ведення Державного реєстру виборців міста Чернівців міської</w:t>
      </w:r>
      <w:r>
        <w:rPr>
          <w:rStyle w:val="2"/>
          <w:color w:val="000000"/>
        </w:rPr>
        <w:br/>
        <w:t>ради, Чернівецький відділ поліції Головного управління Національної поліції в</w:t>
      </w:r>
      <w:r>
        <w:rPr>
          <w:rStyle w:val="2"/>
          <w:color w:val="000000"/>
        </w:rPr>
        <w:br/>
        <w:t>Чернівецькій області, центри обслуговування населення, департамент охорони</w:t>
      </w:r>
      <w:r>
        <w:rPr>
          <w:rStyle w:val="2"/>
          <w:color w:val="000000"/>
        </w:rPr>
        <w:br/>
        <w:t>здоров’я та цивільного захисту населення Чернівецької обласної державної</w:t>
      </w:r>
      <w:r>
        <w:rPr>
          <w:rStyle w:val="2"/>
          <w:color w:val="000000"/>
        </w:rPr>
        <w:br/>
        <w:t>адміністрації, управління Державної міграційної служби України в</w:t>
      </w:r>
      <w:r>
        <w:rPr>
          <w:rStyle w:val="2"/>
          <w:color w:val="000000"/>
        </w:rPr>
        <w:br/>
        <w:t>Чернівецькій області, управління державної служби України з надзвичайних</w:t>
      </w:r>
      <w:r>
        <w:rPr>
          <w:rStyle w:val="2"/>
          <w:color w:val="000000"/>
        </w:rPr>
        <w:br/>
        <w:t>ситуацій в Чернівецькій області, публічне акціонерне товариство «Чернівцігаз»,</w:t>
      </w:r>
      <w:r>
        <w:rPr>
          <w:rStyle w:val="2"/>
          <w:color w:val="000000"/>
        </w:rPr>
        <w:br/>
        <w:t>публічне акціонерне товариство «Енергетична компанія «Чернівціобленерго».</w:t>
      </w:r>
    </w:p>
    <w:p w:rsidR="00C772B8" w:rsidRDefault="00C772B8">
      <w:pPr>
        <w:pStyle w:val="20"/>
        <w:framePr w:w="9698" w:h="10568" w:hRule="exact" w:wrap="none" w:vAnchor="page" w:hAnchor="page" w:x="1687" w:y="4169"/>
        <w:numPr>
          <w:ilvl w:val="0"/>
          <w:numId w:val="1"/>
        </w:numPr>
        <w:shd w:val="clear" w:color="auto" w:fill="auto"/>
        <w:tabs>
          <w:tab w:val="left" w:pos="1047"/>
        </w:tabs>
        <w:spacing w:before="0" w:after="234" w:line="306" w:lineRule="exact"/>
        <w:ind w:firstLine="740"/>
      </w:pPr>
      <w:r>
        <w:rPr>
          <w:rStyle w:val="2"/>
          <w:color w:val="000000"/>
        </w:rPr>
        <w:t>Рішення підлягає оприлюдненню на офіційному вебпорталі міської</w:t>
      </w:r>
      <w:r>
        <w:rPr>
          <w:rStyle w:val="2"/>
          <w:color w:val="000000"/>
        </w:rPr>
        <w:br/>
        <w:t>ради та набирає чинності з моменту його прийняття.</w:t>
      </w:r>
    </w:p>
    <w:p w:rsidR="00C772B8" w:rsidRDefault="00C772B8">
      <w:pPr>
        <w:pStyle w:val="20"/>
        <w:framePr w:w="9698" w:h="10568" w:hRule="exact" w:wrap="none" w:vAnchor="page" w:hAnchor="page" w:x="1687" w:y="4169"/>
        <w:numPr>
          <w:ilvl w:val="0"/>
          <w:numId w:val="1"/>
        </w:numPr>
        <w:shd w:val="clear" w:color="auto" w:fill="auto"/>
        <w:tabs>
          <w:tab w:val="left" w:pos="1047"/>
        </w:tabs>
        <w:spacing w:before="0" w:after="0" w:line="313" w:lineRule="exact"/>
        <w:ind w:firstLine="740"/>
      </w:pPr>
      <w:r>
        <w:rPr>
          <w:rStyle w:val="2"/>
          <w:color w:val="000000"/>
        </w:rPr>
        <w:t>Організацію виконання цього рішення покласти на заступника</w:t>
      </w:r>
      <w:r>
        <w:rPr>
          <w:rStyle w:val="2"/>
          <w:color w:val="000000"/>
        </w:rPr>
        <w:br/>
        <w:t>міського голови з питань діяльності виконавчих органів міської ради</w:t>
      </w:r>
    </w:p>
    <w:p w:rsidR="00C772B8" w:rsidRDefault="00C772B8">
      <w:pPr>
        <w:pStyle w:val="20"/>
        <w:framePr w:w="9698" w:h="10568" w:hRule="exact" w:wrap="none" w:vAnchor="page" w:hAnchor="page" w:x="1687" w:y="4169"/>
        <w:shd w:val="clear" w:color="auto" w:fill="auto"/>
        <w:tabs>
          <w:tab w:val="left" w:pos="1047"/>
        </w:tabs>
        <w:spacing w:before="0" w:after="240" w:line="313" w:lineRule="exact"/>
        <w:ind w:right="4575"/>
        <w:rPr>
          <w:rStyle w:val="2"/>
          <w:color w:val="000000"/>
        </w:rPr>
      </w:pPr>
      <w:r>
        <w:rPr>
          <w:rStyle w:val="2"/>
          <w:color w:val="000000"/>
        </w:rPr>
        <w:t>Сірмана Д.О.</w:t>
      </w:r>
    </w:p>
    <w:p w:rsidR="001319AF" w:rsidRDefault="001319AF" w:rsidP="001319AF">
      <w:pPr>
        <w:pStyle w:val="20"/>
        <w:framePr w:w="9698" w:h="10568" w:hRule="exact" w:wrap="none" w:vAnchor="page" w:hAnchor="page" w:x="1687" w:y="4169"/>
        <w:numPr>
          <w:ilvl w:val="0"/>
          <w:numId w:val="1"/>
        </w:numPr>
        <w:shd w:val="clear" w:color="auto" w:fill="auto"/>
        <w:tabs>
          <w:tab w:val="left" w:pos="1047"/>
        </w:tabs>
        <w:spacing w:before="0" w:after="240" w:line="313" w:lineRule="exact"/>
        <w:ind w:right="207"/>
      </w:pPr>
      <w:r>
        <w:rPr>
          <w:rStyle w:val="2"/>
          <w:color w:val="000000"/>
        </w:rPr>
        <w:t>Контроль за виконанням рішення покласти на секретаря Чернівецької міської ради Продана В.С.</w:t>
      </w:r>
    </w:p>
    <w:p w:rsidR="00C772B8" w:rsidRDefault="00C772B8" w:rsidP="001319AF">
      <w:pPr>
        <w:pStyle w:val="20"/>
        <w:framePr w:w="9698" w:h="10568" w:hRule="exact" w:wrap="none" w:vAnchor="page" w:hAnchor="page" w:x="1687" w:y="4169"/>
        <w:shd w:val="clear" w:color="auto" w:fill="auto"/>
        <w:tabs>
          <w:tab w:val="left" w:pos="1040"/>
        </w:tabs>
        <w:spacing w:before="0" w:after="0" w:line="313" w:lineRule="exact"/>
        <w:ind w:left="740" w:right="4575"/>
      </w:pPr>
      <w:r>
        <w:rPr>
          <w:rStyle w:val="2"/>
          <w:color w:val="000000"/>
        </w:rPr>
        <w:br/>
      </w:r>
    </w:p>
    <w:p w:rsidR="00C772B8" w:rsidRPr="001319AF" w:rsidRDefault="00C772B8" w:rsidP="001319AF">
      <w:pPr>
        <w:pStyle w:val="10"/>
        <w:framePr w:w="9361" w:wrap="none" w:vAnchor="page" w:hAnchor="page" w:x="1687" w:y="15332"/>
        <w:shd w:val="clear" w:color="auto" w:fill="auto"/>
        <w:spacing w:before="0" w:after="0" w:line="280" w:lineRule="exact"/>
        <w:ind w:left="11"/>
        <w:jc w:val="left"/>
      </w:pPr>
      <w:bookmarkStart w:id="5" w:name="bookmark4"/>
      <w:r>
        <w:rPr>
          <w:rStyle w:val="1"/>
          <w:b/>
          <w:bCs/>
          <w:color w:val="000000"/>
        </w:rPr>
        <w:t>Секретар Чернівецької міської ради</w:t>
      </w:r>
      <w:bookmarkEnd w:id="5"/>
      <w:r w:rsidR="001319AF" w:rsidRPr="001319AF">
        <w:rPr>
          <w:rStyle w:val="1"/>
          <w:b/>
          <w:bCs/>
          <w:color w:val="000000"/>
          <w:lang w:val="ru-RU"/>
        </w:rPr>
        <w:t xml:space="preserve">                                 </w:t>
      </w:r>
      <w:r w:rsidR="001319AF">
        <w:rPr>
          <w:rStyle w:val="1"/>
          <w:b/>
          <w:bCs/>
          <w:color w:val="000000"/>
        </w:rPr>
        <w:t>В.Продан</w:t>
      </w:r>
    </w:p>
    <w:p w:rsidR="00C772B8" w:rsidRDefault="00C772B8">
      <w:pPr>
        <w:rPr>
          <w:color w:val="auto"/>
          <w:sz w:val="2"/>
          <w:szCs w:val="2"/>
        </w:rPr>
      </w:pPr>
    </w:p>
    <w:sectPr w:rsidR="00C772B8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evenAndOddHeaders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9AF"/>
    <w:rsid w:val="0010797F"/>
    <w:rsid w:val="001319AF"/>
    <w:rsid w:val="00C7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0627C3A9-D640-45F8-BEA1-938CEFDC9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Times New Roman" w:hAnsi="Microsoft Sans Serif" w:cs="Microsoft Sans Serif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color w:val="000000"/>
      <w:lang w:val="uk-UA" w:eastAsia="uk-UA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  <w:style w:type="character" w:customStyle="1" w:styleId="3">
    <w:name w:val="Основной текст (3)_"/>
    <w:basedOn w:val="a0"/>
    <w:link w:val="30"/>
    <w:uiPriority w:val="99"/>
    <w:locked/>
    <w:rPr>
      <w:rFonts w:ascii="Times New Roman" w:hAnsi="Times New Roman" w:cs="Times New Roman"/>
      <w:b/>
      <w:bCs/>
      <w:sz w:val="34"/>
      <w:szCs w:val="34"/>
      <w:u w:val="none"/>
    </w:rPr>
  </w:style>
  <w:style w:type="character" w:customStyle="1" w:styleId="34pt">
    <w:name w:val="Основной текст (3) + Интервал 4 pt"/>
    <w:basedOn w:val="3"/>
    <w:uiPriority w:val="99"/>
    <w:rPr>
      <w:rFonts w:ascii="Times New Roman" w:hAnsi="Times New Roman" w:cs="Times New Roman"/>
      <w:b/>
      <w:bCs/>
      <w:spacing w:val="80"/>
      <w:sz w:val="34"/>
      <w:szCs w:val="34"/>
      <w:u w:val="none"/>
    </w:rPr>
  </w:style>
  <w:style w:type="character" w:customStyle="1" w:styleId="318pt">
    <w:name w:val="Основной текст (3) + 18 pt"/>
    <w:aliases w:val="Интервал 8 pt"/>
    <w:basedOn w:val="3"/>
    <w:uiPriority w:val="99"/>
    <w:rPr>
      <w:rFonts w:ascii="Times New Roman" w:hAnsi="Times New Roman" w:cs="Times New Roman"/>
      <w:b/>
      <w:bCs/>
      <w:spacing w:val="170"/>
      <w:sz w:val="36"/>
      <w:szCs w:val="36"/>
      <w:u w:val="none"/>
    </w:rPr>
  </w:style>
  <w:style w:type="character" w:customStyle="1" w:styleId="12">
    <w:name w:val="Заголовок №1 (2)_"/>
    <w:basedOn w:val="a0"/>
    <w:link w:val="121"/>
    <w:uiPriority w:val="99"/>
    <w:locked/>
    <w:rPr>
      <w:rFonts w:ascii="Times New Roman" w:hAnsi="Times New Roman" w:cs="Times New Roman"/>
      <w:sz w:val="28"/>
      <w:szCs w:val="28"/>
      <w:u w:val="none"/>
    </w:rPr>
  </w:style>
  <w:style w:type="character" w:customStyle="1" w:styleId="120">
    <w:name w:val="Заголовок №1 (2)"/>
    <w:basedOn w:val="12"/>
    <w:uiPriority w:val="99"/>
    <w:rPr>
      <w:rFonts w:ascii="Times New Roman" w:hAnsi="Times New Roman" w:cs="Times New Roman"/>
      <w:sz w:val="28"/>
      <w:szCs w:val="28"/>
      <w:u w:val="single"/>
    </w:rPr>
  </w:style>
  <w:style w:type="character" w:customStyle="1" w:styleId="12BookmanOldStyle">
    <w:name w:val="Заголовок №1 (2) + Bookman Old Style"/>
    <w:aliases w:val="13 pt,Полужирный,Курсив,Интервал -1 pt"/>
    <w:basedOn w:val="12"/>
    <w:uiPriority w:val="99"/>
    <w:rPr>
      <w:rFonts w:ascii="Bookman Old Style" w:hAnsi="Bookman Old Style" w:cs="Bookman Old Style"/>
      <w:b/>
      <w:bCs/>
      <w:i/>
      <w:iCs/>
      <w:spacing w:val="-3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uiPriority w:val="99"/>
    <w:locked/>
    <w:rPr>
      <w:rFonts w:ascii="Times New Roman" w:hAnsi="Times New Roman" w:cs="Times New Roman"/>
      <w:sz w:val="28"/>
      <w:szCs w:val="28"/>
      <w:u w:val="none"/>
    </w:rPr>
  </w:style>
  <w:style w:type="character" w:customStyle="1" w:styleId="1">
    <w:name w:val="Заголовок №1_"/>
    <w:basedOn w:val="a0"/>
    <w:link w:val="10"/>
    <w:uiPriority w:val="99"/>
    <w:locked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12pt">
    <w:name w:val="Заголовок №1 + Интервал 2 pt"/>
    <w:basedOn w:val="1"/>
    <w:uiPriority w:val="99"/>
    <w:rPr>
      <w:rFonts w:ascii="Times New Roman" w:hAnsi="Times New Roman" w:cs="Times New Roman"/>
      <w:b/>
      <w:bCs/>
      <w:spacing w:val="5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uiPriority w:val="99"/>
    <w:pPr>
      <w:shd w:val="clear" w:color="auto" w:fill="FFFFFF"/>
      <w:spacing w:line="400" w:lineRule="exact"/>
      <w:jc w:val="center"/>
    </w:pPr>
    <w:rPr>
      <w:rFonts w:ascii="Times New Roman" w:hAnsi="Times New Roman" w:cs="Times New Roman"/>
      <w:b/>
      <w:bCs/>
      <w:color w:val="auto"/>
      <w:sz w:val="34"/>
      <w:szCs w:val="34"/>
    </w:rPr>
  </w:style>
  <w:style w:type="paragraph" w:customStyle="1" w:styleId="121">
    <w:name w:val="Заголовок №1 (2)1"/>
    <w:basedOn w:val="a"/>
    <w:link w:val="12"/>
    <w:uiPriority w:val="99"/>
    <w:pPr>
      <w:shd w:val="clear" w:color="auto" w:fill="FFFFFF"/>
      <w:spacing w:after="360" w:line="240" w:lineRule="atLeast"/>
      <w:outlineLvl w:val="0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20">
    <w:name w:val="Основной текст (2)"/>
    <w:basedOn w:val="a"/>
    <w:link w:val="2"/>
    <w:uiPriority w:val="99"/>
    <w:pPr>
      <w:shd w:val="clear" w:color="auto" w:fill="FFFFFF"/>
      <w:spacing w:before="360" w:after="120" w:line="317" w:lineRule="exact"/>
      <w:jc w:val="both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10">
    <w:name w:val="Заголовок №1"/>
    <w:basedOn w:val="a"/>
    <w:link w:val="1"/>
    <w:uiPriority w:val="99"/>
    <w:pPr>
      <w:shd w:val="clear" w:color="auto" w:fill="FFFFFF"/>
      <w:spacing w:before="360" w:after="36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Protok1</dc:creator>
  <cp:keywords/>
  <dc:description/>
  <cp:lastModifiedBy>kompvid2</cp:lastModifiedBy>
  <cp:revision>2</cp:revision>
  <dcterms:created xsi:type="dcterms:W3CDTF">2020-12-09T08:34:00Z</dcterms:created>
  <dcterms:modified xsi:type="dcterms:W3CDTF">2020-12-09T08:34:00Z</dcterms:modified>
</cp:coreProperties>
</file>