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</w:t>
      </w:r>
    </w:p>
    <w:p w:rsidR="00BC1BF0" w:rsidRDefault="00BC1BF0" w:rsidP="00BC1BF0">
      <w:pPr>
        <w:pStyle w:val="11"/>
        <w:widowControl/>
        <w:rPr>
          <w:b/>
          <w:sz w:val="16"/>
          <w:szCs w:val="16"/>
        </w:rPr>
      </w:pPr>
    </w:p>
    <w:p w:rsidR="004C7DAA" w:rsidRPr="0014528D" w:rsidRDefault="004C7DAA" w:rsidP="00BC1BF0">
      <w:pPr>
        <w:pStyle w:val="11"/>
        <w:widowControl/>
        <w:rPr>
          <w:b/>
          <w:sz w:val="16"/>
          <w:szCs w:val="16"/>
        </w:rPr>
      </w:pPr>
    </w:p>
    <w:p w:rsidR="003451EE" w:rsidRPr="0059455D" w:rsidRDefault="003451EE" w:rsidP="003451E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 xml:space="preserve">                      </w:t>
      </w:r>
    </w:p>
    <w:p w:rsidR="003451EE" w:rsidRPr="007C44FA" w:rsidRDefault="003451EE" w:rsidP="003451E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3451EE" w:rsidRPr="007C44FA" w:rsidRDefault="003451EE" w:rsidP="003451E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3451EE" w:rsidRPr="007C44FA" w:rsidRDefault="003451EE" w:rsidP="003451EE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</w:t>
      </w:r>
      <w:r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3451EE" w:rsidRPr="007C44FA" w:rsidRDefault="003451EE" w:rsidP="003451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 Я</w:t>
      </w:r>
    </w:p>
    <w:p w:rsidR="003451EE" w:rsidRPr="00BD4499" w:rsidRDefault="003451EE" w:rsidP="003451EE">
      <w:pPr>
        <w:pStyle w:val="11"/>
        <w:widowControl/>
        <w:rPr>
          <w:sz w:val="2"/>
          <w:szCs w:val="2"/>
          <w:lang w:val="ru-RU"/>
        </w:rPr>
      </w:pPr>
    </w:p>
    <w:p w:rsidR="003451EE" w:rsidRDefault="003451EE" w:rsidP="003451EE">
      <w:pPr>
        <w:pStyle w:val="11"/>
        <w:widowControl/>
        <w:rPr>
          <w:sz w:val="28"/>
          <w:szCs w:val="28"/>
          <w:u w:val="single"/>
        </w:rPr>
      </w:pPr>
      <w:r>
        <w:rPr>
          <w:sz w:val="28"/>
        </w:rPr>
        <w:t xml:space="preserve">        </w:t>
      </w:r>
      <w:r w:rsidR="0030299A" w:rsidRPr="0030299A">
        <w:rPr>
          <w:sz w:val="28"/>
          <w:u w:val="single"/>
        </w:rPr>
        <w:t>30.09.2020</w:t>
      </w:r>
      <w:r>
        <w:rPr>
          <w:b/>
          <w:sz w:val="28"/>
        </w:rPr>
        <w:t xml:space="preserve"> </w:t>
      </w:r>
      <w:r w:rsidRPr="00B95181">
        <w:rPr>
          <w:sz w:val="28"/>
        </w:rPr>
        <w:t xml:space="preserve">№ </w:t>
      </w:r>
      <w:r w:rsidR="0030299A" w:rsidRPr="0030299A">
        <w:rPr>
          <w:sz w:val="28"/>
          <w:u w:val="single"/>
        </w:rPr>
        <w:t>2387</w:t>
      </w:r>
      <w:r>
        <w:rPr>
          <w:sz w:val="28"/>
        </w:rPr>
        <w:t xml:space="preserve">    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       </w:t>
      </w:r>
      <w:proofErr w:type="spellStart"/>
      <w:r>
        <w:rPr>
          <w:sz w:val="28"/>
          <w:szCs w:val="28"/>
        </w:rPr>
        <w:t>м.Чернівці</w:t>
      </w:r>
      <w:proofErr w:type="spellEnd"/>
    </w:p>
    <w:p w:rsidR="003451EE" w:rsidRDefault="003451EE" w:rsidP="003451EE">
      <w:pPr>
        <w:pStyle w:val="11"/>
        <w:widowControl/>
        <w:rPr>
          <w:sz w:val="16"/>
          <w:szCs w:val="16"/>
        </w:rPr>
      </w:pPr>
    </w:p>
    <w:p w:rsidR="003451EE" w:rsidRPr="0014528D" w:rsidRDefault="003451EE" w:rsidP="003451EE">
      <w:pPr>
        <w:pStyle w:val="11"/>
        <w:widowControl/>
        <w:rPr>
          <w:b/>
          <w:sz w:val="16"/>
          <w:szCs w:val="16"/>
        </w:rPr>
      </w:pPr>
    </w:p>
    <w:p w:rsidR="00D86894" w:rsidRDefault="003451EE" w:rsidP="00D86894">
      <w:pPr>
        <w:pStyle w:val="11"/>
        <w:widowControl/>
        <w:jc w:val="center"/>
        <w:rPr>
          <w:b/>
          <w:sz w:val="28"/>
          <w:szCs w:val="28"/>
        </w:rPr>
      </w:pPr>
      <w:r w:rsidRPr="004D04C0">
        <w:rPr>
          <w:b/>
          <w:sz w:val="28"/>
          <w:szCs w:val="28"/>
        </w:rPr>
        <w:t xml:space="preserve">Про розгляд звернення  ПП "Клініка мікрохірургії ока </w:t>
      </w:r>
    </w:p>
    <w:p w:rsidR="00D86894" w:rsidRPr="004D04C0" w:rsidRDefault="003451EE" w:rsidP="00D86894">
      <w:pPr>
        <w:pStyle w:val="11"/>
        <w:widowControl/>
        <w:jc w:val="center"/>
        <w:rPr>
          <w:b/>
          <w:sz w:val="28"/>
          <w:szCs w:val="28"/>
        </w:rPr>
      </w:pPr>
      <w:proofErr w:type="spellStart"/>
      <w:r w:rsidRPr="004D04C0">
        <w:rPr>
          <w:b/>
          <w:sz w:val="28"/>
          <w:szCs w:val="28"/>
        </w:rPr>
        <w:t>Медіку</w:t>
      </w:r>
      <w:r>
        <w:rPr>
          <w:b/>
          <w:sz w:val="28"/>
          <w:szCs w:val="28"/>
        </w:rPr>
        <w:t>с-Чернівці</w:t>
      </w:r>
      <w:proofErr w:type="spellEnd"/>
      <w:r>
        <w:rPr>
          <w:b/>
          <w:sz w:val="28"/>
          <w:szCs w:val="28"/>
        </w:rPr>
        <w:t>" щодо врегулю</w:t>
      </w:r>
      <w:r w:rsidRPr="004D04C0">
        <w:rPr>
          <w:b/>
          <w:sz w:val="28"/>
          <w:szCs w:val="28"/>
        </w:rPr>
        <w:t xml:space="preserve">вання орендних відносин </w:t>
      </w:r>
    </w:p>
    <w:p w:rsidR="003451EE" w:rsidRPr="004D04C0" w:rsidRDefault="003451EE" w:rsidP="003451EE">
      <w:pPr>
        <w:pStyle w:val="11"/>
        <w:widowControl/>
        <w:jc w:val="center"/>
        <w:rPr>
          <w:b/>
          <w:sz w:val="28"/>
          <w:szCs w:val="28"/>
        </w:rPr>
      </w:pPr>
    </w:p>
    <w:p w:rsidR="003451EE" w:rsidRPr="0014528D" w:rsidRDefault="003451EE" w:rsidP="003451EE">
      <w:pPr>
        <w:pStyle w:val="11"/>
        <w:widowControl/>
        <w:jc w:val="center"/>
        <w:rPr>
          <w:b/>
          <w:sz w:val="28"/>
          <w:szCs w:val="28"/>
        </w:rPr>
      </w:pPr>
    </w:p>
    <w:p w:rsidR="003451EE" w:rsidRPr="00330705" w:rsidRDefault="003451EE" w:rsidP="003451EE">
      <w:pPr>
        <w:pStyle w:val="11"/>
        <w:widowControl/>
        <w:jc w:val="both"/>
        <w:rPr>
          <w:sz w:val="28"/>
          <w:szCs w:val="28"/>
        </w:rPr>
      </w:pPr>
      <w:r>
        <w:rPr>
          <w:sz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</w:t>
      </w:r>
      <w:r>
        <w:rPr>
          <w:sz w:val="28"/>
          <w:szCs w:val="28"/>
        </w:rPr>
        <w:t xml:space="preserve">, враховуючи Положення про порядок надання згоди орендодавця на здійснення невід’ємних </w:t>
      </w:r>
      <w:proofErr w:type="spellStart"/>
      <w:r>
        <w:rPr>
          <w:sz w:val="28"/>
          <w:szCs w:val="28"/>
        </w:rPr>
        <w:t>поліпшень</w:t>
      </w:r>
      <w:proofErr w:type="spellEnd"/>
      <w:r>
        <w:rPr>
          <w:sz w:val="28"/>
          <w:szCs w:val="28"/>
        </w:rPr>
        <w:t xml:space="preserve">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скликання від 30.06.2016р. №276, </w:t>
      </w:r>
      <w:r w:rsidRPr="00F17701">
        <w:rPr>
          <w:sz w:val="28"/>
          <w:szCs w:val="28"/>
        </w:rPr>
        <w:t>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з</w:t>
      </w:r>
      <w:r>
        <w:rPr>
          <w:sz w:val="28"/>
          <w:szCs w:val="28"/>
        </w:rPr>
        <w:t>і</w:t>
      </w:r>
      <w:r w:rsidRPr="00F17701">
        <w:rPr>
          <w:sz w:val="28"/>
          <w:szCs w:val="28"/>
        </w:rPr>
        <w:t xml:space="preserve"> змінами, внесеними рішеннями міської ради </w:t>
      </w:r>
      <w:r w:rsidRPr="00F17701">
        <w:rPr>
          <w:sz w:val="28"/>
          <w:szCs w:val="28"/>
          <w:lang w:val="en-US"/>
        </w:rPr>
        <w:t>VI</w:t>
      </w:r>
      <w:r w:rsidRPr="00F17701">
        <w:rPr>
          <w:sz w:val="28"/>
          <w:szCs w:val="28"/>
        </w:rPr>
        <w:t xml:space="preserve"> скликання від 29.12.2011р.</w:t>
      </w:r>
      <w:r>
        <w:rPr>
          <w:sz w:val="28"/>
          <w:szCs w:val="28"/>
        </w:rPr>
        <w:t xml:space="preserve"> </w:t>
      </w:r>
      <w:r w:rsidRPr="00F17701">
        <w:rPr>
          <w:sz w:val="28"/>
          <w:szCs w:val="28"/>
        </w:rPr>
        <w:t xml:space="preserve">№ 364 та від 26.12.2013р. № 1049,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Pr="00F17701">
        <w:rPr>
          <w:sz w:val="28"/>
          <w:szCs w:val="28"/>
        </w:rPr>
        <w:t>м.Чернівців</w:t>
      </w:r>
      <w:proofErr w:type="spellEnd"/>
      <w:r w:rsidRPr="00F17701">
        <w:rPr>
          <w:sz w:val="28"/>
          <w:szCs w:val="28"/>
        </w:rPr>
        <w:t xml:space="preserve">, затвердженого рішенням міської ради </w:t>
      </w:r>
      <w:r w:rsidRPr="00F17701">
        <w:rPr>
          <w:sz w:val="28"/>
          <w:szCs w:val="28"/>
          <w:lang w:val="en-US"/>
        </w:rPr>
        <w:t>VI</w:t>
      </w:r>
      <w:r w:rsidRPr="00F17701">
        <w:rPr>
          <w:sz w:val="28"/>
          <w:szCs w:val="28"/>
        </w:rPr>
        <w:t xml:space="preserve"> скликання від 27.12.2012р. №700, зі змінами до нього, внесеними рішенням міської ради  від 25.12.2014р. №1445,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змінами, </w:t>
      </w:r>
      <w:r>
        <w:rPr>
          <w:sz w:val="28"/>
          <w:szCs w:val="28"/>
        </w:rPr>
        <w:t>внесеними рішенням міської ради</w:t>
      </w:r>
      <w:r w:rsidRPr="00F17701">
        <w:rPr>
          <w:sz w:val="28"/>
          <w:szCs w:val="28"/>
        </w:rPr>
        <w:t xml:space="preserve"> VII скликання від 18.</w:t>
      </w:r>
      <w:r w:rsidRPr="00FF7777">
        <w:rPr>
          <w:sz w:val="28"/>
          <w:szCs w:val="28"/>
        </w:rPr>
        <w:t>02.2019р. №1620, розглянувши лист</w:t>
      </w:r>
      <w:r>
        <w:rPr>
          <w:sz w:val="28"/>
          <w:szCs w:val="28"/>
        </w:rPr>
        <w:t>и</w:t>
      </w:r>
      <w:r w:rsidRPr="00FF7777">
        <w:rPr>
          <w:sz w:val="28"/>
          <w:szCs w:val="28"/>
        </w:rPr>
        <w:t xml:space="preserve"> ПП "Клініка мікрохірургії ока </w:t>
      </w:r>
      <w:proofErr w:type="spellStart"/>
      <w:r w:rsidRPr="00FF7777">
        <w:rPr>
          <w:sz w:val="28"/>
          <w:szCs w:val="28"/>
        </w:rPr>
        <w:t>Медіку</w:t>
      </w:r>
      <w:r>
        <w:rPr>
          <w:sz w:val="28"/>
          <w:szCs w:val="28"/>
        </w:rPr>
        <w:t>с</w:t>
      </w:r>
      <w:r w:rsidRPr="00FF7777">
        <w:rPr>
          <w:sz w:val="28"/>
          <w:szCs w:val="28"/>
        </w:rPr>
        <w:t>-Чернівці</w:t>
      </w:r>
      <w:proofErr w:type="spellEnd"/>
      <w:r w:rsidRPr="00FF7777">
        <w:rPr>
          <w:sz w:val="28"/>
          <w:szCs w:val="28"/>
        </w:rPr>
        <w:t xml:space="preserve">" </w:t>
      </w:r>
      <w:r w:rsidRPr="00C11B4B">
        <w:rPr>
          <w:sz w:val="28"/>
          <w:szCs w:val="28"/>
        </w:rPr>
        <w:t>від 21.11.2019р. вх. №02/01-11-2488/</w:t>
      </w:r>
      <w:r w:rsidRPr="00245862">
        <w:rPr>
          <w:sz w:val="28"/>
          <w:szCs w:val="28"/>
        </w:rPr>
        <w:t>0 від 12.12.2019р. вх. №02/01-11-2709/0</w:t>
      </w:r>
      <w:r>
        <w:rPr>
          <w:sz w:val="28"/>
          <w:szCs w:val="28"/>
        </w:rPr>
        <w:t xml:space="preserve">, </w:t>
      </w:r>
      <w:r w:rsidRPr="00C11B4B">
        <w:rPr>
          <w:sz w:val="28"/>
          <w:szCs w:val="28"/>
        </w:rPr>
        <w:t>лист управління забезпечення медичного</w:t>
      </w:r>
      <w:r w:rsidRPr="00035159">
        <w:rPr>
          <w:sz w:val="28"/>
          <w:szCs w:val="28"/>
        </w:rPr>
        <w:t xml:space="preserve"> обслуговування у сфері охорони  здоров</w:t>
      </w:r>
      <w:r w:rsidRPr="00C82E35">
        <w:rPr>
          <w:sz w:val="28"/>
          <w:szCs w:val="28"/>
          <w:lang w:val="ru-RU"/>
        </w:rPr>
        <w:t>`</w:t>
      </w:r>
      <w:r w:rsidRPr="00035159">
        <w:rPr>
          <w:sz w:val="28"/>
          <w:szCs w:val="28"/>
        </w:rPr>
        <w:t>я</w:t>
      </w:r>
      <w:r>
        <w:rPr>
          <w:sz w:val="28"/>
          <w:szCs w:val="28"/>
        </w:rPr>
        <w:t xml:space="preserve"> міської ради</w:t>
      </w:r>
      <w:r w:rsidRPr="00035159">
        <w:rPr>
          <w:sz w:val="28"/>
          <w:szCs w:val="28"/>
        </w:rPr>
        <w:t xml:space="preserve"> від 29.11.2019р.</w:t>
      </w:r>
      <w:r>
        <w:rPr>
          <w:sz w:val="28"/>
          <w:szCs w:val="28"/>
        </w:rPr>
        <w:t xml:space="preserve"> </w:t>
      </w:r>
      <w:r w:rsidRPr="00035159">
        <w:rPr>
          <w:sz w:val="28"/>
          <w:szCs w:val="28"/>
        </w:rPr>
        <w:t>вх. №02/01-11-2574/0,</w:t>
      </w:r>
      <w:r w:rsidRPr="00FF7777">
        <w:rPr>
          <w:sz w:val="28"/>
          <w:szCs w:val="28"/>
        </w:rPr>
        <w:t xml:space="preserve"> враховуючи висновок постійно діючої комісії з питань доцільності проведення невід’ємних </w:t>
      </w:r>
      <w:proofErr w:type="spellStart"/>
      <w:r w:rsidRPr="00FF7777">
        <w:rPr>
          <w:sz w:val="28"/>
          <w:szCs w:val="28"/>
        </w:rPr>
        <w:t>поліпшень</w:t>
      </w:r>
      <w:proofErr w:type="spellEnd"/>
      <w:r w:rsidRPr="00FF7777">
        <w:rPr>
          <w:sz w:val="28"/>
          <w:szCs w:val="28"/>
        </w:rPr>
        <w:t xml:space="preserve"> нежитлових приміщень, кошториси на проведення цих робіт, </w:t>
      </w:r>
      <w:r w:rsidR="00F24A51">
        <w:rPr>
          <w:sz w:val="28"/>
          <w:szCs w:val="28"/>
        </w:rPr>
        <w:t xml:space="preserve">враховуючи зміни в законодавстві, </w:t>
      </w:r>
      <w:r w:rsidRPr="00F17701">
        <w:rPr>
          <w:sz w:val="28"/>
          <w:szCs w:val="28"/>
        </w:rPr>
        <w:t>Чернівецька</w:t>
      </w:r>
      <w:r w:rsidRPr="00330705">
        <w:rPr>
          <w:sz w:val="28"/>
          <w:szCs w:val="28"/>
        </w:rPr>
        <w:t xml:space="preserve"> міська рада</w:t>
      </w:r>
    </w:p>
    <w:p w:rsidR="003451EE" w:rsidRDefault="003451EE" w:rsidP="003451EE">
      <w:pPr>
        <w:pStyle w:val="11"/>
        <w:widowControl/>
        <w:jc w:val="both"/>
        <w:rPr>
          <w:sz w:val="16"/>
          <w:szCs w:val="16"/>
        </w:rPr>
      </w:pPr>
    </w:p>
    <w:p w:rsidR="00D86894" w:rsidRDefault="00D86894" w:rsidP="00D86894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C57CD6" w:rsidRDefault="006601A0" w:rsidP="006601A0">
      <w:pPr>
        <w:pStyle w:val="11"/>
        <w:widowControl/>
        <w:tabs>
          <w:tab w:val="left" w:pos="993"/>
        </w:tabs>
        <w:spacing w:before="240"/>
        <w:ind w:firstLine="567"/>
        <w:jc w:val="both"/>
        <w:rPr>
          <w:sz w:val="28"/>
          <w:szCs w:val="28"/>
        </w:rPr>
      </w:pPr>
      <w:r w:rsidRPr="006601A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C57CD6">
        <w:rPr>
          <w:sz w:val="28"/>
          <w:szCs w:val="28"/>
        </w:rPr>
        <w:t xml:space="preserve">Включити до Переліку другого типу нерухоме майно, що на праві власності належить  територіальній громаді м. Чернівців, а саме: нежитлові </w:t>
      </w:r>
      <w:r w:rsidR="00C57CD6" w:rsidRPr="001076E6">
        <w:rPr>
          <w:sz w:val="28"/>
          <w:szCs w:val="28"/>
        </w:rPr>
        <w:t>приміщен</w:t>
      </w:r>
      <w:r w:rsidR="00C57CD6">
        <w:rPr>
          <w:sz w:val="28"/>
          <w:szCs w:val="28"/>
        </w:rPr>
        <w:t>ня</w:t>
      </w:r>
      <w:r w:rsidR="00C57CD6" w:rsidRPr="001076E6">
        <w:rPr>
          <w:sz w:val="28"/>
          <w:szCs w:val="28"/>
        </w:rPr>
        <w:t xml:space="preserve"> (5-40)-(5-41) першого поверху та (6-13)-(6-17), (6-19)-(6-32), (6-47)-(6-58) другого поверху будівлі літ. "Б", загальною площею </w:t>
      </w:r>
      <w:r w:rsidR="00C57CD6" w:rsidRPr="001076E6">
        <w:rPr>
          <w:b/>
          <w:sz w:val="28"/>
          <w:szCs w:val="28"/>
        </w:rPr>
        <w:t xml:space="preserve">432,0 </w:t>
      </w:r>
      <w:proofErr w:type="spellStart"/>
      <w:r w:rsidR="00C57CD6" w:rsidRPr="001076E6">
        <w:rPr>
          <w:b/>
          <w:sz w:val="28"/>
          <w:szCs w:val="28"/>
        </w:rPr>
        <w:t>кв.м</w:t>
      </w:r>
      <w:proofErr w:type="spellEnd"/>
      <w:r w:rsidR="00C57CD6" w:rsidRPr="001076E6">
        <w:rPr>
          <w:sz w:val="28"/>
          <w:szCs w:val="28"/>
        </w:rPr>
        <w:t xml:space="preserve"> </w:t>
      </w:r>
      <w:r w:rsidR="00C57CD6">
        <w:rPr>
          <w:sz w:val="28"/>
          <w:szCs w:val="28"/>
        </w:rPr>
        <w:lastRenderedPageBreak/>
        <w:t>(</w:t>
      </w:r>
      <w:proofErr w:type="spellStart"/>
      <w:r w:rsidR="00C57CD6">
        <w:rPr>
          <w:sz w:val="28"/>
          <w:szCs w:val="28"/>
        </w:rPr>
        <w:t>балансоутримувач</w:t>
      </w:r>
      <w:proofErr w:type="spellEnd"/>
      <w:r w:rsidR="00C57CD6">
        <w:rPr>
          <w:sz w:val="28"/>
          <w:szCs w:val="28"/>
        </w:rPr>
        <w:t xml:space="preserve"> КНП «Міська лікарня №1»), що розташовані за адресою</w:t>
      </w:r>
      <w:r w:rsidR="00C57CD6" w:rsidRPr="00C57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57CD6" w:rsidRPr="00C57CD6">
        <w:rPr>
          <w:b/>
          <w:sz w:val="28"/>
          <w:szCs w:val="28"/>
        </w:rPr>
        <w:t>вул. Героїв Майдану, 226</w:t>
      </w:r>
      <w:r>
        <w:rPr>
          <w:b/>
          <w:sz w:val="28"/>
          <w:szCs w:val="28"/>
        </w:rPr>
        <w:t>.</w:t>
      </w:r>
    </w:p>
    <w:p w:rsidR="001076E6" w:rsidRDefault="001076E6" w:rsidP="00BE02D8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61F9" w:rsidRDefault="006F4433" w:rsidP="006601A0">
      <w:pPr>
        <w:pStyle w:val="11"/>
        <w:widowControl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Погодити</w:t>
      </w:r>
      <w:r w:rsidR="00F2269E" w:rsidRPr="00744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передачу в оренду </w:t>
      </w:r>
      <w:r w:rsidR="00F2269E" w:rsidRPr="009864C0">
        <w:rPr>
          <w:b/>
          <w:sz w:val="28"/>
          <w:szCs w:val="28"/>
        </w:rPr>
        <w:t xml:space="preserve">ПП "Клініка мікрохірургії ока </w:t>
      </w:r>
      <w:proofErr w:type="spellStart"/>
      <w:r w:rsidR="00F2269E" w:rsidRPr="009864C0">
        <w:rPr>
          <w:b/>
          <w:sz w:val="28"/>
          <w:szCs w:val="28"/>
        </w:rPr>
        <w:t>Медіку</w:t>
      </w:r>
      <w:r w:rsidR="00284F4A" w:rsidRPr="009864C0">
        <w:rPr>
          <w:b/>
          <w:sz w:val="28"/>
          <w:szCs w:val="28"/>
        </w:rPr>
        <w:t>с</w:t>
      </w:r>
      <w:r w:rsidR="00F2269E" w:rsidRPr="009864C0">
        <w:rPr>
          <w:b/>
          <w:sz w:val="28"/>
          <w:szCs w:val="28"/>
        </w:rPr>
        <w:t>-Чернівці</w:t>
      </w:r>
      <w:proofErr w:type="spellEnd"/>
      <w:r w:rsidR="00F2269E" w:rsidRPr="009864C0">
        <w:rPr>
          <w:b/>
          <w:sz w:val="28"/>
          <w:szCs w:val="28"/>
        </w:rPr>
        <w:t>"</w:t>
      </w:r>
      <w:r w:rsidR="00F2269E" w:rsidRPr="0074448F">
        <w:rPr>
          <w:sz w:val="28"/>
          <w:szCs w:val="28"/>
        </w:rPr>
        <w:t xml:space="preserve"> (код ЄДРПОУ </w:t>
      </w:r>
      <w:r w:rsidR="008A47E3">
        <w:rPr>
          <w:sz w:val="28"/>
          <w:szCs w:val="28"/>
        </w:rPr>
        <w:t>…</w:t>
      </w:r>
      <w:r w:rsidR="00D5120E">
        <w:rPr>
          <w:sz w:val="28"/>
          <w:szCs w:val="28"/>
        </w:rPr>
        <w:t>)</w:t>
      </w:r>
      <w:r w:rsidR="009864C0">
        <w:rPr>
          <w:sz w:val="28"/>
          <w:szCs w:val="28"/>
        </w:rPr>
        <w:t>,  нерухомого майна, зазначеного в пункті 1 цього рішення</w:t>
      </w:r>
      <w:r w:rsidR="00EC396D">
        <w:rPr>
          <w:sz w:val="28"/>
          <w:szCs w:val="28"/>
        </w:rPr>
        <w:t xml:space="preserve">, </w:t>
      </w:r>
      <w:r w:rsidR="0074448F" w:rsidRPr="0074448F">
        <w:rPr>
          <w:sz w:val="28"/>
          <w:szCs w:val="28"/>
        </w:rPr>
        <w:t>терміном н</w:t>
      </w:r>
      <w:r w:rsidR="008A30CE">
        <w:rPr>
          <w:sz w:val="28"/>
          <w:szCs w:val="28"/>
        </w:rPr>
        <w:t xml:space="preserve">а </w:t>
      </w:r>
      <w:r w:rsidRPr="00EC396D">
        <w:rPr>
          <w:b/>
          <w:sz w:val="28"/>
          <w:szCs w:val="28"/>
        </w:rPr>
        <w:t>10</w:t>
      </w:r>
      <w:r w:rsidR="0074448F" w:rsidRPr="00EC396D">
        <w:rPr>
          <w:b/>
          <w:sz w:val="28"/>
          <w:szCs w:val="28"/>
        </w:rPr>
        <w:t xml:space="preserve"> </w:t>
      </w:r>
      <w:r w:rsidRPr="00EC396D">
        <w:rPr>
          <w:b/>
          <w:sz w:val="28"/>
          <w:szCs w:val="28"/>
        </w:rPr>
        <w:t>років</w:t>
      </w:r>
      <w:r w:rsidR="007D61F9">
        <w:rPr>
          <w:b/>
          <w:sz w:val="28"/>
          <w:szCs w:val="28"/>
        </w:rPr>
        <w:t>,</w:t>
      </w:r>
      <w:r w:rsidR="0074448F" w:rsidRPr="0074448F">
        <w:rPr>
          <w:sz w:val="28"/>
          <w:szCs w:val="28"/>
        </w:rPr>
        <w:t xml:space="preserve"> з метою використання </w:t>
      </w:r>
      <w:r w:rsidR="004C7DAA">
        <w:rPr>
          <w:b/>
          <w:sz w:val="28"/>
          <w:szCs w:val="28"/>
        </w:rPr>
        <w:t>під медичну практику</w:t>
      </w:r>
      <w:r w:rsidR="008A30CE">
        <w:rPr>
          <w:b/>
          <w:sz w:val="28"/>
          <w:szCs w:val="28"/>
        </w:rPr>
        <w:t>.</w:t>
      </w:r>
    </w:p>
    <w:p w:rsidR="007D61F9" w:rsidRDefault="007D61F9" w:rsidP="007D61F9">
      <w:pPr>
        <w:pStyle w:val="11"/>
        <w:widowControl/>
        <w:tabs>
          <w:tab w:val="left" w:pos="993"/>
        </w:tabs>
        <w:jc w:val="both"/>
        <w:rPr>
          <w:b/>
          <w:sz w:val="28"/>
          <w:szCs w:val="28"/>
        </w:rPr>
      </w:pPr>
    </w:p>
    <w:p w:rsidR="007B7319" w:rsidRPr="007B7319" w:rsidRDefault="007D61F9" w:rsidP="006601A0">
      <w:pPr>
        <w:pStyle w:val="11"/>
        <w:widowControl/>
        <w:numPr>
          <w:ilvl w:val="1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Зарахувати </w:t>
      </w:r>
      <w:r w:rsidR="007B7319">
        <w:rPr>
          <w:sz w:val="28"/>
          <w:szCs w:val="28"/>
        </w:rPr>
        <w:t>ПП «Клініка мікрохірургії ока «</w:t>
      </w:r>
      <w:proofErr w:type="spellStart"/>
      <w:r w:rsidR="007B7319">
        <w:rPr>
          <w:sz w:val="28"/>
          <w:szCs w:val="28"/>
        </w:rPr>
        <w:t>Медікус-Чернівці</w:t>
      </w:r>
      <w:proofErr w:type="spellEnd"/>
      <w:r w:rsidR="007B7319">
        <w:rPr>
          <w:sz w:val="28"/>
          <w:szCs w:val="28"/>
        </w:rPr>
        <w:t xml:space="preserve">» внесок до </w:t>
      </w:r>
      <w:r w:rsidR="007B7319" w:rsidRPr="007B7319">
        <w:rPr>
          <w:sz w:val="28"/>
          <w:szCs w:val="28"/>
        </w:rPr>
        <w:t>цільового фонду соціально-економічного розвитку міста</w:t>
      </w:r>
      <w:r w:rsidR="007B7319" w:rsidRPr="007D61F9">
        <w:rPr>
          <w:sz w:val="28"/>
          <w:szCs w:val="28"/>
        </w:rPr>
        <w:t xml:space="preserve"> </w:t>
      </w:r>
      <w:r w:rsidR="007B7319">
        <w:rPr>
          <w:sz w:val="28"/>
          <w:szCs w:val="28"/>
        </w:rPr>
        <w:t xml:space="preserve">Чернівців в розмірі </w:t>
      </w:r>
      <w:r>
        <w:rPr>
          <w:sz w:val="28"/>
          <w:szCs w:val="28"/>
        </w:rPr>
        <w:t>витрат, понесен</w:t>
      </w:r>
      <w:r w:rsidR="007B7319">
        <w:rPr>
          <w:sz w:val="28"/>
          <w:szCs w:val="28"/>
        </w:rPr>
        <w:t>их орендарем</w:t>
      </w:r>
      <w:r>
        <w:rPr>
          <w:sz w:val="28"/>
          <w:szCs w:val="28"/>
        </w:rPr>
        <w:t xml:space="preserve"> при проведенні ремонтних робіт в нежитлових приміщеннях першого та другого поверхів, загальною площею 543,2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балансоутримувачем</w:t>
      </w:r>
      <w:proofErr w:type="spellEnd"/>
      <w:r>
        <w:rPr>
          <w:sz w:val="28"/>
          <w:szCs w:val="28"/>
        </w:rPr>
        <w:t xml:space="preserve"> яких є КНП «Міська лікарня № 1», </w:t>
      </w:r>
      <w:r w:rsidR="007B7319">
        <w:rPr>
          <w:sz w:val="28"/>
          <w:szCs w:val="28"/>
        </w:rPr>
        <w:t>що розташовані за адресою вул. Героїв Майдану, 226.</w:t>
      </w:r>
    </w:p>
    <w:p w:rsidR="00D86894" w:rsidRDefault="007B7319" w:rsidP="00D86894">
      <w:pPr>
        <w:pStyle w:val="21"/>
        <w:numPr>
          <w:ilvl w:val="0"/>
          <w:numId w:val="5"/>
        </w:numPr>
        <w:tabs>
          <w:tab w:val="left" w:pos="709"/>
          <w:tab w:val="left" w:pos="851"/>
        </w:tabs>
        <w:spacing w:before="2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цього рішення, доручити департаменту розвитку міської ради укласти з </w:t>
      </w:r>
      <w:r w:rsidRPr="007B7319">
        <w:rPr>
          <w:rFonts w:ascii="Times New Roman" w:hAnsi="Times New Roman"/>
          <w:sz w:val="28"/>
          <w:szCs w:val="28"/>
          <w:lang w:val="uk-UA"/>
        </w:rPr>
        <w:t xml:space="preserve">ПП "Клініка мікрохірургії ока </w:t>
      </w:r>
      <w:proofErr w:type="spellStart"/>
      <w:r w:rsidRPr="007B7319">
        <w:rPr>
          <w:rFonts w:ascii="Times New Roman" w:hAnsi="Times New Roman"/>
          <w:sz w:val="28"/>
          <w:szCs w:val="28"/>
          <w:lang w:val="uk-UA"/>
        </w:rPr>
        <w:t>Медікус-Чернівці</w:t>
      </w:r>
      <w:proofErr w:type="spellEnd"/>
      <w:r w:rsidRPr="007B7319">
        <w:rPr>
          <w:rFonts w:ascii="Times New Roman" w:hAnsi="Times New Roman"/>
          <w:sz w:val="28"/>
          <w:szCs w:val="28"/>
          <w:lang w:val="uk-UA"/>
        </w:rPr>
        <w:t>" (код ЄДРПОУ 37032420)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нерухомого майна впродовж </w:t>
      </w:r>
      <w:r w:rsidR="00F24A51">
        <w:rPr>
          <w:rFonts w:ascii="Times New Roman" w:hAnsi="Times New Roman"/>
          <w:sz w:val="28"/>
          <w:szCs w:val="28"/>
          <w:lang w:val="uk-UA"/>
        </w:rPr>
        <w:t>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місяц</w:t>
      </w:r>
      <w:r w:rsidR="00F24A51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з дати </w:t>
      </w:r>
      <w:r w:rsidR="00793E33">
        <w:rPr>
          <w:rFonts w:ascii="Times New Roman" w:hAnsi="Times New Roman"/>
          <w:sz w:val="28"/>
          <w:szCs w:val="28"/>
          <w:lang w:val="uk-UA"/>
        </w:rPr>
        <w:t>оприлюднення цього рішення</w:t>
      </w:r>
      <w:r w:rsidR="00112BD0" w:rsidRPr="007B7319">
        <w:rPr>
          <w:rFonts w:ascii="Times New Roman" w:hAnsi="Times New Roman"/>
          <w:sz w:val="28"/>
          <w:szCs w:val="28"/>
          <w:lang w:val="uk-UA"/>
        </w:rPr>
        <w:t>.</w:t>
      </w:r>
    </w:p>
    <w:p w:rsidR="00D86894" w:rsidRPr="00D86894" w:rsidRDefault="00D86894" w:rsidP="00D86894">
      <w:pPr>
        <w:pStyle w:val="21"/>
        <w:numPr>
          <w:ilvl w:val="0"/>
          <w:numId w:val="5"/>
        </w:numPr>
        <w:tabs>
          <w:tab w:val="left" w:pos="709"/>
          <w:tab w:val="left" w:pos="851"/>
        </w:tabs>
        <w:spacing w:before="2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86894">
        <w:rPr>
          <w:rFonts w:ascii="Times New Roman" w:hAnsi="Times New Roman"/>
          <w:sz w:val="28"/>
          <w:szCs w:val="28"/>
          <w:lang w:val="uk-UA"/>
        </w:rPr>
        <w:t xml:space="preserve">Рішення підлягає оприлюдненню  на офіційному </w:t>
      </w:r>
      <w:proofErr w:type="spellStart"/>
      <w:r w:rsidRPr="00D86894">
        <w:rPr>
          <w:rFonts w:ascii="Times New Roman" w:hAnsi="Times New Roman"/>
          <w:sz w:val="28"/>
          <w:szCs w:val="28"/>
          <w:lang w:val="uk-UA"/>
        </w:rPr>
        <w:t>вебпорталі</w:t>
      </w:r>
      <w:proofErr w:type="spellEnd"/>
      <w:r w:rsidRPr="00D86894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ради.</w:t>
      </w:r>
    </w:p>
    <w:p w:rsidR="00D86894" w:rsidRPr="00D86894" w:rsidRDefault="00D86894" w:rsidP="00D86894">
      <w:pPr>
        <w:pStyle w:val="21"/>
        <w:numPr>
          <w:ilvl w:val="0"/>
          <w:numId w:val="5"/>
        </w:numPr>
        <w:tabs>
          <w:tab w:val="left" w:pos="709"/>
          <w:tab w:val="left" w:pos="851"/>
        </w:tabs>
        <w:spacing w:before="2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86894">
        <w:rPr>
          <w:rFonts w:ascii="Times New Roman" w:hAnsi="Times New Roman"/>
          <w:sz w:val="28"/>
          <w:szCs w:val="28"/>
          <w:lang w:val="uk-UA"/>
        </w:rPr>
        <w:t>Організацію   виконання   цього   рішення   покласти   на  департамент    розвитку міської ради.</w:t>
      </w:r>
    </w:p>
    <w:p w:rsidR="00D86894" w:rsidRPr="00D86894" w:rsidRDefault="00D86894" w:rsidP="00D86894">
      <w:pPr>
        <w:pStyle w:val="21"/>
        <w:numPr>
          <w:ilvl w:val="0"/>
          <w:numId w:val="5"/>
        </w:numPr>
        <w:tabs>
          <w:tab w:val="left" w:pos="709"/>
          <w:tab w:val="left" w:pos="851"/>
        </w:tabs>
        <w:spacing w:before="2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86894">
        <w:rPr>
          <w:rFonts w:ascii="Times New Roman" w:hAnsi="Times New Roman"/>
          <w:sz w:val="28"/>
        </w:rPr>
        <w:t xml:space="preserve">Контроль за </w:t>
      </w:r>
      <w:proofErr w:type="spellStart"/>
      <w:r w:rsidRPr="00D86894">
        <w:rPr>
          <w:rFonts w:ascii="Times New Roman" w:hAnsi="Times New Roman"/>
          <w:sz w:val="28"/>
        </w:rPr>
        <w:t>виконанням</w:t>
      </w:r>
      <w:proofErr w:type="spellEnd"/>
      <w:r w:rsidRPr="00D86894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 w:rsidRPr="00D86894">
        <w:rPr>
          <w:rFonts w:ascii="Times New Roman" w:hAnsi="Times New Roman"/>
          <w:sz w:val="28"/>
        </w:rPr>
        <w:t>р</w:t>
      </w:r>
      <w:proofErr w:type="gramEnd"/>
      <w:r w:rsidRPr="00D86894">
        <w:rPr>
          <w:rFonts w:ascii="Times New Roman" w:hAnsi="Times New Roman"/>
          <w:sz w:val="28"/>
        </w:rPr>
        <w:t>ішення</w:t>
      </w:r>
      <w:proofErr w:type="spellEnd"/>
      <w:r w:rsidRPr="00D86894">
        <w:rPr>
          <w:rFonts w:ascii="Times New Roman" w:hAnsi="Times New Roman"/>
          <w:sz w:val="28"/>
        </w:rPr>
        <w:t xml:space="preserve"> </w:t>
      </w:r>
      <w:proofErr w:type="spellStart"/>
      <w:r w:rsidRPr="00D86894">
        <w:rPr>
          <w:rFonts w:ascii="Times New Roman" w:hAnsi="Times New Roman"/>
          <w:sz w:val="28"/>
        </w:rPr>
        <w:t>покласти</w:t>
      </w:r>
      <w:proofErr w:type="spellEnd"/>
      <w:r w:rsidRPr="00D86894">
        <w:rPr>
          <w:rFonts w:ascii="Times New Roman" w:hAnsi="Times New Roman"/>
          <w:sz w:val="28"/>
        </w:rPr>
        <w:t xml:space="preserve"> на постійну комісію міської ради з питань економіки, підприємництва, інвестицій.</w:t>
      </w:r>
    </w:p>
    <w:p w:rsidR="005B255D" w:rsidRPr="00D86894" w:rsidRDefault="005B255D" w:rsidP="00124159">
      <w:pPr>
        <w:pStyle w:val="11"/>
        <w:widowControl/>
        <w:spacing w:line="276" w:lineRule="auto"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330705" w:rsidRDefault="00330705" w:rsidP="005B255D">
      <w:pPr>
        <w:pStyle w:val="11"/>
        <w:widowControl/>
        <w:jc w:val="both"/>
        <w:rPr>
          <w:sz w:val="28"/>
        </w:rPr>
      </w:pPr>
    </w:p>
    <w:p w:rsidR="0059441E" w:rsidRPr="00B66E9E" w:rsidRDefault="00D86894" w:rsidP="00D86894">
      <w:pPr>
        <w:pStyle w:val="11"/>
        <w:widowControl/>
        <w:jc w:val="both"/>
        <w:rPr>
          <w:b/>
          <w:sz w:val="28"/>
        </w:rPr>
      </w:pPr>
      <w:r>
        <w:rPr>
          <w:b/>
          <w:sz w:val="28"/>
        </w:rPr>
        <w:t>Секретар Чернівецької міської ради                                                       В.</w:t>
      </w:r>
      <w:proofErr w:type="spellStart"/>
      <w:r>
        <w:rPr>
          <w:b/>
          <w:sz w:val="28"/>
        </w:rPr>
        <w:t>Продан</w:t>
      </w:r>
      <w:proofErr w:type="spellEnd"/>
    </w:p>
    <w:sectPr w:rsidR="0059441E" w:rsidRPr="00B66E9E" w:rsidSect="004D04C0">
      <w:headerReference w:type="even" r:id="rId9"/>
      <w:headerReference w:type="default" r:id="rId10"/>
      <w:pgSz w:w="11906" w:h="16838"/>
      <w:pgMar w:top="142" w:right="746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AA" w:rsidRDefault="004C7DAA" w:rsidP="004E4A6C">
      <w:r>
        <w:separator/>
      </w:r>
    </w:p>
  </w:endnote>
  <w:endnote w:type="continuationSeparator" w:id="0">
    <w:p w:rsidR="004C7DAA" w:rsidRDefault="004C7DAA" w:rsidP="004E4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AA" w:rsidRDefault="004C7DAA" w:rsidP="004E4A6C">
      <w:r>
        <w:separator/>
      </w:r>
    </w:p>
  </w:footnote>
  <w:footnote w:type="continuationSeparator" w:id="0">
    <w:p w:rsidR="004C7DAA" w:rsidRDefault="004C7DAA" w:rsidP="004E4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AA" w:rsidRDefault="008B7C1E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C7D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7DAA" w:rsidRDefault="004C7DA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DAA" w:rsidRDefault="008B7C1E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C7DA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A47E3">
      <w:rPr>
        <w:rStyle w:val="a9"/>
        <w:noProof/>
      </w:rPr>
      <w:t>2</w:t>
    </w:r>
    <w:r>
      <w:rPr>
        <w:rStyle w:val="a9"/>
      </w:rPr>
      <w:fldChar w:fldCharType="end"/>
    </w:r>
  </w:p>
  <w:p w:rsidR="004C7DAA" w:rsidRDefault="004C7DA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1AD3E02"/>
    <w:multiLevelType w:val="multilevel"/>
    <w:tmpl w:val="A928D116"/>
    <w:lvl w:ilvl="0">
      <w:start w:val="1"/>
      <w:numFmt w:val="decimal"/>
      <w:lvlText w:val="%1."/>
      <w:lvlJc w:val="left"/>
      <w:pPr>
        <w:ind w:left="1455" w:hanging="888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B98"/>
    <w:rsid w:val="00003A08"/>
    <w:rsid w:val="00014BF3"/>
    <w:rsid w:val="000226F8"/>
    <w:rsid w:val="000277B6"/>
    <w:rsid w:val="00032383"/>
    <w:rsid w:val="00035159"/>
    <w:rsid w:val="000659AD"/>
    <w:rsid w:val="00067245"/>
    <w:rsid w:val="000725F6"/>
    <w:rsid w:val="00072C00"/>
    <w:rsid w:val="00077211"/>
    <w:rsid w:val="00081500"/>
    <w:rsid w:val="00084FFB"/>
    <w:rsid w:val="00086864"/>
    <w:rsid w:val="00092DA6"/>
    <w:rsid w:val="00095AE2"/>
    <w:rsid w:val="000A248A"/>
    <w:rsid w:val="000B773E"/>
    <w:rsid w:val="000C0250"/>
    <w:rsid w:val="000C1C77"/>
    <w:rsid w:val="000C5CE3"/>
    <w:rsid w:val="000C6BD7"/>
    <w:rsid w:val="000F7F3F"/>
    <w:rsid w:val="001019D0"/>
    <w:rsid w:val="00102CD2"/>
    <w:rsid w:val="001076E6"/>
    <w:rsid w:val="00112BD0"/>
    <w:rsid w:val="00114EEA"/>
    <w:rsid w:val="00123AE7"/>
    <w:rsid w:val="00124159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95A6F"/>
    <w:rsid w:val="001A08B3"/>
    <w:rsid w:val="001A3237"/>
    <w:rsid w:val="001A52A8"/>
    <w:rsid w:val="001B2908"/>
    <w:rsid w:val="001B41E3"/>
    <w:rsid w:val="001B4FCD"/>
    <w:rsid w:val="001B5656"/>
    <w:rsid w:val="001C19BD"/>
    <w:rsid w:val="001C1C88"/>
    <w:rsid w:val="001C2D5A"/>
    <w:rsid w:val="001C7780"/>
    <w:rsid w:val="001D16C0"/>
    <w:rsid w:val="001E610A"/>
    <w:rsid w:val="00200442"/>
    <w:rsid w:val="00202D16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435D1"/>
    <w:rsid w:val="00245862"/>
    <w:rsid w:val="00261AE8"/>
    <w:rsid w:val="002801DA"/>
    <w:rsid w:val="002821DE"/>
    <w:rsid w:val="00284F4A"/>
    <w:rsid w:val="00292415"/>
    <w:rsid w:val="00293E35"/>
    <w:rsid w:val="00297A63"/>
    <w:rsid w:val="002A0CF9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2F4832"/>
    <w:rsid w:val="00301780"/>
    <w:rsid w:val="0030299A"/>
    <w:rsid w:val="00304129"/>
    <w:rsid w:val="003061E3"/>
    <w:rsid w:val="00316582"/>
    <w:rsid w:val="00317440"/>
    <w:rsid w:val="00322A07"/>
    <w:rsid w:val="00324592"/>
    <w:rsid w:val="00330705"/>
    <w:rsid w:val="00333A25"/>
    <w:rsid w:val="00333ECB"/>
    <w:rsid w:val="003451EE"/>
    <w:rsid w:val="003457B2"/>
    <w:rsid w:val="0036089C"/>
    <w:rsid w:val="00361B44"/>
    <w:rsid w:val="00363531"/>
    <w:rsid w:val="00363874"/>
    <w:rsid w:val="00364F94"/>
    <w:rsid w:val="0036547B"/>
    <w:rsid w:val="003657DA"/>
    <w:rsid w:val="0037109D"/>
    <w:rsid w:val="0037651B"/>
    <w:rsid w:val="00380238"/>
    <w:rsid w:val="00384281"/>
    <w:rsid w:val="00386F73"/>
    <w:rsid w:val="0039288D"/>
    <w:rsid w:val="003A35ED"/>
    <w:rsid w:val="003A460E"/>
    <w:rsid w:val="003C4607"/>
    <w:rsid w:val="003C6EC2"/>
    <w:rsid w:val="003D7B76"/>
    <w:rsid w:val="00401552"/>
    <w:rsid w:val="0040385B"/>
    <w:rsid w:val="004143A9"/>
    <w:rsid w:val="004207D8"/>
    <w:rsid w:val="00424952"/>
    <w:rsid w:val="00425047"/>
    <w:rsid w:val="0042528B"/>
    <w:rsid w:val="00430A98"/>
    <w:rsid w:val="00431B4D"/>
    <w:rsid w:val="004332BE"/>
    <w:rsid w:val="004332C7"/>
    <w:rsid w:val="00444889"/>
    <w:rsid w:val="004532EB"/>
    <w:rsid w:val="004579F4"/>
    <w:rsid w:val="0046053C"/>
    <w:rsid w:val="00462033"/>
    <w:rsid w:val="00463A93"/>
    <w:rsid w:val="0046603F"/>
    <w:rsid w:val="0046717E"/>
    <w:rsid w:val="00474354"/>
    <w:rsid w:val="004B678F"/>
    <w:rsid w:val="004C3F4F"/>
    <w:rsid w:val="004C7DAA"/>
    <w:rsid w:val="004D04C0"/>
    <w:rsid w:val="004D23C4"/>
    <w:rsid w:val="004E3257"/>
    <w:rsid w:val="004E4A6C"/>
    <w:rsid w:val="004E64CD"/>
    <w:rsid w:val="004F23B4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08FC"/>
    <w:rsid w:val="005B1281"/>
    <w:rsid w:val="005B255D"/>
    <w:rsid w:val="005B2B3A"/>
    <w:rsid w:val="005B2FCD"/>
    <w:rsid w:val="005B5F43"/>
    <w:rsid w:val="005B67A4"/>
    <w:rsid w:val="005C0CC4"/>
    <w:rsid w:val="005D58FC"/>
    <w:rsid w:val="005D7F00"/>
    <w:rsid w:val="005E2BE7"/>
    <w:rsid w:val="005E48AD"/>
    <w:rsid w:val="005E770A"/>
    <w:rsid w:val="005F04D5"/>
    <w:rsid w:val="00601416"/>
    <w:rsid w:val="00602B1D"/>
    <w:rsid w:val="006034BF"/>
    <w:rsid w:val="0061143B"/>
    <w:rsid w:val="0061178A"/>
    <w:rsid w:val="006201D9"/>
    <w:rsid w:val="00623823"/>
    <w:rsid w:val="00625C88"/>
    <w:rsid w:val="006314E1"/>
    <w:rsid w:val="00632853"/>
    <w:rsid w:val="00636ACB"/>
    <w:rsid w:val="00652ED6"/>
    <w:rsid w:val="006601A0"/>
    <w:rsid w:val="006621AA"/>
    <w:rsid w:val="006752B6"/>
    <w:rsid w:val="00682BD3"/>
    <w:rsid w:val="00684A18"/>
    <w:rsid w:val="006855B4"/>
    <w:rsid w:val="006936EF"/>
    <w:rsid w:val="00697CEB"/>
    <w:rsid w:val="006A0C45"/>
    <w:rsid w:val="006A4F96"/>
    <w:rsid w:val="006B18C5"/>
    <w:rsid w:val="006B64CE"/>
    <w:rsid w:val="006C4CBC"/>
    <w:rsid w:val="006D3850"/>
    <w:rsid w:val="006D498E"/>
    <w:rsid w:val="006D5E94"/>
    <w:rsid w:val="006E136E"/>
    <w:rsid w:val="006F0FAD"/>
    <w:rsid w:val="006F11B4"/>
    <w:rsid w:val="006F4433"/>
    <w:rsid w:val="006F4F66"/>
    <w:rsid w:val="006F7ABD"/>
    <w:rsid w:val="007031BC"/>
    <w:rsid w:val="00703E2D"/>
    <w:rsid w:val="00726C1F"/>
    <w:rsid w:val="00730364"/>
    <w:rsid w:val="00735D77"/>
    <w:rsid w:val="0074448F"/>
    <w:rsid w:val="007529BC"/>
    <w:rsid w:val="00761EF1"/>
    <w:rsid w:val="00763006"/>
    <w:rsid w:val="007673DB"/>
    <w:rsid w:val="00767519"/>
    <w:rsid w:val="0077091E"/>
    <w:rsid w:val="00793E33"/>
    <w:rsid w:val="007948CA"/>
    <w:rsid w:val="007A0577"/>
    <w:rsid w:val="007A6ED0"/>
    <w:rsid w:val="007B164B"/>
    <w:rsid w:val="007B5040"/>
    <w:rsid w:val="007B7319"/>
    <w:rsid w:val="007C117C"/>
    <w:rsid w:val="007C44FA"/>
    <w:rsid w:val="007D0FAF"/>
    <w:rsid w:val="007D5778"/>
    <w:rsid w:val="007D61F9"/>
    <w:rsid w:val="007D6E5A"/>
    <w:rsid w:val="007D75CD"/>
    <w:rsid w:val="007E3312"/>
    <w:rsid w:val="007F4496"/>
    <w:rsid w:val="007F5CCD"/>
    <w:rsid w:val="007F7C6B"/>
    <w:rsid w:val="007F7F21"/>
    <w:rsid w:val="00812D6B"/>
    <w:rsid w:val="00820534"/>
    <w:rsid w:val="00831F18"/>
    <w:rsid w:val="0083429D"/>
    <w:rsid w:val="00836963"/>
    <w:rsid w:val="00857532"/>
    <w:rsid w:val="00866C2D"/>
    <w:rsid w:val="00872E60"/>
    <w:rsid w:val="00873994"/>
    <w:rsid w:val="008807D6"/>
    <w:rsid w:val="0088602A"/>
    <w:rsid w:val="008918E5"/>
    <w:rsid w:val="00893B62"/>
    <w:rsid w:val="008A30CE"/>
    <w:rsid w:val="008A47E3"/>
    <w:rsid w:val="008B0C62"/>
    <w:rsid w:val="008B14AE"/>
    <w:rsid w:val="008B54F8"/>
    <w:rsid w:val="008B6841"/>
    <w:rsid w:val="008B7C1E"/>
    <w:rsid w:val="008D0E59"/>
    <w:rsid w:val="008D16EA"/>
    <w:rsid w:val="008E49DF"/>
    <w:rsid w:val="008F69B2"/>
    <w:rsid w:val="008F7F7D"/>
    <w:rsid w:val="00901B64"/>
    <w:rsid w:val="00907220"/>
    <w:rsid w:val="00913E14"/>
    <w:rsid w:val="00941330"/>
    <w:rsid w:val="00943E66"/>
    <w:rsid w:val="0094760D"/>
    <w:rsid w:val="0095212C"/>
    <w:rsid w:val="00953F8F"/>
    <w:rsid w:val="009706B1"/>
    <w:rsid w:val="0097084E"/>
    <w:rsid w:val="00976DE1"/>
    <w:rsid w:val="00977037"/>
    <w:rsid w:val="009864C0"/>
    <w:rsid w:val="00992841"/>
    <w:rsid w:val="0099731D"/>
    <w:rsid w:val="0099734D"/>
    <w:rsid w:val="009B18F4"/>
    <w:rsid w:val="009B277F"/>
    <w:rsid w:val="009C07D6"/>
    <w:rsid w:val="009C14E9"/>
    <w:rsid w:val="009C75D1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0DDD"/>
    <w:rsid w:val="00A41F7C"/>
    <w:rsid w:val="00A42AAF"/>
    <w:rsid w:val="00A42C6A"/>
    <w:rsid w:val="00A44149"/>
    <w:rsid w:val="00A52FD4"/>
    <w:rsid w:val="00A55571"/>
    <w:rsid w:val="00A56AED"/>
    <w:rsid w:val="00A60812"/>
    <w:rsid w:val="00A60FCF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305B"/>
    <w:rsid w:val="00AC7943"/>
    <w:rsid w:val="00AD30A9"/>
    <w:rsid w:val="00AE45FB"/>
    <w:rsid w:val="00AF165B"/>
    <w:rsid w:val="00AF5FFA"/>
    <w:rsid w:val="00B14E67"/>
    <w:rsid w:val="00B21C0D"/>
    <w:rsid w:val="00B24B1C"/>
    <w:rsid w:val="00B26399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81EB7"/>
    <w:rsid w:val="00B95181"/>
    <w:rsid w:val="00B95305"/>
    <w:rsid w:val="00B97298"/>
    <w:rsid w:val="00BA69BC"/>
    <w:rsid w:val="00BB2B8E"/>
    <w:rsid w:val="00BB508F"/>
    <w:rsid w:val="00BC1BF0"/>
    <w:rsid w:val="00BC7D07"/>
    <w:rsid w:val="00BD3024"/>
    <w:rsid w:val="00BD4499"/>
    <w:rsid w:val="00BD76B3"/>
    <w:rsid w:val="00BE02D8"/>
    <w:rsid w:val="00BE08D7"/>
    <w:rsid w:val="00BE7E26"/>
    <w:rsid w:val="00BF038A"/>
    <w:rsid w:val="00BF609F"/>
    <w:rsid w:val="00BF6B0B"/>
    <w:rsid w:val="00C038B9"/>
    <w:rsid w:val="00C10524"/>
    <w:rsid w:val="00C11B4B"/>
    <w:rsid w:val="00C21280"/>
    <w:rsid w:val="00C3491F"/>
    <w:rsid w:val="00C354E3"/>
    <w:rsid w:val="00C3562F"/>
    <w:rsid w:val="00C42DAB"/>
    <w:rsid w:val="00C547EA"/>
    <w:rsid w:val="00C57CD6"/>
    <w:rsid w:val="00C649A9"/>
    <w:rsid w:val="00C64EA0"/>
    <w:rsid w:val="00C67F85"/>
    <w:rsid w:val="00C7515D"/>
    <w:rsid w:val="00C80413"/>
    <w:rsid w:val="00C80A65"/>
    <w:rsid w:val="00C82E35"/>
    <w:rsid w:val="00C8738A"/>
    <w:rsid w:val="00C90D37"/>
    <w:rsid w:val="00CA2D50"/>
    <w:rsid w:val="00CB5440"/>
    <w:rsid w:val="00CC6B22"/>
    <w:rsid w:val="00CD635E"/>
    <w:rsid w:val="00CD7721"/>
    <w:rsid w:val="00CE0567"/>
    <w:rsid w:val="00CE2006"/>
    <w:rsid w:val="00CF3D2A"/>
    <w:rsid w:val="00CF4F40"/>
    <w:rsid w:val="00D020B8"/>
    <w:rsid w:val="00D02E57"/>
    <w:rsid w:val="00D10FEF"/>
    <w:rsid w:val="00D23836"/>
    <w:rsid w:val="00D25C9F"/>
    <w:rsid w:val="00D32948"/>
    <w:rsid w:val="00D355D3"/>
    <w:rsid w:val="00D503E1"/>
    <w:rsid w:val="00D505E5"/>
    <w:rsid w:val="00D5120E"/>
    <w:rsid w:val="00D5151B"/>
    <w:rsid w:val="00D55197"/>
    <w:rsid w:val="00D605BD"/>
    <w:rsid w:val="00D63171"/>
    <w:rsid w:val="00D73E28"/>
    <w:rsid w:val="00D74517"/>
    <w:rsid w:val="00D7515A"/>
    <w:rsid w:val="00D753F0"/>
    <w:rsid w:val="00D86894"/>
    <w:rsid w:val="00D932B6"/>
    <w:rsid w:val="00D95753"/>
    <w:rsid w:val="00DA42C3"/>
    <w:rsid w:val="00DA6477"/>
    <w:rsid w:val="00DB0B0B"/>
    <w:rsid w:val="00DB3A87"/>
    <w:rsid w:val="00DB6700"/>
    <w:rsid w:val="00DB6BB1"/>
    <w:rsid w:val="00DC3C1E"/>
    <w:rsid w:val="00DD3A45"/>
    <w:rsid w:val="00DE5E9B"/>
    <w:rsid w:val="00DF34D3"/>
    <w:rsid w:val="00DF6524"/>
    <w:rsid w:val="00E02435"/>
    <w:rsid w:val="00E03893"/>
    <w:rsid w:val="00E07B98"/>
    <w:rsid w:val="00E12FAC"/>
    <w:rsid w:val="00E162AE"/>
    <w:rsid w:val="00E2028E"/>
    <w:rsid w:val="00E24AE6"/>
    <w:rsid w:val="00E336B3"/>
    <w:rsid w:val="00E3410C"/>
    <w:rsid w:val="00E34537"/>
    <w:rsid w:val="00E3641B"/>
    <w:rsid w:val="00E370EB"/>
    <w:rsid w:val="00E4581F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41CB"/>
    <w:rsid w:val="00EA54E7"/>
    <w:rsid w:val="00EA7A83"/>
    <w:rsid w:val="00EA7E27"/>
    <w:rsid w:val="00EB6E73"/>
    <w:rsid w:val="00EC1AFF"/>
    <w:rsid w:val="00EC396D"/>
    <w:rsid w:val="00EC6135"/>
    <w:rsid w:val="00EE0A17"/>
    <w:rsid w:val="00EE781D"/>
    <w:rsid w:val="00F040E8"/>
    <w:rsid w:val="00F0764E"/>
    <w:rsid w:val="00F17701"/>
    <w:rsid w:val="00F2269E"/>
    <w:rsid w:val="00F24A51"/>
    <w:rsid w:val="00F327D0"/>
    <w:rsid w:val="00F379B3"/>
    <w:rsid w:val="00F40D2B"/>
    <w:rsid w:val="00F5021B"/>
    <w:rsid w:val="00F52EE5"/>
    <w:rsid w:val="00F54FBB"/>
    <w:rsid w:val="00F6016C"/>
    <w:rsid w:val="00F66E8A"/>
    <w:rsid w:val="00F71F07"/>
    <w:rsid w:val="00F74559"/>
    <w:rsid w:val="00F74C1C"/>
    <w:rsid w:val="00F85148"/>
    <w:rsid w:val="00F86E01"/>
    <w:rsid w:val="00F9257B"/>
    <w:rsid w:val="00F93A3B"/>
    <w:rsid w:val="00FA0369"/>
    <w:rsid w:val="00FA6C98"/>
    <w:rsid w:val="00FB1E64"/>
    <w:rsid w:val="00FE3D33"/>
    <w:rsid w:val="00FF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  <w:style w:type="paragraph" w:styleId="21">
    <w:name w:val="Body Text 2"/>
    <w:basedOn w:val="a"/>
    <w:link w:val="22"/>
    <w:unhideWhenUsed/>
    <w:rsid w:val="00AF165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F165B"/>
    <w:rPr>
      <w:rFonts w:ascii="Calibri" w:hAnsi="Calibri"/>
      <w:sz w:val="22"/>
      <w:szCs w:val="22"/>
      <w:lang w:eastAsia="en-US"/>
    </w:rPr>
  </w:style>
  <w:style w:type="paragraph" w:customStyle="1" w:styleId="23">
    <w:name w:val="Обычный2"/>
    <w:rsid w:val="00C57CD6"/>
    <w:pPr>
      <w:widowControl w:val="0"/>
    </w:pPr>
    <w:rPr>
      <w:lang w:val="uk-UA"/>
    </w:rPr>
  </w:style>
  <w:style w:type="paragraph" w:styleId="aa">
    <w:name w:val="List Paragraph"/>
    <w:basedOn w:val="a"/>
    <w:uiPriority w:val="34"/>
    <w:qFormat/>
    <w:rsid w:val="007D6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5E1E-4ED6-4E95-B0E5-E6C73432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472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Леся</cp:lastModifiedBy>
  <cp:revision>30</cp:revision>
  <cp:lastPrinted>2020-09-30T10:23:00Z</cp:lastPrinted>
  <dcterms:created xsi:type="dcterms:W3CDTF">2019-11-23T12:44:00Z</dcterms:created>
  <dcterms:modified xsi:type="dcterms:W3CDTF">2020-10-08T07:57:00Z</dcterms:modified>
</cp:coreProperties>
</file>