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3E" w:rsidRPr="00990F3E" w:rsidRDefault="0016412F" w:rsidP="00990F3E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990F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F3E" w:rsidRPr="00990F3E" w:rsidRDefault="00990F3E" w:rsidP="00990F3E">
      <w:pPr>
        <w:pStyle w:val="a6"/>
        <w:widowControl w:val="0"/>
        <w:spacing w:before="20" w:after="20"/>
        <w:rPr>
          <w:sz w:val="36"/>
          <w:szCs w:val="36"/>
        </w:rPr>
      </w:pPr>
      <w:r w:rsidRPr="00990F3E">
        <w:rPr>
          <w:sz w:val="36"/>
          <w:szCs w:val="36"/>
        </w:rPr>
        <w:t>УКРАЇНА</w:t>
      </w:r>
    </w:p>
    <w:p w:rsidR="00990F3E" w:rsidRPr="00990F3E" w:rsidRDefault="00990F3E" w:rsidP="00990F3E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990F3E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990F3E" w:rsidRPr="00990F3E" w:rsidRDefault="00B02A55" w:rsidP="00990F3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</w:t>
      </w:r>
      <w:r w:rsidR="00117841">
        <w:rPr>
          <w:b/>
          <w:sz w:val="30"/>
          <w:szCs w:val="30"/>
          <w:lang w:val="uk-UA"/>
        </w:rPr>
        <w:t>83</w:t>
      </w:r>
      <w:r>
        <w:rPr>
          <w:b/>
          <w:sz w:val="30"/>
          <w:szCs w:val="30"/>
          <w:lang w:val="uk-UA"/>
        </w:rPr>
        <w:t xml:space="preserve"> </w:t>
      </w:r>
      <w:r w:rsidR="000A49D6" w:rsidRPr="000A49D6">
        <w:rPr>
          <w:b/>
          <w:sz w:val="30"/>
          <w:szCs w:val="30"/>
        </w:rPr>
        <w:t xml:space="preserve"> </w:t>
      </w:r>
      <w:r w:rsidR="00990F3E" w:rsidRPr="00990F3E">
        <w:rPr>
          <w:b/>
          <w:sz w:val="30"/>
          <w:szCs w:val="30"/>
          <w:lang w:val="uk-UA"/>
        </w:rPr>
        <w:t>сесія  VІІ скликання</w:t>
      </w:r>
      <w:r w:rsidR="009239AD">
        <w:rPr>
          <w:b/>
          <w:sz w:val="30"/>
          <w:szCs w:val="30"/>
          <w:lang w:val="uk-UA"/>
        </w:rPr>
        <w:t xml:space="preserve"> </w:t>
      </w:r>
    </w:p>
    <w:p w:rsidR="00990F3E" w:rsidRPr="00990F3E" w:rsidRDefault="00990F3E" w:rsidP="00990F3E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990F3E">
        <w:rPr>
          <w:sz w:val="36"/>
          <w:szCs w:val="36"/>
        </w:rPr>
        <w:t>Р І Ш Е Н Н Я</w:t>
      </w:r>
    </w:p>
    <w:p w:rsidR="00990F3E" w:rsidRDefault="00990F3E" w:rsidP="009418BA">
      <w:pPr>
        <w:spacing w:line="232" w:lineRule="auto"/>
        <w:rPr>
          <w:b/>
          <w:sz w:val="28"/>
          <w:lang w:val="uk-UA"/>
        </w:rPr>
      </w:pPr>
    </w:p>
    <w:p w:rsidR="009418BA" w:rsidRDefault="00834BB4" w:rsidP="009418BA">
      <w:pPr>
        <w:spacing w:line="232" w:lineRule="auto"/>
        <w:rPr>
          <w:sz w:val="28"/>
          <w:lang w:val="uk-UA" w:eastAsia="uk-UA"/>
        </w:rPr>
      </w:pPr>
      <w:r w:rsidRPr="00834BB4">
        <w:rPr>
          <w:sz w:val="28"/>
          <w:u w:val="single"/>
          <w:lang w:val="uk-UA"/>
        </w:rPr>
        <w:t>27.08.</w:t>
      </w:r>
      <w:r w:rsidR="009239AD" w:rsidRPr="00834BB4">
        <w:rPr>
          <w:sz w:val="28"/>
          <w:u w:val="single"/>
          <w:lang w:val="uk-UA"/>
        </w:rPr>
        <w:t>2020</w:t>
      </w:r>
      <w:r w:rsidR="009239AD">
        <w:rPr>
          <w:sz w:val="28"/>
          <w:lang w:val="uk-UA"/>
        </w:rPr>
        <w:t xml:space="preserve"> </w:t>
      </w:r>
      <w:r w:rsidR="009418BA">
        <w:rPr>
          <w:sz w:val="28"/>
          <w:lang w:val="uk-UA"/>
        </w:rPr>
        <w:t>№</w:t>
      </w:r>
      <w:r w:rsidR="007E062D">
        <w:rPr>
          <w:sz w:val="28"/>
          <w:lang w:val="en-US"/>
        </w:rPr>
        <w:t>2369</w:t>
      </w:r>
      <w:r w:rsidR="009418BA">
        <w:rPr>
          <w:sz w:val="28"/>
          <w:lang w:val="uk-UA"/>
        </w:rPr>
        <w:tab/>
      </w:r>
      <w:r w:rsidR="009418BA">
        <w:rPr>
          <w:sz w:val="28"/>
          <w:lang w:val="uk-UA"/>
        </w:rPr>
        <w:tab/>
      </w:r>
      <w:r w:rsidR="009418BA">
        <w:rPr>
          <w:sz w:val="28"/>
          <w:lang w:val="uk-UA"/>
        </w:rPr>
        <w:tab/>
        <w:t xml:space="preserve">         </w:t>
      </w:r>
      <w:r w:rsidR="009418BA">
        <w:rPr>
          <w:sz w:val="28"/>
          <w:lang w:val="uk-UA"/>
        </w:rPr>
        <w:tab/>
        <w:t xml:space="preserve">                                 </w:t>
      </w:r>
      <w:r>
        <w:rPr>
          <w:sz w:val="28"/>
          <w:lang w:val="uk-UA"/>
        </w:rPr>
        <w:t xml:space="preserve">         </w:t>
      </w:r>
      <w:r w:rsidR="009418BA">
        <w:rPr>
          <w:sz w:val="28"/>
          <w:lang w:val="uk-UA"/>
        </w:rPr>
        <w:t xml:space="preserve"> м. Чернівці</w:t>
      </w:r>
      <w:r w:rsidR="009418BA">
        <w:rPr>
          <w:b/>
          <w:sz w:val="28"/>
          <w:lang w:val="uk-UA"/>
        </w:rPr>
        <w:t xml:space="preserve">         </w:t>
      </w:r>
    </w:p>
    <w:p w:rsidR="009418BA" w:rsidRPr="00834BB4" w:rsidRDefault="009418BA" w:rsidP="009418BA">
      <w:pPr>
        <w:rPr>
          <w:sz w:val="20"/>
          <w:lang w:val="uk-UA"/>
        </w:rPr>
      </w:pPr>
    </w:p>
    <w:p w:rsidR="00BF75EE" w:rsidRDefault="00BF75EE" w:rsidP="009418BA">
      <w:pPr>
        <w:rPr>
          <w:sz w:val="20"/>
          <w:lang w:val="uk-UA"/>
        </w:rPr>
      </w:pPr>
    </w:p>
    <w:p w:rsidR="00BF75EE" w:rsidRPr="00834BB4" w:rsidRDefault="00BF75EE" w:rsidP="009418BA">
      <w:pPr>
        <w:rPr>
          <w:sz w:val="20"/>
          <w:lang w:val="uk-UA"/>
        </w:rPr>
      </w:pPr>
    </w:p>
    <w:p w:rsidR="0024142F" w:rsidRDefault="009418BA" w:rsidP="009418BA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13635" w:rsidRPr="00013635">
        <w:rPr>
          <w:b/>
          <w:color w:val="000000"/>
          <w:sz w:val="28"/>
          <w:szCs w:val="28"/>
          <w:lang w:val="uk-UA"/>
        </w:rPr>
        <w:t>П</w:t>
      </w:r>
      <w:r w:rsidRPr="00013635">
        <w:rPr>
          <w:b/>
          <w:sz w:val="28"/>
          <w:szCs w:val="28"/>
          <w:lang w:val="uk-UA"/>
        </w:rPr>
        <w:t>ро</w:t>
      </w:r>
      <w:r>
        <w:rPr>
          <w:b/>
          <w:sz w:val="28"/>
          <w:szCs w:val="28"/>
          <w:lang w:val="uk-UA"/>
        </w:rPr>
        <w:t xml:space="preserve">  стан  </w:t>
      </w:r>
      <w:r w:rsidR="0024142F">
        <w:rPr>
          <w:b/>
          <w:sz w:val="28"/>
          <w:szCs w:val="28"/>
          <w:lang w:val="uk-UA"/>
        </w:rPr>
        <w:t xml:space="preserve">реалізації  Закону  України </w:t>
      </w:r>
      <w:r w:rsidR="00834BB4">
        <w:rPr>
          <w:b/>
          <w:sz w:val="28"/>
          <w:szCs w:val="28"/>
          <w:lang w:val="uk-UA"/>
        </w:rPr>
        <w:br/>
      </w:r>
      <w:r w:rsidR="0024142F">
        <w:rPr>
          <w:b/>
          <w:sz w:val="28"/>
          <w:szCs w:val="28"/>
          <w:lang w:val="uk-UA"/>
        </w:rPr>
        <w:t>«Про  статус ветеранів війни, гарантії   їх соціального захисту»</w:t>
      </w:r>
    </w:p>
    <w:p w:rsidR="0024142F" w:rsidRDefault="0024142F" w:rsidP="0024142F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834BB4" w:rsidRDefault="00834BB4" w:rsidP="0024142F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CB2F3B" w:rsidRDefault="0024142F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Заслухавши  інформацію  депар</w:t>
      </w:r>
      <w:r w:rsidR="009418BA">
        <w:rPr>
          <w:sz w:val="28"/>
          <w:szCs w:val="28"/>
          <w:lang w:val="uk-UA"/>
        </w:rPr>
        <w:t>тамент</w:t>
      </w:r>
      <w:r>
        <w:rPr>
          <w:sz w:val="28"/>
          <w:szCs w:val="28"/>
          <w:lang w:val="uk-UA"/>
        </w:rPr>
        <w:t>у</w:t>
      </w:r>
      <w:r w:rsidR="009418BA">
        <w:rPr>
          <w:sz w:val="28"/>
          <w:szCs w:val="28"/>
          <w:lang w:val="uk-UA"/>
        </w:rPr>
        <w:t xml:space="preserve">  праці  та  соціального  захисту  населення міськ</w:t>
      </w:r>
      <w:r w:rsidR="009239AD">
        <w:rPr>
          <w:sz w:val="28"/>
          <w:szCs w:val="28"/>
          <w:lang w:val="uk-UA"/>
        </w:rPr>
        <w:t>ої</w:t>
      </w:r>
      <w:r w:rsidR="009418BA">
        <w:rPr>
          <w:sz w:val="28"/>
          <w:szCs w:val="28"/>
          <w:lang w:val="uk-UA"/>
        </w:rPr>
        <w:t xml:space="preserve">  рад</w:t>
      </w:r>
      <w:r w:rsidR="009239AD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</w:t>
      </w:r>
      <w:r w:rsidR="00834BB4">
        <w:rPr>
          <w:sz w:val="28"/>
          <w:szCs w:val="28"/>
          <w:lang w:val="uk-UA"/>
        </w:rPr>
        <w:t xml:space="preserve">Чернівецька міська рада </w:t>
      </w:r>
      <w:r>
        <w:rPr>
          <w:sz w:val="28"/>
          <w:szCs w:val="28"/>
          <w:lang w:val="uk-UA"/>
        </w:rPr>
        <w:t>відзначає, що департамент</w:t>
      </w:r>
      <w:r w:rsidR="00CB2F3B">
        <w:rPr>
          <w:sz w:val="28"/>
          <w:szCs w:val="28"/>
          <w:lang w:val="uk-UA"/>
        </w:rPr>
        <w:t>ом  проводиться  цілеспрямована  робота   щодо реалізації   Закону України  «Про  статус ветеранів  війни,  гарантії їх  соціального захисту».</w:t>
      </w:r>
    </w:p>
    <w:p w:rsidR="00F93512" w:rsidRPr="00834BB4" w:rsidRDefault="00CB2F3B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93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Так, </w:t>
      </w:r>
      <w:r w:rsidR="009239AD">
        <w:rPr>
          <w:sz w:val="28"/>
          <w:szCs w:val="28"/>
          <w:lang w:val="uk-UA"/>
        </w:rPr>
        <w:t xml:space="preserve">у 2020 році </w:t>
      </w:r>
      <w:r>
        <w:rPr>
          <w:sz w:val="28"/>
          <w:szCs w:val="28"/>
          <w:lang w:val="uk-UA"/>
        </w:rPr>
        <w:t xml:space="preserve">забезпечено  надання  пільг  з оплати  за  житлово-комунальні послуги </w:t>
      </w:r>
      <w:r w:rsidR="00117841">
        <w:rPr>
          <w:sz w:val="28"/>
          <w:szCs w:val="28"/>
          <w:lang w:val="uk-UA"/>
        </w:rPr>
        <w:t xml:space="preserve"> </w:t>
      </w:r>
      <w:r w:rsidR="00FB7091" w:rsidRPr="00FB7091">
        <w:rPr>
          <w:sz w:val="28"/>
          <w:szCs w:val="28"/>
        </w:rPr>
        <w:t>4790</w:t>
      </w:r>
      <w:r>
        <w:rPr>
          <w:sz w:val="28"/>
          <w:szCs w:val="28"/>
          <w:lang w:val="uk-UA"/>
        </w:rPr>
        <w:t xml:space="preserve"> ветеранам  війни  та членам їх  сімей.</w:t>
      </w:r>
      <w:r w:rsidR="00FB7091" w:rsidRPr="00FB7091">
        <w:rPr>
          <w:sz w:val="28"/>
          <w:szCs w:val="28"/>
        </w:rPr>
        <w:t xml:space="preserve"> </w:t>
      </w:r>
      <w:r w:rsidR="00FB7091">
        <w:rPr>
          <w:sz w:val="28"/>
          <w:szCs w:val="28"/>
          <w:lang w:val="uk-UA"/>
        </w:rPr>
        <w:t>Загальна  сума  фінансування  на  зазначені  видатки  пільговій  категорії  осіб, в  тому  числі  ветеранам  війни</w:t>
      </w:r>
      <w:r w:rsidR="00834BB4">
        <w:rPr>
          <w:sz w:val="28"/>
          <w:szCs w:val="28"/>
          <w:lang w:val="uk-UA"/>
        </w:rPr>
        <w:t>,</w:t>
      </w:r>
      <w:r w:rsidR="00FB7091">
        <w:rPr>
          <w:sz w:val="28"/>
          <w:szCs w:val="28"/>
          <w:lang w:val="uk-UA"/>
        </w:rPr>
        <w:t xml:space="preserve">  склала 19536097,69</w:t>
      </w:r>
      <w:r w:rsidR="00834BB4">
        <w:rPr>
          <w:sz w:val="28"/>
          <w:szCs w:val="28"/>
          <w:lang w:val="uk-UA"/>
        </w:rPr>
        <w:t xml:space="preserve"> </w:t>
      </w:r>
      <w:r w:rsidR="00FB7091">
        <w:rPr>
          <w:sz w:val="28"/>
          <w:szCs w:val="28"/>
          <w:lang w:val="uk-UA"/>
        </w:rPr>
        <w:t>грн</w:t>
      </w:r>
      <w:r w:rsidR="00FB7091" w:rsidRPr="00834BB4">
        <w:rPr>
          <w:sz w:val="28"/>
          <w:szCs w:val="28"/>
          <w:lang w:val="uk-UA"/>
        </w:rPr>
        <w:t>.</w:t>
      </w:r>
      <w:r w:rsidR="00FB7091" w:rsidRPr="009239AD">
        <w:rPr>
          <w:b/>
          <w:sz w:val="28"/>
          <w:szCs w:val="28"/>
          <w:lang w:val="uk-UA"/>
        </w:rPr>
        <w:t xml:space="preserve"> </w:t>
      </w:r>
      <w:r w:rsidRPr="009239AD">
        <w:rPr>
          <w:b/>
          <w:sz w:val="28"/>
          <w:szCs w:val="28"/>
          <w:lang w:val="uk-UA"/>
        </w:rPr>
        <w:t xml:space="preserve"> </w:t>
      </w:r>
      <w:r w:rsidR="00FB7091" w:rsidRPr="00F93512">
        <w:rPr>
          <w:sz w:val="28"/>
          <w:szCs w:val="28"/>
          <w:lang w:val="uk-UA"/>
        </w:rPr>
        <w:t>215</w:t>
      </w:r>
      <w:r w:rsidR="00834BB4">
        <w:rPr>
          <w:sz w:val="28"/>
          <w:szCs w:val="28"/>
          <w:lang w:val="uk-UA"/>
        </w:rPr>
        <w:t xml:space="preserve"> учасникам  війни, в яких середньомісячний сукупний дохід</w:t>
      </w:r>
      <w:r w:rsidRPr="00F93512">
        <w:rPr>
          <w:sz w:val="28"/>
          <w:szCs w:val="28"/>
          <w:lang w:val="uk-UA"/>
        </w:rPr>
        <w:t xml:space="preserve"> </w:t>
      </w:r>
      <w:r w:rsidR="00834BB4">
        <w:rPr>
          <w:sz w:val="28"/>
          <w:szCs w:val="28"/>
          <w:lang w:val="uk-UA"/>
        </w:rPr>
        <w:t>сім’ї в розрахунку на одну особу за попередні шість місяців перевищував величину доходу, який дає право на</w:t>
      </w:r>
      <w:r w:rsidR="00F93512" w:rsidRPr="00F93512">
        <w:rPr>
          <w:sz w:val="28"/>
          <w:szCs w:val="28"/>
          <w:lang w:val="uk-UA"/>
        </w:rPr>
        <w:t xml:space="preserve">  податкову  соціальну  пільгу </w:t>
      </w:r>
      <w:r w:rsidRPr="00F93512">
        <w:rPr>
          <w:sz w:val="28"/>
          <w:szCs w:val="28"/>
          <w:lang w:val="uk-UA"/>
        </w:rPr>
        <w:t xml:space="preserve">(з </w:t>
      </w:r>
      <w:r w:rsidR="00834BB4">
        <w:rPr>
          <w:sz w:val="28"/>
          <w:szCs w:val="28"/>
          <w:lang w:val="uk-UA"/>
        </w:rPr>
        <w:t>0</w:t>
      </w:r>
      <w:r w:rsidRPr="00F93512">
        <w:rPr>
          <w:sz w:val="28"/>
          <w:szCs w:val="28"/>
          <w:lang w:val="uk-UA"/>
        </w:rPr>
        <w:t>1.01.2020</w:t>
      </w:r>
      <w:r w:rsidR="00834BB4">
        <w:rPr>
          <w:sz w:val="28"/>
          <w:szCs w:val="28"/>
          <w:lang w:val="uk-UA"/>
        </w:rPr>
        <w:t xml:space="preserve"> </w:t>
      </w:r>
      <w:r w:rsidRPr="00F93512">
        <w:rPr>
          <w:sz w:val="28"/>
          <w:szCs w:val="28"/>
          <w:lang w:val="uk-UA"/>
        </w:rPr>
        <w:t>р.</w:t>
      </w:r>
      <w:r w:rsidR="00834BB4">
        <w:rPr>
          <w:sz w:val="28"/>
          <w:szCs w:val="28"/>
          <w:lang w:val="uk-UA"/>
        </w:rPr>
        <w:t xml:space="preserve"> </w:t>
      </w:r>
      <w:r w:rsidRPr="00F93512">
        <w:rPr>
          <w:sz w:val="28"/>
          <w:szCs w:val="28"/>
          <w:lang w:val="uk-UA"/>
        </w:rPr>
        <w:t>- 2940 грн.)</w:t>
      </w:r>
      <w:r w:rsidR="00834BB4">
        <w:rPr>
          <w:sz w:val="28"/>
          <w:szCs w:val="28"/>
          <w:lang w:val="uk-UA"/>
        </w:rPr>
        <w:t>, що позбавляє права на отримання пільг, призначено житлову субсидію згідно з поданими заявами та деклараціями про доходи та витрати сім’</w:t>
      </w:r>
      <w:r w:rsidR="00834BB4" w:rsidRPr="00834BB4">
        <w:rPr>
          <w:sz w:val="28"/>
          <w:szCs w:val="28"/>
        </w:rPr>
        <w:t>ї.</w:t>
      </w:r>
    </w:p>
    <w:p w:rsidR="002B3447" w:rsidRDefault="002B3447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93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виконання  постанови  Кабінету Міністрів  України  від  19</w:t>
      </w:r>
      <w:r w:rsidR="00834BB4">
        <w:rPr>
          <w:sz w:val="28"/>
          <w:szCs w:val="28"/>
          <w:lang w:val="uk-UA"/>
        </w:rPr>
        <w:t>.02.</w:t>
      </w:r>
      <w:r>
        <w:rPr>
          <w:sz w:val="28"/>
          <w:szCs w:val="28"/>
          <w:lang w:val="uk-UA"/>
        </w:rPr>
        <w:t>2020 р</w:t>
      </w:r>
      <w:r w:rsidR="0011784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разової    грошової  допомоги,  призначеної  Законами  України  «Про статус  ветеранів  війни, гарантій  їх  соціального  захисту» і «Про  жертви   нацистських  переслідувань»</w:t>
      </w:r>
      <w:r w:rsidR="001178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проведено  виплату  щорічної  грошової  допомоги  до 5 травня  </w:t>
      </w:r>
      <w:r w:rsidR="00FB7091">
        <w:rPr>
          <w:sz w:val="28"/>
          <w:szCs w:val="28"/>
          <w:lang w:val="uk-UA"/>
        </w:rPr>
        <w:t>4557</w:t>
      </w:r>
      <w:r>
        <w:rPr>
          <w:sz w:val="28"/>
          <w:szCs w:val="28"/>
          <w:lang w:val="uk-UA"/>
        </w:rPr>
        <w:t xml:space="preserve"> ветеранам  війни  та  членам  їх  сімей  на загальну  суму </w:t>
      </w:r>
      <w:r w:rsidR="00FB7091">
        <w:rPr>
          <w:sz w:val="28"/>
          <w:szCs w:val="28"/>
          <w:lang w:val="uk-UA"/>
        </w:rPr>
        <w:t>7104695,00</w:t>
      </w:r>
      <w:r w:rsidR="00834BB4">
        <w:rPr>
          <w:sz w:val="28"/>
          <w:szCs w:val="28"/>
          <w:lang w:val="uk-UA"/>
        </w:rPr>
        <w:t xml:space="preserve"> грн.</w:t>
      </w:r>
    </w:p>
    <w:p w:rsidR="002B3447" w:rsidRDefault="001D72B1" w:rsidP="001D72B1">
      <w:pPr>
        <w:ind w:right="-2"/>
        <w:jc w:val="both"/>
        <w:rPr>
          <w:sz w:val="28"/>
          <w:szCs w:val="28"/>
          <w:lang w:val="uk-UA"/>
        </w:rPr>
      </w:pPr>
      <w:r w:rsidRPr="004362E5">
        <w:rPr>
          <w:sz w:val="28"/>
          <w:szCs w:val="28"/>
          <w:lang w:val="uk-UA"/>
        </w:rPr>
        <w:t xml:space="preserve">       </w:t>
      </w:r>
      <w:r w:rsidR="00F93512">
        <w:rPr>
          <w:sz w:val="28"/>
          <w:szCs w:val="28"/>
          <w:lang w:val="uk-UA"/>
        </w:rPr>
        <w:t xml:space="preserve"> </w:t>
      </w:r>
      <w:r w:rsidR="009239AD">
        <w:rPr>
          <w:sz w:val="28"/>
          <w:szCs w:val="28"/>
          <w:lang w:val="uk-UA"/>
        </w:rPr>
        <w:t>З</w:t>
      </w:r>
      <w:r w:rsidR="002B3447">
        <w:rPr>
          <w:sz w:val="28"/>
          <w:szCs w:val="28"/>
          <w:lang w:val="uk-UA"/>
        </w:rPr>
        <w:t xml:space="preserve">абезпечено  санаторно-курортним  лікуванням  в  поточному  році </w:t>
      </w:r>
      <w:r>
        <w:rPr>
          <w:sz w:val="28"/>
          <w:szCs w:val="28"/>
          <w:lang w:val="uk-UA"/>
        </w:rPr>
        <w:t>11</w:t>
      </w:r>
      <w:r w:rsidR="002B3447">
        <w:rPr>
          <w:sz w:val="28"/>
          <w:szCs w:val="28"/>
          <w:lang w:val="uk-UA"/>
        </w:rPr>
        <w:t xml:space="preserve"> ветеранів  війни.</w:t>
      </w:r>
    </w:p>
    <w:p w:rsidR="00983C5B" w:rsidRDefault="002B3447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935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Виплачено  компенсацію  на бензин,  ремонт  і  технічне  обслуговування  автомо</w:t>
      </w:r>
      <w:r w:rsidR="00983C5B">
        <w:rPr>
          <w:sz w:val="28"/>
          <w:szCs w:val="28"/>
          <w:lang w:val="uk-UA"/>
        </w:rPr>
        <w:t xml:space="preserve">біля </w:t>
      </w:r>
      <w:r w:rsidR="001D72B1">
        <w:rPr>
          <w:sz w:val="28"/>
          <w:szCs w:val="28"/>
          <w:lang w:val="uk-UA"/>
        </w:rPr>
        <w:t>11</w:t>
      </w:r>
      <w:r w:rsidR="00983C5B">
        <w:rPr>
          <w:sz w:val="28"/>
          <w:szCs w:val="28"/>
          <w:lang w:val="uk-UA"/>
        </w:rPr>
        <w:t xml:space="preserve"> особам  з  інвалідністю внаслідок  війни</w:t>
      </w:r>
      <w:r w:rsidR="002655E3">
        <w:rPr>
          <w:sz w:val="28"/>
          <w:szCs w:val="28"/>
          <w:lang w:val="uk-UA"/>
        </w:rPr>
        <w:t>.</w:t>
      </w:r>
      <w:r w:rsidR="00983C5B">
        <w:rPr>
          <w:sz w:val="28"/>
          <w:szCs w:val="28"/>
          <w:lang w:val="uk-UA"/>
        </w:rPr>
        <w:t xml:space="preserve"> </w:t>
      </w:r>
    </w:p>
    <w:p w:rsidR="000608A3" w:rsidRDefault="00983C5B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9351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Відповідно  до  постанови  Кабінету  Міністрів України  від  29.01.2003р. «Про  єдиний  державний  автоматизований  </w:t>
      </w:r>
      <w:r w:rsidR="000608A3">
        <w:rPr>
          <w:sz w:val="28"/>
          <w:szCs w:val="28"/>
          <w:lang w:val="uk-UA"/>
        </w:rPr>
        <w:t xml:space="preserve">реєстр осіб, які  мають  право  на пільги»  створено  та  підтримує  в актуальному  стані  Єдиний  державний  реєстр  осіб,  які  мають  право  на  пільги, який  містить  необхідну інформацію на </w:t>
      </w:r>
      <w:r w:rsidR="001D72B1">
        <w:rPr>
          <w:sz w:val="28"/>
          <w:szCs w:val="28"/>
          <w:lang w:val="uk-UA"/>
        </w:rPr>
        <w:t>5005</w:t>
      </w:r>
      <w:r w:rsidR="000608A3">
        <w:rPr>
          <w:sz w:val="28"/>
          <w:szCs w:val="28"/>
          <w:lang w:val="uk-UA"/>
        </w:rPr>
        <w:t xml:space="preserve">  ветеранів  війни  та членів їх  сімей.</w:t>
      </w:r>
    </w:p>
    <w:p w:rsidR="00632CD2" w:rsidRDefault="000608A3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Разом  з  тим, впродовж  декільк</w:t>
      </w:r>
      <w:r w:rsidR="00505004">
        <w:rPr>
          <w:sz w:val="28"/>
          <w:szCs w:val="28"/>
          <w:lang w:val="uk-UA"/>
        </w:rPr>
        <w:t>ох</w:t>
      </w:r>
      <w:r>
        <w:rPr>
          <w:sz w:val="28"/>
          <w:szCs w:val="28"/>
          <w:lang w:val="uk-UA"/>
        </w:rPr>
        <w:t xml:space="preserve"> років  поспіль  не  забезпечено</w:t>
      </w:r>
      <w:r w:rsidR="00505004">
        <w:rPr>
          <w:sz w:val="28"/>
          <w:szCs w:val="28"/>
          <w:lang w:val="uk-UA"/>
        </w:rPr>
        <w:t xml:space="preserve"> автомобілями</w:t>
      </w:r>
      <w:r>
        <w:rPr>
          <w:sz w:val="28"/>
          <w:szCs w:val="28"/>
          <w:lang w:val="uk-UA"/>
        </w:rPr>
        <w:t xml:space="preserve">  жодного  ветерана  війни </w:t>
      </w:r>
      <w:r w:rsidR="00632CD2" w:rsidRPr="00632CD2">
        <w:rPr>
          <w:sz w:val="28"/>
          <w:szCs w:val="28"/>
          <w:lang w:val="uk-UA"/>
        </w:rPr>
        <w:t xml:space="preserve"> </w:t>
      </w:r>
      <w:r w:rsidR="00632CD2">
        <w:rPr>
          <w:sz w:val="28"/>
          <w:szCs w:val="28"/>
          <w:lang w:val="uk-UA"/>
        </w:rPr>
        <w:t xml:space="preserve">з  числа осіб, які  мають  інвалідність  внаслідок  війни  </w:t>
      </w:r>
      <w:r w:rsidR="00505004">
        <w:rPr>
          <w:sz w:val="28"/>
          <w:szCs w:val="28"/>
          <w:lang w:val="uk-UA"/>
        </w:rPr>
        <w:t xml:space="preserve">(на обліку  </w:t>
      </w:r>
      <w:r w:rsidR="00632CD2">
        <w:rPr>
          <w:sz w:val="28"/>
          <w:szCs w:val="28"/>
          <w:lang w:val="uk-UA"/>
        </w:rPr>
        <w:t xml:space="preserve">перебуває </w:t>
      </w:r>
      <w:r w:rsidR="001D72B1">
        <w:rPr>
          <w:sz w:val="28"/>
          <w:szCs w:val="28"/>
          <w:lang w:val="uk-UA"/>
        </w:rPr>
        <w:t>39</w:t>
      </w:r>
      <w:r w:rsidR="00505004">
        <w:rPr>
          <w:sz w:val="28"/>
          <w:szCs w:val="28"/>
          <w:lang w:val="uk-UA"/>
        </w:rPr>
        <w:t>)</w:t>
      </w:r>
      <w:r w:rsidR="00632CD2">
        <w:rPr>
          <w:sz w:val="28"/>
          <w:szCs w:val="28"/>
          <w:lang w:val="uk-UA"/>
        </w:rPr>
        <w:t>.</w:t>
      </w:r>
    </w:p>
    <w:p w:rsidR="00632CD2" w:rsidRDefault="00632CD2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Потребують підвищення  розміри  компенсаційних  виплат  за  невикористане  санаторно-курортне  лікування,  транспортні  витрати,  які  не переглядались  тривалий  час.</w:t>
      </w:r>
    </w:p>
    <w:p w:rsidR="00D7287F" w:rsidRDefault="00632CD2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Враховуючи викладене  вище та  відповідно  до  статей  26,</w:t>
      </w:r>
      <w:r w:rsidR="0011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32 та 59  Закону   України  «Про місцеве  </w:t>
      </w:r>
      <w:r w:rsidR="00D7287F">
        <w:rPr>
          <w:sz w:val="28"/>
          <w:szCs w:val="28"/>
          <w:lang w:val="uk-UA"/>
        </w:rPr>
        <w:t>самоврядування в Україні»</w:t>
      </w:r>
      <w:r w:rsidR="00117841">
        <w:rPr>
          <w:sz w:val="28"/>
          <w:szCs w:val="28"/>
          <w:lang w:val="uk-UA"/>
        </w:rPr>
        <w:t>,</w:t>
      </w:r>
      <w:r w:rsidR="00D7287F">
        <w:rPr>
          <w:sz w:val="28"/>
          <w:szCs w:val="28"/>
          <w:lang w:val="uk-UA"/>
        </w:rPr>
        <w:t xml:space="preserve">  з  метою  забезпечення  своєчасної  та в повному  об’ємі  реалізації  Закону України «Про статус ветеранів  війни, гарантії їх соціального захисту»  відповідно до  наявного  фінансування, Чернівецька міська рада </w:t>
      </w:r>
    </w:p>
    <w:p w:rsidR="0079563E" w:rsidRDefault="00632CD2" w:rsidP="00D7287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608A3">
        <w:rPr>
          <w:sz w:val="28"/>
          <w:szCs w:val="28"/>
          <w:lang w:val="uk-UA"/>
        </w:rPr>
        <w:t xml:space="preserve">      </w:t>
      </w:r>
    </w:p>
    <w:p w:rsidR="00E216E3" w:rsidRDefault="00E216E3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Default="00ED793B" w:rsidP="003B4B70">
      <w:pPr>
        <w:pStyle w:val="21"/>
        <w:spacing w:line="240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И</w:t>
      </w:r>
      <w:r w:rsidR="009418BA">
        <w:rPr>
          <w:b/>
          <w:color w:val="000000"/>
          <w:sz w:val="28"/>
          <w:szCs w:val="28"/>
        </w:rPr>
        <w:t xml:space="preserve"> Р І Ш И </w:t>
      </w:r>
      <w:r w:rsidR="00183288">
        <w:rPr>
          <w:b/>
          <w:color w:val="000000"/>
          <w:sz w:val="28"/>
          <w:szCs w:val="28"/>
          <w:lang w:val="uk-UA"/>
        </w:rPr>
        <w:t>Л А</w:t>
      </w:r>
      <w:r w:rsidR="009418BA">
        <w:rPr>
          <w:b/>
          <w:color w:val="000000"/>
          <w:sz w:val="28"/>
          <w:szCs w:val="28"/>
        </w:rPr>
        <w:t>:</w:t>
      </w:r>
    </w:p>
    <w:p w:rsidR="007338C1" w:rsidRPr="0025308F" w:rsidRDefault="007338C1" w:rsidP="007338C1">
      <w:pPr>
        <w:ind w:left="240" w:right="-585"/>
        <w:jc w:val="center"/>
        <w:rPr>
          <w:b/>
          <w:szCs w:val="28"/>
        </w:rPr>
      </w:pPr>
    </w:p>
    <w:p w:rsidR="00505004" w:rsidRDefault="007338C1" w:rsidP="00352892">
      <w:pPr>
        <w:numPr>
          <w:ilvl w:val="0"/>
          <w:numId w:val="28"/>
        </w:num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  <w:r w:rsidRPr="007338C1">
        <w:rPr>
          <w:sz w:val="28"/>
          <w:szCs w:val="28"/>
        </w:rPr>
        <w:t>Інформацію  департаменту праці та соціального захисту населення</w:t>
      </w:r>
    </w:p>
    <w:p w:rsidR="007338C1" w:rsidRPr="00352892" w:rsidRDefault="00505004" w:rsidP="00352892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міської  ради  </w:t>
      </w:r>
      <w:r w:rsidR="007338C1" w:rsidRPr="007338C1">
        <w:rPr>
          <w:sz w:val="28"/>
          <w:szCs w:val="28"/>
        </w:rPr>
        <w:t xml:space="preserve"> «Про стан</w:t>
      </w:r>
      <w:r w:rsidR="00352892">
        <w:rPr>
          <w:sz w:val="28"/>
          <w:szCs w:val="28"/>
          <w:lang w:val="uk-UA"/>
        </w:rPr>
        <w:t xml:space="preserve"> </w:t>
      </w:r>
      <w:r w:rsidR="007338C1" w:rsidRPr="007338C1">
        <w:rPr>
          <w:sz w:val="28"/>
          <w:szCs w:val="28"/>
        </w:rPr>
        <w:t xml:space="preserve"> реалізації</w:t>
      </w:r>
      <w:r w:rsidR="00352892">
        <w:rPr>
          <w:sz w:val="28"/>
          <w:szCs w:val="28"/>
          <w:lang w:val="uk-UA"/>
        </w:rPr>
        <w:t xml:space="preserve">  </w:t>
      </w:r>
      <w:r w:rsidR="007338C1" w:rsidRPr="007338C1">
        <w:rPr>
          <w:sz w:val="28"/>
          <w:szCs w:val="28"/>
        </w:rPr>
        <w:t xml:space="preserve"> Закону </w:t>
      </w:r>
      <w:r w:rsidR="00352892">
        <w:rPr>
          <w:sz w:val="28"/>
          <w:szCs w:val="28"/>
          <w:lang w:val="uk-UA"/>
        </w:rPr>
        <w:t xml:space="preserve">  </w:t>
      </w:r>
      <w:r w:rsidR="007338C1" w:rsidRPr="007338C1">
        <w:rPr>
          <w:sz w:val="28"/>
          <w:szCs w:val="28"/>
        </w:rPr>
        <w:t>України « Про статус ветеранів війни, гарантії їх соціального захисту» взяти до відома (додається).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9418B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418B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Департаменту  праці  та  соціального  захисту  населення  міської ради:</w:t>
      </w:r>
    </w:p>
    <w:p w:rsidR="00352892" w:rsidRPr="00352892" w:rsidRDefault="00352892" w:rsidP="00352892">
      <w:pPr>
        <w:tabs>
          <w:tab w:val="left" w:pos="0"/>
          <w:tab w:val="left" w:pos="284"/>
          <w:tab w:val="left" w:pos="567"/>
        </w:tabs>
        <w:ind w:right="-2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Pr="009418BA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  <w:lang w:val="uk-UA"/>
        </w:rPr>
        <w:t xml:space="preserve">Забезпечити    </w:t>
      </w:r>
      <w:r w:rsidRPr="00352892">
        <w:rPr>
          <w:sz w:val="28"/>
          <w:szCs w:val="28"/>
        </w:rPr>
        <w:t>своєчасн</w:t>
      </w:r>
      <w:r w:rsidRPr="00352892">
        <w:rPr>
          <w:sz w:val="28"/>
          <w:szCs w:val="28"/>
          <w:lang w:val="uk-UA"/>
        </w:rPr>
        <w:t xml:space="preserve">е </w:t>
      </w:r>
      <w:r w:rsidRPr="00352892">
        <w:rPr>
          <w:sz w:val="28"/>
          <w:szCs w:val="28"/>
        </w:rPr>
        <w:t xml:space="preserve"> та правомірн</w:t>
      </w:r>
      <w:r w:rsidRPr="00352892">
        <w:rPr>
          <w:sz w:val="28"/>
          <w:szCs w:val="28"/>
          <w:lang w:val="uk-UA"/>
        </w:rPr>
        <w:t xml:space="preserve">е </w:t>
      </w:r>
      <w:r w:rsidRPr="00352892">
        <w:rPr>
          <w:sz w:val="28"/>
          <w:szCs w:val="28"/>
        </w:rPr>
        <w:t xml:space="preserve"> прийняття рішень щодо надання пільг та виплати компенсацій, передбачених чинним законодавством ветеранам війни та членам їх сімей.</w:t>
      </w:r>
    </w:p>
    <w:p w:rsidR="00352892" w:rsidRP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352892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  <w:lang w:val="uk-UA"/>
        </w:rPr>
        <w:t xml:space="preserve">Забезпечити  </w:t>
      </w:r>
      <w:r w:rsidR="001D72B1">
        <w:rPr>
          <w:sz w:val="28"/>
          <w:szCs w:val="28"/>
          <w:lang w:val="uk-UA"/>
        </w:rPr>
        <w:t>на постійній  основі</w:t>
      </w:r>
      <w:r w:rsidRPr="0035289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</w:t>
      </w:r>
      <w:r w:rsidRPr="00352892">
        <w:rPr>
          <w:sz w:val="28"/>
          <w:szCs w:val="28"/>
        </w:rPr>
        <w:t>ідтримання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актуальному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стані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Єдиного державного автоматизованого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</w:rPr>
        <w:t xml:space="preserve"> реєстру 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</w:rPr>
        <w:t xml:space="preserve">осіб, </w:t>
      </w:r>
      <w:r>
        <w:rPr>
          <w:sz w:val="28"/>
          <w:szCs w:val="28"/>
          <w:lang w:val="uk-UA"/>
        </w:rPr>
        <w:t xml:space="preserve"> </w:t>
      </w:r>
      <w:r w:rsidRPr="00352892">
        <w:rPr>
          <w:sz w:val="28"/>
          <w:szCs w:val="28"/>
        </w:rPr>
        <w:t>які мають право на пільги.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3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Департаменту  праці  та  соціального  захисту  населення  міської  ради  спільно  з  відділом  інформації  та зв’язків  з  громадськістю   міської  ради  активізувати  інформаційно - роз’яснювальну   роботу  серед  населення  міста  з  питань  надання  пільг  та соціальних  гарантій  ветеранам  війни.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F9351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 підлягає  оприлюдненню  на  офіційному  вебпорталі  Чернівецької  міської  ради.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F9351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 виконання  рішення  покласти  на  директора  департаменту  праці   та соціального  захисту  населення  міської  ради.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9351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6</w:t>
      </w:r>
      <w:r w:rsidRPr="009418BA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 за  виконанням  цього  рішення  покласти  на  постійну  комісію  міської  ради  з  питань гуманітарної  політики.    </w:t>
      </w:r>
    </w:p>
    <w:p w:rsidR="00352892" w:rsidRPr="00BC2B44" w:rsidRDefault="00352892" w:rsidP="00352892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352892" w:rsidRDefault="00352892" w:rsidP="00352892">
      <w:p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</w:p>
    <w:p w:rsidR="009418BA" w:rsidRDefault="00117841" w:rsidP="00B02A55">
      <w:pPr>
        <w:pStyle w:val="a9"/>
        <w:ind w:left="0" w:right="140"/>
        <w:rPr>
          <w:b/>
        </w:rPr>
      </w:pPr>
      <w:r w:rsidRPr="00117841">
        <w:rPr>
          <w:b/>
          <w:szCs w:val="28"/>
        </w:rPr>
        <w:t>Секретар   Черні</w:t>
      </w:r>
      <w:r w:rsidR="007338C1" w:rsidRPr="00117841">
        <w:rPr>
          <w:b/>
          <w:szCs w:val="28"/>
        </w:rPr>
        <w:t>вецьк</w:t>
      </w:r>
      <w:r w:rsidRPr="00117841">
        <w:rPr>
          <w:b/>
          <w:szCs w:val="28"/>
        </w:rPr>
        <w:t>ої</w:t>
      </w:r>
      <w:r w:rsidR="007338C1" w:rsidRPr="00117841">
        <w:rPr>
          <w:b/>
          <w:szCs w:val="28"/>
        </w:rPr>
        <w:t xml:space="preserve">  міськ</w:t>
      </w:r>
      <w:r w:rsidRPr="00117841">
        <w:rPr>
          <w:b/>
          <w:szCs w:val="28"/>
        </w:rPr>
        <w:t>ої ради</w:t>
      </w:r>
      <w:r w:rsidR="007338C1" w:rsidRPr="00117841">
        <w:rPr>
          <w:b/>
          <w:szCs w:val="28"/>
        </w:rPr>
        <w:t xml:space="preserve">   </w:t>
      </w:r>
      <w:r w:rsidR="007338C1" w:rsidRPr="00A600B3">
        <w:rPr>
          <w:b/>
          <w:szCs w:val="28"/>
        </w:rPr>
        <w:t xml:space="preserve">                  </w:t>
      </w:r>
      <w:r w:rsidR="002655E3">
        <w:rPr>
          <w:b/>
          <w:szCs w:val="28"/>
        </w:rPr>
        <w:t xml:space="preserve">       </w:t>
      </w:r>
      <w:r w:rsidR="007338C1" w:rsidRPr="00A600B3">
        <w:rPr>
          <w:b/>
          <w:szCs w:val="28"/>
        </w:rPr>
        <w:t xml:space="preserve">                </w:t>
      </w:r>
      <w:r>
        <w:rPr>
          <w:b/>
          <w:szCs w:val="28"/>
        </w:rPr>
        <w:t>В</w:t>
      </w:r>
      <w:r w:rsidR="007338C1" w:rsidRPr="00A600B3">
        <w:rPr>
          <w:b/>
          <w:szCs w:val="28"/>
        </w:rPr>
        <w:t>.</w:t>
      </w:r>
      <w:r>
        <w:rPr>
          <w:b/>
          <w:szCs w:val="28"/>
        </w:rPr>
        <w:t xml:space="preserve"> Продан</w:t>
      </w:r>
    </w:p>
    <w:sectPr w:rsidR="009418BA" w:rsidSect="00834BB4">
      <w:headerReference w:type="even" r:id="rId8"/>
      <w:headerReference w:type="default" r:id="rId9"/>
      <w:pgSz w:w="11906" w:h="16838"/>
      <w:pgMar w:top="737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8D" w:rsidRDefault="00BD048D">
      <w:r>
        <w:separator/>
      </w:r>
    </w:p>
  </w:endnote>
  <w:endnote w:type="continuationSeparator" w:id="0">
    <w:p w:rsidR="00BD048D" w:rsidRDefault="00BD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8D" w:rsidRDefault="00BD048D">
      <w:r>
        <w:separator/>
      </w:r>
    </w:p>
  </w:footnote>
  <w:footnote w:type="continuationSeparator" w:id="0">
    <w:p w:rsidR="00BD048D" w:rsidRDefault="00BD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BB4" w:rsidRDefault="00834BB4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BB4" w:rsidRDefault="00834B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BB4" w:rsidRDefault="00834BB4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412F">
      <w:rPr>
        <w:rStyle w:val="a5"/>
        <w:noProof/>
      </w:rPr>
      <w:t>2</w:t>
    </w:r>
    <w:r>
      <w:rPr>
        <w:rStyle w:val="a5"/>
      </w:rPr>
      <w:fldChar w:fldCharType="end"/>
    </w:r>
  </w:p>
  <w:p w:rsidR="00834BB4" w:rsidRDefault="00834B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15B23B3"/>
    <w:multiLevelType w:val="hybridMultilevel"/>
    <w:tmpl w:val="0F96491A"/>
    <w:lvl w:ilvl="0" w:tplc="96E08F4E">
      <w:start w:val="5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6725D"/>
    <w:multiLevelType w:val="hybridMultilevel"/>
    <w:tmpl w:val="DC901100"/>
    <w:lvl w:ilvl="0" w:tplc="F6ACBA68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B51C7"/>
    <w:multiLevelType w:val="hybridMultilevel"/>
    <w:tmpl w:val="2F182296"/>
    <w:lvl w:ilvl="0" w:tplc="E46A3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80510"/>
    <w:multiLevelType w:val="hybridMultilevel"/>
    <w:tmpl w:val="977018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53698A"/>
    <w:multiLevelType w:val="multilevel"/>
    <w:tmpl w:val="1D048FE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 w15:restartNumberingAfterBreak="0">
    <w:nsid w:val="57592D18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abstractNum w:abstractNumId="20" w15:restartNumberingAfterBreak="0">
    <w:nsid w:val="58C6757F"/>
    <w:multiLevelType w:val="hybridMultilevel"/>
    <w:tmpl w:val="F5F65F7E"/>
    <w:lvl w:ilvl="0" w:tplc="C598EAEC">
      <w:start w:val="1"/>
      <w:numFmt w:val="decimal"/>
      <w:lvlText w:val="%1."/>
      <w:lvlJc w:val="left"/>
      <w:pPr>
        <w:ind w:left="1200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63D9554A"/>
    <w:multiLevelType w:val="hybridMultilevel"/>
    <w:tmpl w:val="896C6206"/>
    <w:lvl w:ilvl="0" w:tplc="2940C6AE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96EC0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abstractNum w:abstractNumId="27" w15:restartNumberingAfterBreak="0">
    <w:nsid w:val="7CC26C5F"/>
    <w:multiLevelType w:val="multilevel"/>
    <w:tmpl w:val="B5B68B66"/>
    <w:lvl w:ilvl="0">
      <w:start w:val="1"/>
      <w:numFmt w:val="decimal"/>
      <w:lvlText w:val="%1."/>
      <w:lvlJc w:val="left"/>
      <w:pPr>
        <w:ind w:left="795" w:hanging="4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4" w:hanging="2160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24"/>
  </w:num>
  <w:num w:numId="4">
    <w:abstractNumId w:val="22"/>
  </w:num>
  <w:num w:numId="5">
    <w:abstractNumId w:val="10"/>
  </w:num>
  <w:num w:numId="6">
    <w:abstractNumId w:val="16"/>
  </w:num>
  <w:num w:numId="7">
    <w:abstractNumId w:val="25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1"/>
  </w:num>
  <w:num w:numId="21">
    <w:abstractNumId w:val="14"/>
  </w:num>
  <w:num w:numId="22">
    <w:abstractNumId w:val="17"/>
  </w:num>
  <w:num w:numId="23">
    <w:abstractNumId w:val="1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9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13635"/>
    <w:rsid w:val="0002693A"/>
    <w:rsid w:val="00036FA1"/>
    <w:rsid w:val="00037966"/>
    <w:rsid w:val="0004046C"/>
    <w:rsid w:val="00042709"/>
    <w:rsid w:val="00042C2C"/>
    <w:rsid w:val="000608A3"/>
    <w:rsid w:val="00063474"/>
    <w:rsid w:val="00070124"/>
    <w:rsid w:val="00076184"/>
    <w:rsid w:val="00080E6C"/>
    <w:rsid w:val="00084BF8"/>
    <w:rsid w:val="00091B25"/>
    <w:rsid w:val="000A168B"/>
    <w:rsid w:val="000A49D6"/>
    <w:rsid w:val="000B0E42"/>
    <w:rsid w:val="000B3289"/>
    <w:rsid w:val="000C7245"/>
    <w:rsid w:val="000E0620"/>
    <w:rsid w:val="000E6B5D"/>
    <w:rsid w:val="000F5C41"/>
    <w:rsid w:val="000F63E0"/>
    <w:rsid w:val="001057CE"/>
    <w:rsid w:val="00113F55"/>
    <w:rsid w:val="001140D5"/>
    <w:rsid w:val="00114246"/>
    <w:rsid w:val="0011527A"/>
    <w:rsid w:val="00116E6A"/>
    <w:rsid w:val="00117841"/>
    <w:rsid w:val="001232F4"/>
    <w:rsid w:val="00123BA8"/>
    <w:rsid w:val="00135806"/>
    <w:rsid w:val="00152E63"/>
    <w:rsid w:val="0015501B"/>
    <w:rsid w:val="0016412F"/>
    <w:rsid w:val="00166AEE"/>
    <w:rsid w:val="00171109"/>
    <w:rsid w:val="00183288"/>
    <w:rsid w:val="001854AB"/>
    <w:rsid w:val="00190D07"/>
    <w:rsid w:val="00193202"/>
    <w:rsid w:val="001969BE"/>
    <w:rsid w:val="001979A7"/>
    <w:rsid w:val="001A01FA"/>
    <w:rsid w:val="001A2CD8"/>
    <w:rsid w:val="001B21CF"/>
    <w:rsid w:val="001C6A72"/>
    <w:rsid w:val="001D72B1"/>
    <w:rsid w:val="001E5CF1"/>
    <w:rsid w:val="001F1F37"/>
    <w:rsid w:val="00212637"/>
    <w:rsid w:val="002134FD"/>
    <w:rsid w:val="00220BA0"/>
    <w:rsid w:val="00226B6F"/>
    <w:rsid w:val="0024142F"/>
    <w:rsid w:val="002450F9"/>
    <w:rsid w:val="00246DB2"/>
    <w:rsid w:val="0025152B"/>
    <w:rsid w:val="002524A0"/>
    <w:rsid w:val="002538E8"/>
    <w:rsid w:val="002562F4"/>
    <w:rsid w:val="002655E3"/>
    <w:rsid w:val="00281718"/>
    <w:rsid w:val="002A3162"/>
    <w:rsid w:val="002A66A9"/>
    <w:rsid w:val="002A7E65"/>
    <w:rsid w:val="002B3447"/>
    <w:rsid w:val="002D3A88"/>
    <w:rsid w:val="002E4431"/>
    <w:rsid w:val="002E78D6"/>
    <w:rsid w:val="00303D54"/>
    <w:rsid w:val="00306D26"/>
    <w:rsid w:val="00311EDF"/>
    <w:rsid w:val="00312689"/>
    <w:rsid w:val="00313DDB"/>
    <w:rsid w:val="003163E6"/>
    <w:rsid w:val="00324696"/>
    <w:rsid w:val="00335937"/>
    <w:rsid w:val="003407C4"/>
    <w:rsid w:val="0034320B"/>
    <w:rsid w:val="003435EF"/>
    <w:rsid w:val="00351687"/>
    <w:rsid w:val="00352892"/>
    <w:rsid w:val="00354037"/>
    <w:rsid w:val="0035594F"/>
    <w:rsid w:val="00370964"/>
    <w:rsid w:val="00376DDB"/>
    <w:rsid w:val="00382C4D"/>
    <w:rsid w:val="0039401B"/>
    <w:rsid w:val="003A0172"/>
    <w:rsid w:val="003B05F7"/>
    <w:rsid w:val="003B4B70"/>
    <w:rsid w:val="003C21C8"/>
    <w:rsid w:val="003C5571"/>
    <w:rsid w:val="003D49D5"/>
    <w:rsid w:val="003E0949"/>
    <w:rsid w:val="003E1397"/>
    <w:rsid w:val="003E1B8B"/>
    <w:rsid w:val="003E5007"/>
    <w:rsid w:val="003F11E4"/>
    <w:rsid w:val="003F615A"/>
    <w:rsid w:val="00405CE3"/>
    <w:rsid w:val="00423EBE"/>
    <w:rsid w:val="00431DE3"/>
    <w:rsid w:val="0047043F"/>
    <w:rsid w:val="00470F95"/>
    <w:rsid w:val="00486750"/>
    <w:rsid w:val="004A5939"/>
    <w:rsid w:val="004B4D26"/>
    <w:rsid w:val="004B5AEC"/>
    <w:rsid w:val="004B6207"/>
    <w:rsid w:val="004C12C3"/>
    <w:rsid w:val="004D5FE9"/>
    <w:rsid w:val="004E0C60"/>
    <w:rsid w:val="004E4FE4"/>
    <w:rsid w:val="00505004"/>
    <w:rsid w:val="00517AD4"/>
    <w:rsid w:val="00517B2B"/>
    <w:rsid w:val="00517D51"/>
    <w:rsid w:val="00536764"/>
    <w:rsid w:val="00537E22"/>
    <w:rsid w:val="00541982"/>
    <w:rsid w:val="0054262E"/>
    <w:rsid w:val="00546F81"/>
    <w:rsid w:val="00561DC5"/>
    <w:rsid w:val="005633B4"/>
    <w:rsid w:val="00563FFB"/>
    <w:rsid w:val="005908FF"/>
    <w:rsid w:val="005B618C"/>
    <w:rsid w:val="005F1049"/>
    <w:rsid w:val="006054AC"/>
    <w:rsid w:val="00632CD2"/>
    <w:rsid w:val="00635683"/>
    <w:rsid w:val="006375FA"/>
    <w:rsid w:val="00644EBC"/>
    <w:rsid w:val="00653F93"/>
    <w:rsid w:val="00653FEB"/>
    <w:rsid w:val="00656AD1"/>
    <w:rsid w:val="00665DE1"/>
    <w:rsid w:val="00666A26"/>
    <w:rsid w:val="00670DAF"/>
    <w:rsid w:val="006851EB"/>
    <w:rsid w:val="00686DC9"/>
    <w:rsid w:val="006954AB"/>
    <w:rsid w:val="006C778A"/>
    <w:rsid w:val="006E02BF"/>
    <w:rsid w:val="006E555C"/>
    <w:rsid w:val="0071125A"/>
    <w:rsid w:val="00725FF6"/>
    <w:rsid w:val="00730506"/>
    <w:rsid w:val="007338C1"/>
    <w:rsid w:val="00736ACE"/>
    <w:rsid w:val="00755DD5"/>
    <w:rsid w:val="0077497A"/>
    <w:rsid w:val="00777D5E"/>
    <w:rsid w:val="0079563E"/>
    <w:rsid w:val="007B3BC8"/>
    <w:rsid w:val="007C7ADB"/>
    <w:rsid w:val="007D0D21"/>
    <w:rsid w:val="007E062D"/>
    <w:rsid w:val="007E222C"/>
    <w:rsid w:val="007F58C9"/>
    <w:rsid w:val="00800F93"/>
    <w:rsid w:val="0080431C"/>
    <w:rsid w:val="008061D1"/>
    <w:rsid w:val="00806E21"/>
    <w:rsid w:val="008107AC"/>
    <w:rsid w:val="00813104"/>
    <w:rsid w:val="0081447A"/>
    <w:rsid w:val="00817F05"/>
    <w:rsid w:val="008207C0"/>
    <w:rsid w:val="00826159"/>
    <w:rsid w:val="00834BB4"/>
    <w:rsid w:val="00852EF7"/>
    <w:rsid w:val="0086663B"/>
    <w:rsid w:val="008747A2"/>
    <w:rsid w:val="00877B10"/>
    <w:rsid w:val="00881BEE"/>
    <w:rsid w:val="00892B69"/>
    <w:rsid w:val="008C69CE"/>
    <w:rsid w:val="008E0117"/>
    <w:rsid w:val="008E0C0E"/>
    <w:rsid w:val="008E204C"/>
    <w:rsid w:val="008F36EE"/>
    <w:rsid w:val="008F71B3"/>
    <w:rsid w:val="00923344"/>
    <w:rsid w:val="009239AD"/>
    <w:rsid w:val="009300AB"/>
    <w:rsid w:val="009418BA"/>
    <w:rsid w:val="00964AF9"/>
    <w:rsid w:val="00965C86"/>
    <w:rsid w:val="00983C5B"/>
    <w:rsid w:val="00990F3E"/>
    <w:rsid w:val="009930FE"/>
    <w:rsid w:val="009A3D99"/>
    <w:rsid w:val="009B3B85"/>
    <w:rsid w:val="009B460E"/>
    <w:rsid w:val="009C0110"/>
    <w:rsid w:val="009C228C"/>
    <w:rsid w:val="009D3273"/>
    <w:rsid w:val="009F1AB3"/>
    <w:rsid w:val="00A0124A"/>
    <w:rsid w:val="00A036A3"/>
    <w:rsid w:val="00A12979"/>
    <w:rsid w:val="00A276BE"/>
    <w:rsid w:val="00A27755"/>
    <w:rsid w:val="00A31A08"/>
    <w:rsid w:val="00A35281"/>
    <w:rsid w:val="00A4047D"/>
    <w:rsid w:val="00A4565E"/>
    <w:rsid w:val="00A46DE2"/>
    <w:rsid w:val="00A77FA3"/>
    <w:rsid w:val="00A80009"/>
    <w:rsid w:val="00A83963"/>
    <w:rsid w:val="00A87ED8"/>
    <w:rsid w:val="00AA3032"/>
    <w:rsid w:val="00AA6783"/>
    <w:rsid w:val="00AB1205"/>
    <w:rsid w:val="00AB3953"/>
    <w:rsid w:val="00AD6CC0"/>
    <w:rsid w:val="00AF6671"/>
    <w:rsid w:val="00B02A55"/>
    <w:rsid w:val="00B046C6"/>
    <w:rsid w:val="00B04BD2"/>
    <w:rsid w:val="00B04D5C"/>
    <w:rsid w:val="00B11310"/>
    <w:rsid w:val="00B222FB"/>
    <w:rsid w:val="00B3096F"/>
    <w:rsid w:val="00B31C1E"/>
    <w:rsid w:val="00B371A8"/>
    <w:rsid w:val="00B822CD"/>
    <w:rsid w:val="00B97F42"/>
    <w:rsid w:val="00BA521F"/>
    <w:rsid w:val="00BB357C"/>
    <w:rsid w:val="00BB572E"/>
    <w:rsid w:val="00BC2B44"/>
    <w:rsid w:val="00BC3E02"/>
    <w:rsid w:val="00BD048D"/>
    <w:rsid w:val="00BD272B"/>
    <w:rsid w:val="00BE1733"/>
    <w:rsid w:val="00BF1F34"/>
    <w:rsid w:val="00BF75EE"/>
    <w:rsid w:val="00C07FC7"/>
    <w:rsid w:val="00C37A56"/>
    <w:rsid w:val="00C43802"/>
    <w:rsid w:val="00C55691"/>
    <w:rsid w:val="00C5639A"/>
    <w:rsid w:val="00C57F60"/>
    <w:rsid w:val="00C63CD8"/>
    <w:rsid w:val="00C85115"/>
    <w:rsid w:val="00C912F8"/>
    <w:rsid w:val="00CB2F3B"/>
    <w:rsid w:val="00CB62BB"/>
    <w:rsid w:val="00CB6453"/>
    <w:rsid w:val="00CC5870"/>
    <w:rsid w:val="00CD5C1D"/>
    <w:rsid w:val="00CE11C8"/>
    <w:rsid w:val="00CE45E4"/>
    <w:rsid w:val="00CF2714"/>
    <w:rsid w:val="00CF4D7F"/>
    <w:rsid w:val="00CF752D"/>
    <w:rsid w:val="00D37801"/>
    <w:rsid w:val="00D71694"/>
    <w:rsid w:val="00D7287F"/>
    <w:rsid w:val="00D74B61"/>
    <w:rsid w:val="00D752BE"/>
    <w:rsid w:val="00DA2984"/>
    <w:rsid w:val="00DB0D25"/>
    <w:rsid w:val="00DC0DBD"/>
    <w:rsid w:val="00DC6797"/>
    <w:rsid w:val="00DC768C"/>
    <w:rsid w:val="00DC7B05"/>
    <w:rsid w:val="00DD6E86"/>
    <w:rsid w:val="00DF5ABC"/>
    <w:rsid w:val="00DF7EE9"/>
    <w:rsid w:val="00E216E3"/>
    <w:rsid w:val="00E30CB3"/>
    <w:rsid w:val="00E42FEE"/>
    <w:rsid w:val="00E6273F"/>
    <w:rsid w:val="00E6759C"/>
    <w:rsid w:val="00E77B98"/>
    <w:rsid w:val="00E82A92"/>
    <w:rsid w:val="00EB1E4B"/>
    <w:rsid w:val="00EC3371"/>
    <w:rsid w:val="00ED793B"/>
    <w:rsid w:val="00EE739D"/>
    <w:rsid w:val="00EF4391"/>
    <w:rsid w:val="00F11AD1"/>
    <w:rsid w:val="00F2662D"/>
    <w:rsid w:val="00F32E96"/>
    <w:rsid w:val="00F37C90"/>
    <w:rsid w:val="00F6780B"/>
    <w:rsid w:val="00F90143"/>
    <w:rsid w:val="00F93512"/>
    <w:rsid w:val="00F94C51"/>
    <w:rsid w:val="00F95753"/>
    <w:rsid w:val="00FB1C10"/>
    <w:rsid w:val="00FB5217"/>
    <w:rsid w:val="00FB7091"/>
    <w:rsid w:val="00FD459F"/>
    <w:rsid w:val="00FE1B96"/>
    <w:rsid w:val="00FE4505"/>
    <w:rsid w:val="00FE5373"/>
    <w:rsid w:val="00FE66D9"/>
    <w:rsid w:val="00FF266B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E25E6-7CF3-4E76-B6B7-48051CEE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0F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18BA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418BA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990F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2 Знак"/>
    <w:basedOn w:val="a0"/>
    <w:link w:val="21"/>
    <w:locked/>
    <w:rsid w:val="009418BA"/>
    <w:rPr>
      <w:lang w:val="ru-RU" w:eastAsia="uk-UA" w:bidi="ar-SA"/>
    </w:rPr>
  </w:style>
  <w:style w:type="paragraph" w:styleId="21">
    <w:name w:val="Body Text 2"/>
    <w:basedOn w:val="a"/>
    <w:link w:val="20"/>
    <w:rsid w:val="009418BA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uk-UA"/>
    </w:rPr>
  </w:style>
  <w:style w:type="paragraph" w:styleId="a4">
    <w:name w:val="header"/>
    <w:basedOn w:val="a"/>
    <w:rsid w:val="00BF75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75EE"/>
  </w:style>
  <w:style w:type="paragraph" w:styleId="a6">
    <w:name w:val="caption"/>
    <w:basedOn w:val="a"/>
    <w:qFormat/>
    <w:rsid w:val="00990F3E"/>
    <w:pPr>
      <w:jc w:val="center"/>
    </w:pPr>
    <w:rPr>
      <w:b/>
      <w:sz w:val="28"/>
      <w:szCs w:val="20"/>
      <w:lang w:val="uk-UA"/>
    </w:rPr>
  </w:style>
  <w:style w:type="character" w:customStyle="1" w:styleId="a7">
    <w:name w:val="Без интервала Знак"/>
    <w:link w:val="a8"/>
    <w:locked/>
    <w:rsid w:val="00990F3E"/>
    <w:rPr>
      <w:rFonts w:ascii="Calibri" w:hAnsi="Calibri"/>
      <w:sz w:val="22"/>
      <w:szCs w:val="22"/>
      <w:lang w:val="ru-RU" w:eastAsia="ru-RU" w:bidi="ar-SA"/>
    </w:rPr>
  </w:style>
  <w:style w:type="paragraph" w:styleId="a8">
    <w:name w:val="No Spacing"/>
    <w:link w:val="a7"/>
    <w:qFormat/>
    <w:rsid w:val="00990F3E"/>
    <w:pPr>
      <w:ind w:firstLine="709"/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rsid w:val="007338C1"/>
    <w:pPr>
      <w:ind w:left="708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2020-09-01T12:27:00Z</cp:lastPrinted>
  <dcterms:created xsi:type="dcterms:W3CDTF">2020-09-03T10:55:00Z</dcterms:created>
  <dcterms:modified xsi:type="dcterms:W3CDTF">2020-09-03T10:55:00Z</dcterms:modified>
</cp:coreProperties>
</file>