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19B" w:rsidRPr="00BD16C2" w:rsidRDefault="000B519B" w:rsidP="000E1503">
      <w:pPr>
        <w:ind w:left="5812"/>
        <w:rPr>
          <w:b/>
          <w:sz w:val="28"/>
          <w:szCs w:val="28"/>
        </w:rPr>
      </w:pPr>
      <w:bookmarkStart w:id="0" w:name="_GoBack"/>
      <w:bookmarkEnd w:id="0"/>
      <w:r w:rsidRPr="00BD16C2">
        <w:rPr>
          <w:b/>
          <w:sz w:val="28"/>
          <w:szCs w:val="28"/>
        </w:rPr>
        <w:t>ЗАТВЕРДЖЕНО</w:t>
      </w:r>
    </w:p>
    <w:p w:rsidR="000B519B" w:rsidRPr="00BD16C2" w:rsidRDefault="000B519B" w:rsidP="000B519B">
      <w:pPr>
        <w:ind w:left="5812"/>
        <w:rPr>
          <w:sz w:val="28"/>
          <w:szCs w:val="28"/>
        </w:rPr>
      </w:pPr>
      <w:r w:rsidRPr="00BD16C2">
        <w:rPr>
          <w:sz w:val="28"/>
          <w:szCs w:val="28"/>
        </w:rPr>
        <w:t xml:space="preserve">Рішення міської ради </w:t>
      </w:r>
    </w:p>
    <w:p w:rsidR="000B519B" w:rsidRPr="00BD16C2" w:rsidRDefault="000B519B" w:rsidP="000B519B">
      <w:pPr>
        <w:ind w:left="5812"/>
        <w:rPr>
          <w:b/>
          <w:sz w:val="28"/>
          <w:szCs w:val="28"/>
        </w:rPr>
      </w:pPr>
      <w:r w:rsidRPr="00BD16C2">
        <w:rPr>
          <w:sz w:val="28"/>
          <w:szCs w:val="28"/>
          <w:lang w:val="en-US"/>
        </w:rPr>
        <w:t>V</w:t>
      </w:r>
      <w:r w:rsidRPr="00BD16C2">
        <w:rPr>
          <w:sz w:val="28"/>
          <w:szCs w:val="28"/>
        </w:rPr>
        <w:t>ІІ скликання</w:t>
      </w:r>
      <w:r w:rsidRPr="00BD16C2">
        <w:rPr>
          <w:b/>
          <w:sz w:val="28"/>
          <w:szCs w:val="28"/>
        </w:rPr>
        <w:t xml:space="preserve"> </w:t>
      </w:r>
    </w:p>
    <w:p w:rsidR="000B519B" w:rsidRPr="00B47058" w:rsidRDefault="003F4AD3" w:rsidP="000B519B">
      <w:pPr>
        <w:ind w:left="5812"/>
        <w:rPr>
          <w:sz w:val="28"/>
          <w:szCs w:val="28"/>
          <w:lang w:val="en-US"/>
        </w:rPr>
      </w:pPr>
      <w:r>
        <w:rPr>
          <w:sz w:val="28"/>
          <w:szCs w:val="28"/>
          <w:lang w:val="en-US"/>
        </w:rPr>
        <w:t>2</w:t>
      </w:r>
      <w:r>
        <w:rPr>
          <w:sz w:val="28"/>
          <w:szCs w:val="28"/>
        </w:rPr>
        <w:t>7.</w:t>
      </w:r>
      <w:r>
        <w:rPr>
          <w:sz w:val="28"/>
          <w:szCs w:val="28"/>
          <w:lang w:val="en-US"/>
        </w:rPr>
        <w:t>08</w:t>
      </w:r>
      <w:r>
        <w:rPr>
          <w:sz w:val="28"/>
          <w:szCs w:val="28"/>
        </w:rPr>
        <w:t>.</w:t>
      </w:r>
      <w:r>
        <w:rPr>
          <w:sz w:val="28"/>
          <w:szCs w:val="28"/>
          <w:lang w:val="en-US"/>
        </w:rPr>
        <w:t>2020</w:t>
      </w:r>
      <w:r w:rsidR="00B47058">
        <w:rPr>
          <w:sz w:val="28"/>
          <w:szCs w:val="28"/>
        </w:rPr>
        <w:t xml:space="preserve">  №</w:t>
      </w:r>
      <w:r w:rsidR="00B47058">
        <w:rPr>
          <w:sz w:val="28"/>
          <w:szCs w:val="28"/>
          <w:lang w:val="en-US"/>
        </w:rPr>
        <w:t>2364</w:t>
      </w:r>
    </w:p>
    <w:p w:rsidR="00146073" w:rsidRPr="00BD16C2" w:rsidRDefault="00146073" w:rsidP="000B519B">
      <w:pPr>
        <w:ind w:left="5812"/>
        <w:rPr>
          <w:sz w:val="28"/>
          <w:szCs w:val="28"/>
        </w:rPr>
      </w:pPr>
    </w:p>
    <w:p w:rsidR="00146073" w:rsidRPr="004E67A2" w:rsidRDefault="00146073" w:rsidP="00146073">
      <w:pPr>
        <w:rPr>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146073" w:rsidRPr="004E67A2" w:rsidRDefault="00146073" w:rsidP="00146073">
      <w:pPr>
        <w:jc w:val="center"/>
        <w:rPr>
          <w:b/>
          <w:color w:val="FF0000"/>
          <w:sz w:val="28"/>
          <w:szCs w:val="28"/>
        </w:rPr>
      </w:pPr>
    </w:p>
    <w:p w:rsidR="0024026F" w:rsidRPr="004E67A2" w:rsidRDefault="0024026F" w:rsidP="00146073">
      <w:pPr>
        <w:jc w:val="center"/>
        <w:rPr>
          <w:b/>
          <w:color w:val="FF0000"/>
          <w:sz w:val="28"/>
          <w:szCs w:val="28"/>
        </w:rPr>
      </w:pPr>
    </w:p>
    <w:p w:rsidR="0024026F" w:rsidRPr="00BD16C2" w:rsidRDefault="0024026F" w:rsidP="00146073">
      <w:pPr>
        <w:jc w:val="center"/>
        <w:rPr>
          <w:b/>
          <w:sz w:val="28"/>
          <w:szCs w:val="28"/>
        </w:rPr>
      </w:pPr>
    </w:p>
    <w:p w:rsidR="00146073" w:rsidRPr="00BD16C2" w:rsidRDefault="00146073" w:rsidP="00146073">
      <w:pPr>
        <w:jc w:val="center"/>
        <w:rPr>
          <w:b/>
          <w:sz w:val="32"/>
          <w:szCs w:val="32"/>
        </w:rPr>
      </w:pPr>
      <w:r w:rsidRPr="00BD16C2">
        <w:rPr>
          <w:b/>
          <w:sz w:val="32"/>
          <w:szCs w:val="32"/>
        </w:rPr>
        <w:t>ПРОГРАМА</w:t>
      </w:r>
    </w:p>
    <w:p w:rsidR="00146073" w:rsidRPr="00BD16C2" w:rsidRDefault="00146073" w:rsidP="00316007">
      <w:pPr>
        <w:jc w:val="center"/>
        <w:rPr>
          <w:b/>
          <w:sz w:val="32"/>
          <w:szCs w:val="32"/>
        </w:rPr>
      </w:pPr>
      <w:r w:rsidRPr="00BD16C2">
        <w:rPr>
          <w:b/>
          <w:bCs/>
          <w:sz w:val="32"/>
          <w:szCs w:val="32"/>
        </w:rPr>
        <w:t>з</w:t>
      </w:r>
      <w:r w:rsidRPr="00BD16C2">
        <w:rPr>
          <w:b/>
          <w:sz w:val="32"/>
          <w:szCs w:val="32"/>
        </w:rPr>
        <w:t xml:space="preserve">апобігання надзвичайним  ситуаціям  та  ліквідації  їх  наслідків </w:t>
      </w:r>
      <w:r w:rsidR="003B05C8" w:rsidRPr="00BD16C2">
        <w:rPr>
          <w:b/>
          <w:sz w:val="32"/>
          <w:szCs w:val="32"/>
        </w:rPr>
        <w:t>в м.</w:t>
      </w:r>
      <w:r w:rsidR="00670014" w:rsidRPr="00670014">
        <w:rPr>
          <w:b/>
          <w:sz w:val="32"/>
          <w:szCs w:val="32"/>
          <w:lang w:val="ru-RU"/>
        </w:rPr>
        <w:t xml:space="preserve"> </w:t>
      </w:r>
      <w:r w:rsidRPr="00BD16C2">
        <w:rPr>
          <w:b/>
          <w:sz w:val="32"/>
          <w:szCs w:val="32"/>
        </w:rPr>
        <w:t>Чернівц</w:t>
      </w:r>
      <w:r w:rsidR="003F4AD3">
        <w:rPr>
          <w:b/>
          <w:sz w:val="32"/>
          <w:szCs w:val="32"/>
        </w:rPr>
        <w:t>ях</w:t>
      </w:r>
      <w:r w:rsidRPr="00BD16C2">
        <w:rPr>
          <w:b/>
          <w:sz w:val="32"/>
          <w:szCs w:val="32"/>
        </w:rPr>
        <w:t xml:space="preserve"> на 20</w:t>
      </w:r>
      <w:r w:rsidR="00C150FA" w:rsidRPr="00BD16C2">
        <w:rPr>
          <w:b/>
          <w:sz w:val="32"/>
          <w:szCs w:val="32"/>
        </w:rPr>
        <w:t>21 – 202</w:t>
      </w:r>
      <w:r w:rsidR="00EE337A" w:rsidRPr="008D0F0F">
        <w:rPr>
          <w:b/>
          <w:sz w:val="32"/>
          <w:szCs w:val="32"/>
        </w:rPr>
        <w:t>5</w:t>
      </w:r>
      <w:r w:rsidRPr="00BD16C2">
        <w:rPr>
          <w:b/>
          <w:sz w:val="32"/>
          <w:szCs w:val="32"/>
        </w:rPr>
        <w:t xml:space="preserve"> роки</w:t>
      </w:r>
    </w:p>
    <w:p w:rsidR="003B05C8" w:rsidRPr="00BD16C2" w:rsidRDefault="003B05C8">
      <w:pPr>
        <w:jc w:val="center"/>
        <w:rPr>
          <w:b/>
          <w:sz w:val="28"/>
          <w:szCs w:val="28"/>
        </w:rPr>
      </w:pPr>
    </w:p>
    <w:p w:rsidR="003B05C8" w:rsidRPr="00BD16C2" w:rsidRDefault="003B05C8">
      <w:pPr>
        <w:jc w:val="center"/>
        <w:rPr>
          <w:b/>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4E67A2" w:rsidRDefault="003B05C8">
      <w:pPr>
        <w:jc w:val="center"/>
        <w:rPr>
          <w:b/>
          <w:color w:val="FF0000"/>
          <w:sz w:val="28"/>
          <w:szCs w:val="28"/>
        </w:rPr>
      </w:pPr>
    </w:p>
    <w:p w:rsidR="003B05C8" w:rsidRPr="00BD16C2" w:rsidRDefault="003B05C8">
      <w:pPr>
        <w:jc w:val="center"/>
        <w:rPr>
          <w:b/>
          <w:sz w:val="28"/>
          <w:szCs w:val="28"/>
        </w:rPr>
      </w:pPr>
    </w:p>
    <w:p w:rsidR="00F12698" w:rsidRDefault="003B05C8">
      <w:pPr>
        <w:jc w:val="center"/>
        <w:rPr>
          <w:b/>
          <w:sz w:val="28"/>
          <w:szCs w:val="28"/>
        </w:rPr>
      </w:pPr>
      <w:r w:rsidRPr="00BD16C2">
        <w:rPr>
          <w:b/>
          <w:sz w:val="28"/>
          <w:szCs w:val="28"/>
        </w:rPr>
        <w:t>20</w:t>
      </w:r>
      <w:r w:rsidR="00C150FA" w:rsidRPr="00BD16C2">
        <w:rPr>
          <w:b/>
          <w:sz w:val="28"/>
          <w:szCs w:val="28"/>
        </w:rPr>
        <w:t>20</w:t>
      </w:r>
      <w:r w:rsidRPr="00BD16C2">
        <w:rPr>
          <w:b/>
          <w:sz w:val="28"/>
          <w:szCs w:val="28"/>
        </w:rPr>
        <w:t xml:space="preserve"> рік</w:t>
      </w:r>
    </w:p>
    <w:p w:rsidR="00172157" w:rsidRPr="004E67A2" w:rsidRDefault="00172157">
      <w:pPr>
        <w:jc w:val="center"/>
        <w:rPr>
          <w:b/>
          <w:color w:val="FF0000"/>
          <w:sz w:val="28"/>
          <w:szCs w:val="28"/>
        </w:rPr>
      </w:pPr>
      <w:r w:rsidRPr="004E67A2">
        <w:rPr>
          <w:b/>
          <w:color w:val="FF0000"/>
          <w:sz w:val="28"/>
          <w:szCs w:val="28"/>
        </w:rPr>
        <w:br w:type="page"/>
      </w:r>
    </w:p>
    <w:p w:rsidR="0024026F" w:rsidRPr="003A7946" w:rsidRDefault="00172157">
      <w:pPr>
        <w:jc w:val="center"/>
        <w:rPr>
          <w:b/>
          <w:sz w:val="28"/>
          <w:szCs w:val="28"/>
        </w:rPr>
      </w:pPr>
      <w:r w:rsidRPr="00BD16C2">
        <w:rPr>
          <w:b/>
          <w:sz w:val="28"/>
          <w:szCs w:val="28"/>
        </w:rPr>
        <w:lastRenderedPageBreak/>
        <w:t>З</w:t>
      </w:r>
      <w:r w:rsidR="0024026F" w:rsidRPr="00BD16C2">
        <w:rPr>
          <w:b/>
          <w:sz w:val="28"/>
          <w:szCs w:val="28"/>
        </w:rPr>
        <w:t xml:space="preserve"> М І С Т</w:t>
      </w:r>
    </w:p>
    <w:p w:rsidR="00DB6947" w:rsidRPr="003A7946" w:rsidRDefault="000A52C8" w:rsidP="0024026F">
      <w:pPr>
        <w:jc w:val="both"/>
        <w:rPr>
          <w:sz w:val="28"/>
          <w:szCs w:val="28"/>
        </w:rPr>
      </w:pPr>
      <w:r w:rsidRPr="003A7946">
        <w:rPr>
          <w:sz w:val="28"/>
          <w:szCs w:val="28"/>
        </w:rPr>
        <w:t xml:space="preserve">                                                                                                                    </w:t>
      </w:r>
    </w:p>
    <w:tbl>
      <w:tblPr>
        <w:tblW w:w="9606" w:type="dxa"/>
        <w:tblLook w:val="01E0" w:firstRow="1" w:lastRow="1" w:firstColumn="1" w:lastColumn="1" w:noHBand="0" w:noVBand="0"/>
      </w:tblPr>
      <w:tblGrid>
        <w:gridCol w:w="698"/>
        <w:gridCol w:w="7937"/>
        <w:gridCol w:w="971"/>
      </w:tblGrid>
      <w:tr w:rsidR="000A52C8" w:rsidRPr="003A7946" w:rsidTr="00214E9D">
        <w:tc>
          <w:tcPr>
            <w:tcW w:w="698" w:type="dxa"/>
            <w:shd w:val="clear" w:color="auto" w:fill="auto"/>
            <w:vAlign w:val="center"/>
          </w:tcPr>
          <w:p w:rsidR="000A52C8" w:rsidRPr="003A7946" w:rsidRDefault="00F12698" w:rsidP="00214E9D">
            <w:pPr>
              <w:jc w:val="center"/>
              <w:rPr>
                <w:sz w:val="28"/>
                <w:szCs w:val="28"/>
              </w:rPr>
            </w:pPr>
            <w:r w:rsidRPr="003A7946">
              <w:rPr>
                <w:sz w:val="28"/>
                <w:szCs w:val="28"/>
              </w:rPr>
              <w:t>1</w:t>
            </w:r>
            <w:r w:rsidR="003F5087" w:rsidRPr="003A7946">
              <w:rPr>
                <w:sz w:val="28"/>
                <w:szCs w:val="28"/>
              </w:rPr>
              <w:t>.</w:t>
            </w:r>
          </w:p>
        </w:tc>
        <w:tc>
          <w:tcPr>
            <w:tcW w:w="7937" w:type="dxa"/>
            <w:shd w:val="clear" w:color="auto" w:fill="auto"/>
          </w:tcPr>
          <w:p w:rsidR="000A52C8" w:rsidRPr="003A7946" w:rsidRDefault="00EF1861" w:rsidP="00214E9D">
            <w:pPr>
              <w:jc w:val="both"/>
              <w:rPr>
                <w:sz w:val="28"/>
                <w:szCs w:val="28"/>
              </w:rPr>
            </w:pPr>
            <w:r w:rsidRPr="003A7946">
              <w:rPr>
                <w:sz w:val="28"/>
                <w:szCs w:val="28"/>
              </w:rPr>
              <w:t xml:space="preserve">Паспорт </w:t>
            </w:r>
            <w:r w:rsidR="00066B87" w:rsidRPr="003A7946">
              <w:rPr>
                <w:sz w:val="28"/>
                <w:szCs w:val="28"/>
              </w:rPr>
              <w:t>П</w:t>
            </w:r>
            <w:r w:rsidR="00030368" w:rsidRPr="003A7946">
              <w:rPr>
                <w:sz w:val="28"/>
                <w:szCs w:val="28"/>
              </w:rPr>
              <w:t>рограми</w:t>
            </w:r>
          </w:p>
        </w:tc>
        <w:tc>
          <w:tcPr>
            <w:tcW w:w="971" w:type="dxa"/>
            <w:shd w:val="clear" w:color="auto" w:fill="auto"/>
            <w:vAlign w:val="center"/>
          </w:tcPr>
          <w:p w:rsidR="000A52C8" w:rsidRPr="003A7946" w:rsidRDefault="009E4292" w:rsidP="00214E9D">
            <w:pPr>
              <w:jc w:val="center"/>
              <w:rPr>
                <w:sz w:val="28"/>
                <w:szCs w:val="28"/>
                <w:lang w:val="en-US"/>
              </w:rPr>
            </w:pPr>
            <w:r>
              <w:rPr>
                <w:sz w:val="28"/>
                <w:szCs w:val="28"/>
                <w:lang w:val="en-US"/>
              </w:rPr>
              <w:t>3</w:t>
            </w:r>
          </w:p>
        </w:tc>
      </w:tr>
      <w:tr w:rsidR="00707C51" w:rsidRPr="003A7946" w:rsidTr="00214E9D">
        <w:tc>
          <w:tcPr>
            <w:tcW w:w="698" w:type="dxa"/>
            <w:shd w:val="clear" w:color="auto" w:fill="auto"/>
            <w:vAlign w:val="center"/>
          </w:tcPr>
          <w:p w:rsidR="00707C51" w:rsidRPr="003A7946" w:rsidRDefault="00707C51" w:rsidP="00214E9D">
            <w:pPr>
              <w:jc w:val="center"/>
              <w:rPr>
                <w:sz w:val="16"/>
                <w:szCs w:val="16"/>
                <w:lang w:val="en-US"/>
              </w:rPr>
            </w:pPr>
          </w:p>
        </w:tc>
        <w:tc>
          <w:tcPr>
            <w:tcW w:w="7937" w:type="dxa"/>
            <w:shd w:val="clear" w:color="auto" w:fill="auto"/>
          </w:tcPr>
          <w:p w:rsidR="00707C51" w:rsidRPr="003A7946" w:rsidRDefault="00707C51" w:rsidP="00214E9D">
            <w:pPr>
              <w:jc w:val="both"/>
              <w:rPr>
                <w:sz w:val="16"/>
                <w:szCs w:val="16"/>
              </w:rPr>
            </w:pPr>
          </w:p>
        </w:tc>
        <w:tc>
          <w:tcPr>
            <w:tcW w:w="971" w:type="dxa"/>
            <w:shd w:val="clear" w:color="auto" w:fill="auto"/>
            <w:vAlign w:val="center"/>
          </w:tcPr>
          <w:p w:rsidR="00707C51" w:rsidRPr="003A7946" w:rsidRDefault="00707C51" w:rsidP="00214E9D">
            <w:pPr>
              <w:jc w:val="center"/>
              <w:rPr>
                <w:sz w:val="16"/>
                <w:szCs w:val="16"/>
              </w:rPr>
            </w:pPr>
          </w:p>
        </w:tc>
      </w:tr>
      <w:tr w:rsidR="008442D1" w:rsidRPr="003A7946" w:rsidTr="00214E9D">
        <w:tc>
          <w:tcPr>
            <w:tcW w:w="698" w:type="dxa"/>
            <w:shd w:val="clear" w:color="auto" w:fill="auto"/>
            <w:vAlign w:val="center"/>
          </w:tcPr>
          <w:p w:rsidR="008442D1" w:rsidRPr="003A7946" w:rsidRDefault="00F12698" w:rsidP="00214E9D">
            <w:pPr>
              <w:jc w:val="center"/>
              <w:rPr>
                <w:sz w:val="28"/>
                <w:szCs w:val="28"/>
              </w:rPr>
            </w:pPr>
            <w:r w:rsidRPr="003A7946">
              <w:rPr>
                <w:sz w:val="28"/>
                <w:szCs w:val="28"/>
              </w:rPr>
              <w:t>2</w:t>
            </w:r>
            <w:r w:rsidR="003F5087" w:rsidRPr="003A7946">
              <w:rPr>
                <w:sz w:val="28"/>
                <w:szCs w:val="28"/>
              </w:rPr>
              <w:t>.</w:t>
            </w:r>
          </w:p>
        </w:tc>
        <w:tc>
          <w:tcPr>
            <w:tcW w:w="7937" w:type="dxa"/>
            <w:shd w:val="clear" w:color="auto" w:fill="auto"/>
          </w:tcPr>
          <w:p w:rsidR="008442D1" w:rsidRPr="003A7946" w:rsidRDefault="00030368" w:rsidP="00214E9D">
            <w:pPr>
              <w:jc w:val="both"/>
              <w:rPr>
                <w:b/>
                <w:sz w:val="28"/>
                <w:szCs w:val="28"/>
              </w:rPr>
            </w:pPr>
            <w:r w:rsidRPr="003A7946">
              <w:rPr>
                <w:sz w:val="28"/>
                <w:szCs w:val="28"/>
              </w:rPr>
              <w:t xml:space="preserve">Визначення проблем, на розв’язання яких спрямована </w:t>
            </w:r>
            <w:r w:rsidR="00066B87" w:rsidRPr="003A7946">
              <w:rPr>
                <w:sz w:val="28"/>
                <w:szCs w:val="28"/>
              </w:rPr>
              <w:t>П</w:t>
            </w:r>
            <w:r w:rsidRPr="003A7946">
              <w:rPr>
                <w:sz w:val="28"/>
                <w:szCs w:val="28"/>
              </w:rPr>
              <w:t>рограма</w:t>
            </w:r>
          </w:p>
        </w:tc>
        <w:tc>
          <w:tcPr>
            <w:tcW w:w="971" w:type="dxa"/>
            <w:shd w:val="clear" w:color="auto" w:fill="auto"/>
            <w:vAlign w:val="center"/>
          </w:tcPr>
          <w:p w:rsidR="008442D1" w:rsidRPr="003A7946" w:rsidRDefault="009E4292" w:rsidP="00214E9D">
            <w:pPr>
              <w:jc w:val="center"/>
              <w:rPr>
                <w:sz w:val="28"/>
                <w:szCs w:val="28"/>
                <w:lang w:val="en-US"/>
              </w:rPr>
            </w:pPr>
            <w:r>
              <w:rPr>
                <w:sz w:val="28"/>
                <w:szCs w:val="28"/>
                <w:lang w:val="en-US"/>
              </w:rPr>
              <w:t>5</w:t>
            </w:r>
          </w:p>
        </w:tc>
      </w:tr>
      <w:tr w:rsidR="00707C51" w:rsidRPr="003A7946" w:rsidTr="00214E9D">
        <w:tc>
          <w:tcPr>
            <w:tcW w:w="698" w:type="dxa"/>
            <w:shd w:val="clear" w:color="auto" w:fill="auto"/>
            <w:vAlign w:val="center"/>
          </w:tcPr>
          <w:p w:rsidR="00707C51" w:rsidRPr="003A7946" w:rsidRDefault="00707C51" w:rsidP="00214E9D">
            <w:pPr>
              <w:jc w:val="center"/>
              <w:rPr>
                <w:sz w:val="16"/>
                <w:szCs w:val="16"/>
                <w:lang w:val="en-US"/>
              </w:rPr>
            </w:pPr>
          </w:p>
        </w:tc>
        <w:tc>
          <w:tcPr>
            <w:tcW w:w="7937" w:type="dxa"/>
            <w:shd w:val="clear" w:color="auto" w:fill="auto"/>
          </w:tcPr>
          <w:p w:rsidR="00707C51" w:rsidRPr="003A7946" w:rsidRDefault="00707C51" w:rsidP="00214E9D">
            <w:pPr>
              <w:jc w:val="both"/>
              <w:rPr>
                <w:sz w:val="16"/>
                <w:szCs w:val="16"/>
              </w:rPr>
            </w:pPr>
          </w:p>
        </w:tc>
        <w:tc>
          <w:tcPr>
            <w:tcW w:w="971" w:type="dxa"/>
            <w:shd w:val="clear" w:color="auto" w:fill="auto"/>
            <w:vAlign w:val="center"/>
          </w:tcPr>
          <w:p w:rsidR="00707C51" w:rsidRPr="003A7946" w:rsidRDefault="00707C51" w:rsidP="00214E9D">
            <w:pPr>
              <w:jc w:val="center"/>
              <w:rPr>
                <w:sz w:val="16"/>
                <w:szCs w:val="16"/>
              </w:rPr>
            </w:pPr>
          </w:p>
        </w:tc>
      </w:tr>
      <w:tr w:rsidR="008442D1" w:rsidRPr="003A7946" w:rsidTr="00214E9D">
        <w:tc>
          <w:tcPr>
            <w:tcW w:w="698" w:type="dxa"/>
            <w:shd w:val="clear" w:color="auto" w:fill="auto"/>
            <w:vAlign w:val="center"/>
          </w:tcPr>
          <w:p w:rsidR="008442D1" w:rsidRPr="003A7946" w:rsidRDefault="00F12698" w:rsidP="00214E9D">
            <w:pPr>
              <w:jc w:val="center"/>
              <w:rPr>
                <w:sz w:val="28"/>
                <w:szCs w:val="28"/>
              </w:rPr>
            </w:pPr>
            <w:r w:rsidRPr="003A7946">
              <w:rPr>
                <w:sz w:val="28"/>
                <w:szCs w:val="28"/>
              </w:rPr>
              <w:t>3</w:t>
            </w:r>
            <w:r w:rsidR="003F5087" w:rsidRPr="003A7946">
              <w:rPr>
                <w:sz w:val="28"/>
                <w:szCs w:val="28"/>
              </w:rPr>
              <w:t>.</w:t>
            </w:r>
          </w:p>
        </w:tc>
        <w:tc>
          <w:tcPr>
            <w:tcW w:w="7937" w:type="dxa"/>
            <w:shd w:val="clear" w:color="auto" w:fill="auto"/>
          </w:tcPr>
          <w:p w:rsidR="008442D1" w:rsidRPr="003A7946" w:rsidRDefault="0030099F" w:rsidP="00214E9D">
            <w:pPr>
              <w:jc w:val="both"/>
              <w:rPr>
                <w:sz w:val="28"/>
                <w:szCs w:val="28"/>
              </w:rPr>
            </w:pPr>
            <w:r w:rsidRPr="003A7946">
              <w:rPr>
                <w:sz w:val="28"/>
                <w:szCs w:val="28"/>
              </w:rPr>
              <w:t xml:space="preserve">Мета </w:t>
            </w:r>
            <w:r w:rsidR="00066B87" w:rsidRPr="003A7946">
              <w:rPr>
                <w:sz w:val="28"/>
                <w:szCs w:val="28"/>
              </w:rPr>
              <w:t>П</w:t>
            </w:r>
            <w:r w:rsidRPr="003A7946">
              <w:rPr>
                <w:sz w:val="28"/>
                <w:szCs w:val="28"/>
              </w:rPr>
              <w:t>рограми</w:t>
            </w:r>
          </w:p>
        </w:tc>
        <w:tc>
          <w:tcPr>
            <w:tcW w:w="971" w:type="dxa"/>
            <w:shd w:val="clear" w:color="auto" w:fill="auto"/>
            <w:vAlign w:val="center"/>
          </w:tcPr>
          <w:p w:rsidR="008442D1" w:rsidRPr="003A7946" w:rsidRDefault="000F4895" w:rsidP="00214E9D">
            <w:pPr>
              <w:jc w:val="center"/>
              <w:rPr>
                <w:sz w:val="28"/>
                <w:szCs w:val="28"/>
                <w:lang w:val="en-US"/>
              </w:rPr>
            </w:pPr>
            <w:r w:rsidRPr="003A7946">
              <w:rPr>
                <w:sz w:val="28"/>
                <w:szCs w:val="28"/>
              </w:rPr>
              <w:t>1</w:t>
            </w:r>
            <w:r w:rsidR="00E231CC" w:rsidRPr="003A7946">
              <w:rPr>
                <w:sz w:val="28"/>
                <w:szCs w:val="28"/>
                <w:lang w:val="en-US"/>
              </w:rPr>
              <w:t>0</w:t>
            </w:r>
          </w:p>
        </w:tc>
      </w:tr>
      <w:tr w:rsidR="00707C51" w:rsidRPr="003A7946" w:rsidTr="00214E9D">
        <w:tc>
          <w:tcPr>
            <w:tcW w:w="698" w:type="dxa"/>
            <w:shd w:val="clear" w:color="auto" w:fill="auto"/>
            <w:vAlign w:val="center"/>
          </w:tcPr>
          <w:p w:rsidR="00707C51" w:rsidRPr="003A7946" w:rsidRDefault="00707C51" w:rsidP="00214E9D">
            <w:pPr>
              <w:jc w:val="center"/>
              <w:rPr>
                <w:sz w:val="16"/>
                <w:szCs w:val="16"/>
                <w:lang w:val="en-US"/>
              </w:rPr>
            </w:pPr>
          </w:p>
        </w:tc>
        <w:tc>
          <w:tcPr>
            <w:tcW w:w="7937" w:type="dxa"/>
            <w:shd w:val="clear" w:color="auto" w:fill="auto"/>
          </w:tcPr>
          <w:p w:rsidR="00707C51" w:rsidRPr="003A7946" w:rsidRDefault="00707C51" w:rsidP="00214E9D">
            <w:pPr>
              <w:jc w:val="both"/>
              <w:rPr>
                <w:sz w:val="16"/>
                <w:szCs w:val="16"/>
              </w:rPr>
            </w:pPr>
          </w:p>
        </w:tc>
        <w:tc>
          <w:tcPr>
            <w:tcW w:w="971" w:type="dxa"/>
            <w:shd w:val="clear" w:color="auto" w:fill="auto"/>
            <w:vAlign w:val="center"/>
          </w:tcPr>
          <w:p w:rsidR="00707C51" w:rsidRPr="003A7946" w:rsidRDefault="00707C51" w:rsidP="00214E9D">
            <w:pPr>
              <w:jc w:val="center"/>
              <w:rPr>
                <w:sz w:val="16"/>
                <w:szCs w:val="16"/>
              </w:rPr>
            </w:pPr>
          </w:p>
        </w:tc>
      </w:tr>
      <w:tr w:rsidR="008442D1" w:rsidRPr="003A7946" w:rsidTr="00214E9D">
        <w:tc>
          <w:tcPr>
            <w:tcW w:w="698" w:type="dxa"/>
            <w:shd w:val="clear" w:color="auto" w:fill="auto"/>
            <w:vAlign w:val="center"/>
          </w:tcPr>
          <w:p w:rsidR="008442D1" w:rsidRPr="003A7946" w:rsidRDefault="00F12698" w:rsidP="00214E9D">
            <w:pPr>
              <w:jc w:val="center"/>
              <w:rPr>
                <w:sz w:val="28"/>
                <w:szCs w:val="28"/>
              </w:rPr>
            </w:pPr>
            <w:r w:rsidRPr="003A7946">
              <w:rPr>
                <w:sz w:val="28"/>
                <w:szCs w:val="28"/>
              </w:rPr>
              <w:t>4</w:t>
            </w:r>
            <w:r w:rsidR="003F5087" w:rsidRPr="003A7946">
              <w:rPr>
                <w:sz w:val="28"/>
                <w:szCs w:val="28"/>
              </w:rPr>
              <w:t>.</w:t>
            </w:r>
          </w:p>
        </w:tc>
        <w:tc>
          <w:tcPr>
            <w:tcW w:w="7937" w:type="dxa"/>
            <w:shd w:val="clear" w:color="auto" w:fill="auto"/>
          </w:tcPr>
          <w:p w:rsidR="008442D1" w:rsidRPr="003A7946" w:rsidRDefault="00EF1861" w:rsidP="00214E9D">
            <w:pPr>
              <w:jc w:val="both"/>
              <w:rPr>
                <w:sz w:val="28"/>
                <w:szCs w:val="28"/>
              </w:rPr>
            </w:pPr>
            <w:r w:rsidRPr="003A7946">
              <w:rPr>
                <w:sz w:val="28"/>
                <w:szCs w:val="28"/>
              </w:rPr>
              <w:t>О</w:t>
            </w:r>
            <w:r w:rsidR="008C02C3" w:rsidRPr="003A7946">
              <w:rPr>
                <w:sz w:val="28"/>
                <w:szCs w:val="28"/>
              </w:rPr>
              <w:t xml:space="preserve">бґрунтування шляхів і способів розв’язання проблем, строки </w:t>
            </w:r>
            <w:r w:rsidR="00BD16C2" w:rsidRPr="003A7946">
              <w:rPr>
                <w:sz w:val="28"/>
                <w:szCs w:val="28"/>
              </w:rPr>
              <w:t xml:space="preserve">та етапи </w:t>
            </w:r>
            <w:r w:rsidR="008C02C3" w:rsidRPr="003A7946">
              <w:rPr>
                <w:sz w:val="28"/>
                <w:szCs w:val="28"/>
              </w:rPr>
              <w:t>виконання</w:t>
            </w:r>
            <w:r w:rsidRPr="003A7946">
              <w:rPr>
                <w:sz w:val="28"/>
                <w:szCs w:val="28"/>
              </w:rPr>
              <w:t xml:space="preserve"> </w:t>
            </w:r>
            <w:r w:rsidR="00066B87" w:rsidRPr="003A7946">
              <w:rPr>
                <w:sz w:val="28"/>
                <w:szCs w:val="28"/>
              </w:rPr>
              <w:t>П</w:t>
            </w:r>
            <w:r w:rsidRPr="003A7946">
              <w:rPr>
                <w:sz w:val="28"/>
                <w:szCs w:val="28"/>
              </w:rPr>
              <w:t>рограми</w:t>
            </w:r>
          </w:p>
        </w:tc>
        <w:tc>
          <w:tcPr>
            <w:tcW w:w="971" w:type="dxa"/>
            <w:shd w:val="clear" w:color="auto" w:fill="auto"/>
            <w:vAlign w:val="center"/>
          </w:tcPr>
          <w:p w:rsidR="008442D1" w:rsidRPr="003A7946" w:rsidRDefault="00385496" w:rsidP="00214E9D">
            <w:pPr>
              <w:jc w:val="center"/>
              <w:rPr>
                <w:sz w:val="28"/>
                <w:szCs w:val="28"/>
              </w:rPr>
            </w:pPr>
            <w:r w:rsidRPr="003A7946">
              <w:rPr>
                <w:sz w:val="28"/>
                <w:szCs w:val="28"/>
              </w:rPr>
              <w:t>11</w:t>
            </w:r>
          </w:p>
        </w:tc>
      </w:tr>
      <w:tr w:rsidR="00707C51" w:rsidRPr="003A7946" w:rsidTr="00214E9D">
        <w:tc>
          <w:tcPr>
            <w:tcW w:w="698" w:type="dxa"/>
            <w:shd w:val="clear" w:color="auto" w:fill="auto"/>
            <w:vAlign w:val="center"/>
          </w:tcPr>
          <w:p w:rsidR="00707C51" w:rsidRPr="003A7946" w:rsidRDefault="00707C51" w:rsidP="00214E9D">
            <w:pPr>
              <w:jc w:val="center"/>
              <w:rPr>
                <w:sz w:val="16"/>
                <w:szCs w:val="16"/>
                <w:lang w:val="ru-RU"/>
              </w:rPr>
            </w:pPr>
          </w:p>
        </w:tc>
        <w:tc>
          <w:tcPr>
            <w:tcW w:w="7937" w:type="dxa"/>
            <w:shd w:val="clear" w:color="auto" w:fill="auto"/>
          </w:tcPr>
          <w:p w:rsidR="00707C51" w:rsidRPr="003A7946" w:rsidRDefault="00707C51" w:rsidP="00214E9D">
            <w:pPr>
              <w:jc w:val="both"/>
              <w:rPr>
                <w:sz w:val="16"/>
                <w:szCs w:val="16"/>
              </w:rPr>
            </w:pPr>
          </w:p>
        </w:tc>
        <w:tc>
          <w:tcPr>
            <w:tcW w:w="971" w:type="dxa"/>
            <w:shd w:val="clear" w:color="auto" w:fill="auto"/>
            <w:vAlign w:val="center"/>
          </w:tcPr>
          <w:p w:rsidR="00707C51" w:rsidRPr="003A7946" w:rsidRDefault="00707C51" w:rsidP="00214E9D">
            <w:pPr>
              <w:jc w:val="center"/>
              <w:rPr>
                <w:sz w:val="16"/>
                <w:szCs w:val="16"/>
              </w:rPr>
            </w:pPr>
          </w:p>
        </w:tc>
      </w:tr>
      <w:tr w:rsidR="008442D1" w:rsidRPr="003A7946" w:rsidTr="00214E9D">
        <w:tc>
          <w:tcPr>
            <w:tcW w:w="698" w:type="dxa"/>
            <w:shd w:val="clear" w:color="auto" w:fill="auto"/>
            <w:vAlign w:val="center"/>
          </w:tcPr>
          <w:p w:rsidR="008442D1" w:rsidRPr="003A7946" w:rsidRDefault="00F12698" w:rsidP="00214E9D">
            <w:pPr>
              <w:jc w:val="center"/>
              <w:rPr>
                <w:sz w:val="28"/>
                <w:szCs w:val="28"/>
              </w:rPr>
            </w:pPr>
            <w:r w:rsidRPr="003A7946">
              <w:rPr>
                <w:sz w:val="28"/>
                <w:szCs w:val="28"/>
              </w:rPr>
              <w:t>5</w:t>
            </w:r>
            <w:r w:rsidR="003F5087" w:rsidRPr="003A7946">
              <w:rPr>
                <w:sz w:val="28"/>
                <w:szCs w:val="28"/>
              </w:rPr>
              <w:t>.</w:t>
            </w:r>
          </w:p>
        </w:tc>
        <w:tc>
          <w:tcPr>
            <w:tcW w:w="7937" w:type="dxa"/>
            <w:shd w:val="clear" w:color="auto" w:fill="auto"/>
          </w:tcPr>
          <w:p w:rsidR="008442D1" w:rsidRPr="003A7946" w:rsidRDefault="007C36FC" w:rsidP="00214E9D">
            <w:pPr>
              <w:jc w:val="both"/>
              <w:rPr>
                <w:sz w:val="28"/>
                <w:szCs w:val="28"/>
              </w:rPr>
            </w:pPr>
            <w:r w:rsidRPr="003A7946">
              <w:rPr>
                <w:sz w:val="28"/>
                <w:szCs w:val="28"/>
              </w:rPr>
              <w:t xml:space="preserve">Перелік завдань </w:t>
            </w:r>
            <w:r w:rsidR="00066B87" w:rsidRPr="003A7946">
              <w:rPr>
                <w:sz w:val="28"/>
                <w:szCs w:val="28"/>
              </w:rPr>
              <w:t>П</w:t>
            </w:r>
            <w:r w:rsidR="00592103" w:rsidRPr="003A7946">
              <w:rPr>
                <w:sz w:val="28"/>
                <w:szCs w:val="28"/>
              </w:rPr>
              <w:t>рограми</w:t>
            </w:r>
            <w:r w:rsidRPr="003A7946">
              <w:rPr>
                <w:sz w:val="28"/>
                <w:szCs w:val="28"/>
              </w:rPr>
              <w:t xml:space="preserve"> та результативні показники</w:t>
            </w:r>
          </w:p>
        </w:tc>
        <w:tc>
          <w:tcPr>
            <w:tcW w:w="971" w:type="dxa"/>
            <w:shd w:val="clear" w:color="auto" w:fill="auto"/>
            <w:vAlign w:val="center"/>
          </w:tcPr>
          <w:p w:rsidR="008442D1" w:rsidRPr="003A7946" w:rsidRDefault="00DE271B" w:rsidP="00214E9D">
            <w:pPr>
              <w:jc w:val="center"/>
              <w:rPr>
                <w:sz w:val="28"/>
                <w:szCs w:val="28"/>
                <w:lang w:val="en-US"/>
              </w:rPr>
            </w:pPr>
            <w:r w:rsidRPr="003A7946">
              <w:rPr>
                <w:sz w:val="28"/>
                <w:szCs w:val="28"/>
              </w:rPr>
              <w:t>1</w:t>
            </w:r>
            <w:r w:rsidR="00E231CC" w:rsidRPr="003A7946">
              <w:rPr>
                <w:sz w:val="28"/>
                <w:szCs w:val="28"/>
                <w:lang w:val="en-US"/>
              </w:rPr>
              <w:t>2</w:t>
            </w:r>
          </w:p>
        </w:tc>
      </w:tr>
      <w:tr w:rsidR="00707C51" w:rsidRPr="003A7946" w:rsidTr="00214E9D">
        <w:tc>
          <w:tcPr>
            <w:tcW w:w="698" w:type="dxa"/>
            <w:shd w:val="clear" w:color="auto" w:fill="auto"/>
            <w:vAlign w:val="center"/>
          </w:tcPr>
          <w:p w:rsidR="00707C51" w:rsidRPr="003A7946" w:rsidRDefault="00707C51" w:rsidP="00214E9D">
            <w:pPr>
              <w:jc w:val="center"/>
              <w:rPr>
                <w:sz w:val="16"/>
                <w:szCs w:val="16"/>
                <w:lang w:val="en-US"/>
              </w:rPr>
            </w:pPr>
          </w:p>
        </w:tc>
        <w:tc>
          <w:tcPr>
            <w:tcW w:w="7937" w:type="dxa"/>
            <w:shd w:val="clear" w:color="auto" w:fill="auto"/>
          </w:tcPr>
          <w:p w:rsidR="00707C51" w:rsidRPr="003A7946" w:rsidRDefault="00707C51" w:rsidP="00214E9D">
            <w:pPr>
              <w:jc w:val="both"/>
              <w:rPr>
                <w:sz w:val="16"/>
                <w:szCs w:val="16"/>
              </w:rPr>
            </w:pPr>
          </w:p>
        </w:tc>
        <w:tc>
          <w:tcPr>
            <w:tcW w:w="971" w:type="dxa"/>
            <w:shd w:val="clear" w:color="auto" w:fill="auto"/>
            <w:vAlign w:val="center"/>
          </w:tcPr>
          <w:p w:rsidR="00707C51" w:rsidRPr="003A7946" w:rsidRDefault="00707C51" w:rsidP="00214E9D">
            <w:pPr>
              <w:jc w:val="center"/>
              <w:rPr>
                <w:sz w:val="16"/>
                <w:szCs w:val="16"/>
              </w:rPr>
            </w:pPr>
          </w:p>
        </w:tc>
      </w:tr>
      <w:tr w:rsidR="008442D1" w:rsidRPr="003A7946" w:rsidTr="00214E9D">
        <w:tc>
          <w:tcPr>
            <w:tcW w:w="698" w:type="dxa"/>
            <w:shd w:val="clear" w:color="auto" w:fill="auto"/>
            <w:vAlign w:val="center"/>
          </w:tcPr>
          <w:p w:rsidR="008442D1" w:rsidRPr="003A7946" w:rsidRDefault="00F12698" w:rsidP="00214E9D">
            <w:pPr>
              <w:jc w:val="center"/>
              <w:rPr>
                <w:sz w:val="28"/>
                <w:szCs w:val="28"/>
              </w:rPr>
            </w:pPr>
            <w:r w:rsidRPr="003A7946">
              <w:rPr>
                <w:sz w:val="28"/>
                <w:szCs w:val="28"/>
              </w:rPr>
              <w:t>6</w:t>
            </w:r>
            <w:r w:rsidR="003F5087" w:rsidRPr="003A7946">
              <w:rPr>
                <w:sz w:val="28"/>
                <w:szCs w:val="28"/>
              </w:rPr>
              <w:t>.</w:t>
            </w:r>
          </w:p>
        </w:tc>
        <w:tc>
          <w:tcPr>
            <w:tcW w:w="7937" w:type="dxa"/>
            <w:shd w:val="clear" w:color="auto" w:fill="auto"/>
          </w:tcPr>
          <w:p w:rsidR="008442D1" w:rsidRPr="003A7946" w:rsidRDefault="007C36FC" w:rsidP="00214E9D">
            <w:pPr>
              <w:jc w:val="both"/>
              <w:rPr>
                <w:b/>
                <w:sz w:val="28"/>
                <w:szCs w:val="28"/>
              </w:rPr>
            </w:pPr>
            <w:r w:rsidRPr="003A7946">
              <w:rPr>
                <w:sz w:val="28"/>
                <w:szCs w:val="28"/>
              </w:rPr>
              <w:t xml:space="preserve">Напрями діяльності та заходи </w:t>
            </w:r>
            <w:r w:rsidR="00066B87" w:rsidRPr="003A7946">
              <w:rPr>
                <w:sz w:val="28"/>
                <w:szCs w:val="28"/>
              </w:rPr>
              <w:t>П</w:t>
            </w:r>
            <w:r w:rsidR="00592103" w:rsidRPr="003A7946">
              <w:rPr>
                <w:sz w:val="28"/>
                <w:szCs w:val="28"/>
              </w:rPr>
              <w:t>рограми</w:t>
            </w:r>
            <w:r w:rsidR="00FF26D8" w:rsidRPr="003A7946">
              <w:rPr>
                <w:sz w:val="28"/>
                <w:szCs w:val="28"/>
              </w:rPr>
              <w:t xml:space="preserve"> </w:t>
            </w:r>
          </w:p>
        </w:tc>
        <w:tc>
          <w:tcPr>
            <w:tcW w:w="971" w:type="dxa"/>
            <w:shd w:val="clear" w:color="auto" w:fill="auto"/>
            <w:vAlign w:val="center"/>
          </w:tcPr>
          <w:p w:rsidR="008442D1" w:rsidRPr="003A7946" w:rsidRDefault="00454A5E" w:rsidP="00214E9D">
            <w:pPr>
              <w:jc w:val="center"/>
              <w:rPr>
                <w:sz w:val="28"/>
                <w:szCs w:val="28"/>
                <w:lang w:val="en-US"/>
              </w:rPr>
            </w:pPr>
            <w:r w:rsidRPr="003A7946">
              <w:rPr>
                <w:sz w:val="28"/>
                <w:szCs w:val="28"/>
              </w:rPr>
              <w:t>1</w:t>
            </w:r>
            <w:r w:rsidR="00E231CC" w:rsidRPr="003A7946">
              <w:rPr>
                <w:sz w:val="28"/>
                <w:szCs w:val="28"/>
                <w:lang w:val="en-US"/>
              </w:rPr>
              <w:t>3</w:t>
            </w:r>
          </w:p>
        </w:tc>
      </w:tr>
      <w:tr w:rsidR="00707C51" w:rsidRPr="003A7946" w:rsidTr="00214E9D">
        <w:tc>
          <w:tcPr>
            <w:tcW w:w="698" w:type="dxa"/>
            <w:shd w:val="clear" w:color="auto" w:fill="auto"/>
            <w:vAlign w:val="center"/>
          </w:tcPr>
          <w:p w:rsidR="00707C51" w:rsidRPr="003A7946" w:rsidRDefault="00707C51" w:rsidP="00214E9D">
            <w:pPr>
              <w:jc w:val="center"/>
              <w:rPr>
                <w:sz w:val="16"/>
                <w:szCs w:val="16"/>
                <w:lang w:val="en-US"/>
              </w:rPr>
            </w:pPr>
          </w:p>
        </w:tc>
        <w:tc>
          <w:tcPr>
            <w:tcW w:w="7937" w:type="dxa"/>
            <w:shd w:val="clear" w:color="auto" w:fill="auto"/>
          </w:tcPr>
          <w:p w:rsidR="00707C51" w:rsidRPr="003A7946" w:rsidRDefault="00707C51" w:rsidP="00214E9D">
            <w:pPr>
              <w:jc w:val="both"/>
              <w:rPr>
                <w:sz w:val="16"/>
                <w:szCs w:val="16"/>
              </w:rPr>
            </w:pPr>
          </w:p>
        </w:tc>
        <w:tc>
          <w:tcPr>
            <w:tcW w:w="971" w:type="dxa"/>
            <w:shd w:val="clear" w:color="auto" w:fill="auto"/>
            <w:vAlign w:val="center"/>
          </w:tcPr>
          <w:p w:rsidR="00707C51" w:rsidRPr="003A7946" w:rsidRDefault="00707C51" w:rsidP="00214E9D">
            <w:pPr>
              <w:jc w:val="center"/>
              <w:rPr>
                <w:sz w:val="16"/>
                <w:szCs w:val="16"/>
              </w:rPr>
            </w:pPr>
          </w:p>
        </w:tc>
      </w:tr>
      <w:tr w:rsidR="003A7946" w:rsidRPr="003A7946" w:rsidTr="00214E9D">
        <w:tc>
          <w:tcPr>
            <w:tcW w:w="698" w:type="dxa"/>
            <w:shd w:val="clear" w:color="auto" w:fill="auto"/>
            <w:vAlign w:val="center"/>
          </w:tcPr>
          <w:p w:rsidR="008442D1" w:rsidRPr="003A7946" w:rsidRDefault="00F12698" w:rsidP="00214E9D">
            <w:pPr>
              <w:jc w:val="center"/>
              <w:rPr>
                <w:sz w:val="28"/>
                <w:szCs w:val="28"/>
              </w:rPr>
            </w:pPr>
            <w:r w:rsidRPr="003A7946">
              <w:rPr>
                <w:sz w:val="28"/>
                <w:szCs w:val="28"/>
              </w:rPr>
              <w:t>7</w:t>
            </w:r>
            <w:r w:rsidR="003F5087" w:rsidRPr="003A7946">
              <w:rPr>
                <w:sz w:val="28"/>
                <w:szCs w:val="28"/>
              </w:rPr>
              <w:t>.</w:t>
            </w:r>
          </w:p>
        </w:tc>
        <w:tc>
          <w:tcPr>
            <w:tcW w:w="7937" w:type="dxa"/>
            <w:shd w:val="clear" w:color="auto" w:fill="auto"/>
          </w:tcPr>
          <w:p w:rsidR="008442D1" w:rsidRPr="003A7946" w:rsidRDefault="0042782F" w:rsidP="00214E9D">
            <w:pPr>
              <w:widowControl w:val="0"/>
              <w:shd w:val="clear" w:color="auto" w:fill="FFFFFF"/>
              <w:jc w:val="both"/>
              <w:rPr>
                <w:sz w:val="28"/>
                <w:szCs w:val="26"/>
              </w:rPr>
            </w:pPr>
            <w:r w:rsidRPr="003A7946">
              <w:rPr>
                <w:sz w:val="28"/>
                <w:szCs w:val="26"/>
              </w:rPr>
              <w:t>Координація та конт</w:t>
            </w:r>
            <w:r w:rsidR="007C36FC" w:rsidRPr="003A7946">
              <w:rPr>
                <w:sz w:val="28"/>
                <w:szCs w:val="26"/>
              </w:rPr>
              <w:t xml:space="preserve">роль за виконанням </w:t>
            </w:r>
            <w:r w:rsidR="00066B87" w:rsidRPr="003A7946">
              <w:rPr>
                <w:sz w:val="28"/>
                <w:szCs w:val="28"/>
              </w:rPr>
              <w:t>П</w:t>
            </w:r>
            <w:r w:rsidR="00592103" w:rsidRPr="003A7946">
              <w:rPr>
                <w:sz w:val="28"/>
                <w:szCs w:val="28"/>
              </w:rPr>
              <w:t>рограми</w:t>
            </w:r>
          </w:p>
        </w:tc>
        <w:tc>
          <w:tcPr>
            <w:tcW w:w="971" w:type="dxa"/>
            <w:shd w:val="clear" w:color="auto" w:fill="auto"/>
            <w:vAlign w:val="center"/>
          </w:tcPr>
          <w:p w:rsidR="008442D1" w:rsidRPr="003A7946" w:rsidRDefault="00454A5E" w:rsidP="00214E9D">
            <w:pPr>
              <w:jc w:val="center"/>
              <w:rPr>
                <w:sz w:val="28"/>
                <w:szCs w:val="28"/>
                <w:lang w:val="en-US"/>
              </w:rPr>
            </w:pPr>
            <w:r w:rsidRPr="003A7946">
              <w:rPr>
                <w:sz w:val="28"/>
                <w:szCs w:val="28"/>
              </w:rPr>
              <w:t>1</w:t>
            </w:r>
            <w:r w:rsidR="00E231CC" w:rsidRPr="003A7946">
              <w:rPr>
                <w:sz w:val="28"/>
                <w:szCs w:val="28"/>
                <w:lang w:val="en-US"/>
              </w:rPr>
              <w:t>3</w:t>
            </w:r>
          </w:p>
        </w:tc>
      </w:tr>
      <w:tr w:rsidR="00DD3B1D" w:rsidRPr="00BD16C2" w:rsidTr="00214E9D">
        <w:tc>
          <w:tcPr>
            <w:tcW w:w="698" w:type="dxa"/>
            <w:shd w:val="clear" w:color="auto" w:fill="auto"/>
            <w:vAlign w:val="center"/>
          </w:tcPr>
          <w:p w:rsidR="00DD3B1D" w:rsidRPr="00BD16C2" w:rsidRDefault="00DD3B1D" w:rsidP="00214E9D">
            <w:pPr>
              <w:jc w:val="center"/>
              <w:rPr>
                <w:sz w:val="28"/>
                <w:szCs w:val="28"/>
              </w:rPr>
            </w:pPr>
          </w:p>
        </w:tc>
        <w:tc>
          <w:tcPr>
            <w:tcW w:w="7937" w:type="dxa"/>
            <w:shd w:val="clear" w:color="auto" w:fill="auto"/>
          </w:tcPr>
          <w:p w:rsidR="00DD3B1D" w:rsidRPr="00BD16C2" w:rsidRDefault="00DD3B1D" w:rsidP="00214E9D">
            <w:pPr>
              <w:widowControl w:val="0"/>
              <w:shd w:val="clear" w:color="auto" w:fill="FFFFFF"/>
              <w:jc w:val="both"/>
              <w:rPr>
                <w:sz w:val="28"/>
                <w:szCs w:val="26"/>
              </w:rPr>
            </w:pPr>
          </w:p>
        </w:tc>
        <w:tc>
          <w:tcPr>
            <w:tcW w:w="971" w:type="dxa"/>
            <w:shd w:val="clear" w:color="auto" w:fill="auto"/>
            <w:vAlign w:val="center"/>
          </w:tcPr>
          <w:p w:rsidR="00DD3B1D" w:rsidRPr="00BD16C2" w:rsidRDefault="00DD3B1D" w:rsidP="00214E9D">
            <w:pPr>
              <w:jc w:val="center"/>
              <w:rPr>
                <w:sz w:val="28"/>
                <w:szCs w:val="28"/>
              </w:rPr>
            </w:pPr>
          </w:p>
        </w:tc>
      </w:tr>
      <w:tr w:rsidR="00DD3B1D" w:rsidRPr="00BD16C2" w:rsidTr="00214E9D">
        <w:tc>
          <w:tcPr>
            <w:tcW w:w="698" w:type="dxa"/>
            <w:shd w:val="clear" w:color="auto" w:fill="auto"/>
            <w:vAlign w:val="center"/>
          </w:tcPr>
          <w:p w:rsidR="00DD3B1D" w:rsidRPr="00BD16C2" w:rsidRDefault="00DD3B1D" w:rsidP="00214E9D">
            <w:pPr>
              <w:jc w:val="center"/>
              <w:rPr>
                <w:sz w:val="28"/>
                <w:szCs w:val="28"/>
              </w:rPr>
            </w:pPr>
          </w:p>
        </w:tc>
        <w:tc>
          <w:tcPr>
            <w:tcW w:w="7937" w:type="dxa"/>
            <w:shd w:val="clear" w:color="auto" w:fill="auto"/>
          </w:tcPr>
          <w:p w:rsidR="00DD3B1D" w:rsidRPr="00BD16C2" w:rsidRDefault="00DD3B1D" w:rsidP="00EE337A">
            <w:pPr>
              <w:widowControl w:val="0"/>
              <w:shd w:val="clear" w:color="auto" w:fill="FFFFFF"/>
              <w:jc w:val="both"/>
              <w:rPr>
                <w:sz w:val="28"/>
                <w:szCs w:val="26"/>
              </w:rPr>
            </w:pPr>
            <w:r w:rsidRPr="00BD16C2">
              <w:rPr>
                <w:b/>
                <w:sz w:val="28"/>
                <w:szCs w:val="26"/>
              </w:rPr>
              <w:t>Додаток 1</w:t>
            </w:r>
            <w:r w:rsidRPr="00BD16C2">
              <w:rPr>
                <w:sz w:val="28"/>
                <w:szCs w:val="26"/>
              </w:rPr>
              <w:t>.</w:t>
            </w:r>
            <w:r w:rsidRPr="00BD16C2">
              <w:rPr>
                <w:sz w:val="28"/>
                <w:szCs w:val="28"/>
              </w:rPr>
              <w:t xml:space="preserve"> Ресурсне забезпечення  </w:t>
            </w:r>
            <w:r w:rsidR="00A12B9F" w:rsidRPr="00BD16C2">
              <w:rPr>
                <w:sz w:val="28"/>
                <w:szCs w:val="28"/>
              </w:rPr>
              <w:t>П</w:t>
            </w:r>
            <w:r w:rsidRPr="00BD16C2">
              <w:rPr>
                <w:sz w:val="28"/>
                <w:szCs w:val="28"/>
              </w:rPr>
              <w:t xml:space="preserve">рограми </w:t>
            </w:r>
            <w:r w:rsidRPr="00BD16C2">
              <w:rPr>
                <w:bCs/>
                <w:sz w:val="28"/>
                <w:szCs w:val="28"/>
              </w:rPr>
              <w:t>з</w:t>
            </w:r>
            <w:r w:rsidRPr="00BD16C2">
              <w:rPr>
                <w:sz w:val="28"/>
                <w:szCs w:val="28"/>
              </w:rPr>
              <w:t>апобігання надзвичайним  ситуаціям  та лікв</w:t>
            </w:r>
            <w:r w:rsidRPr="00BD16C2">
              <w:rPr>
                <w:sz w:val="28"/>
                <w:szCs w:val="28"/>
              </w:rPr>
              <w:t>і</w:t>
            </w:r>
            <w:r w:rsidRPr="00BD16C2">
              <w:rPr>
                <w:sz w:val="28"/>
                <w:szCs w:val="28"/>
              </w:rPr>
              <w:t xml:space="preserve">дації  їх  наслідків в </w:t>
            </w:r>
            <w:r w:rsidR="003F4AD3">
              <w:rPr>
                <w:sz w:val="28"/>
                <w:szCs w:val="28"/>
              </w:rPr>
              <w:t xml:space="preserve">              </w:t>
            </w:r>
            <w:r w:rsidRPr="00BD16C2">
              <w:rPr>
                <w:sz w:val="28"/>
                <w:szCs w:val="28"/>
              </w:rPr>
              <w:t>м. Чернівц</w:t>
            </w:r>
            <w:r w:rsidR="003F4AD3">
              <w:rPr>
                <w:sz w:val="28"/>
                <w:szCs w:val="28"/>
              </w:rPr>
              <w:t>ях</w:t>
            </w:r>
            <w:r w:rsidRPr="00BD16C2">
              <w:rPr>
                <w:sz w:val="28"/>
                <w:szCs w:val="28"/>
              </w:rPr>
              <w:t xml:space="preserve"> на 20</w:t>
            </w:r>
            <w:r w:rsidR="00C150FA" w:rsidRPr="00BD16C2">
              <w:rPr>
                <w:sz w:val="28"/>
                <w:szCs w:val="28"/>
              </w:rPr>
              <w:t>21 – 202</w:t>
            </w:r>
            <w:r w:rsidR="00EE337A" w:rsidRPr="00BD16C2">
              <w:rPr>
                <w:sz w:val="28"/>
                <w:szCs w:val="28"/>
                <w:lang w:val="ru-RU"/>
              </w:rPr>
              <w:t>5</w:t>
            </w:r>
            <w:r w:rsidRPr="00BD16C2">
              <w:rPr>
                <w:sz w:val="28"/>
                <w:szCs w:val="28"/>
              </w:rPr>
              <w:t xml:space="preserve"> роки </w:t>
            </w:r>
          </w:p>
        </w:tc>
        <w:tc>
          <w:tcPr>
            <w:tcW w:w="971" w:type="dxa"/>
            <w:shd w:val="clear" w:color="auto" w:fill="auto"/>
            <w:vAlign w:val="center"/>
          </w:tcPr>
          <w:p w:rsidR="00DD3B1D" w:rsidRPr="00BD16C2" w:rsidRDefault="00DD3B1D" w:rsidP="00214E9D">
            <w:pPr>
              <w:jc w:val="center"/>
              <w:rPr>
                <w:sz w:val="28"/>
                <w:szCs w:val="28"/>
              </w:rPr>
            </w:pPr>
          </w:p>
        </w:tc>
      </w:tr>
      <w:tr w:rsidR="00DD3B1D" w:rsidRPr="00BD16C2" w:rsidTr="00214E9D">
        <w:tc>
          <w:tcPr>
            <w:tcW w:w="698" w:type="dxa"/>
            <w:shd w:val="clear" w:color="auto" w:fill="auto"/>
            <w:vAlign w:val="center"/>
          </w:tcPr>
          <w:p w:rsidR="00DD3B1D" w:rsidRPr="00BD16C2" w:rsidRDefault="00DD3B1D" w:rsidP="00214E9D">
            <w:pPr>
              <w:jc w:val="center"/>
              <w:rPr>
                <w:sz w:val="28"/>
                <w:szCs w:val="28"/>
              </w:rPr>
            </w:pPr>
          </w:p>
        </w:tc>
        <w:tc>
          <w:tcPr>
            <w:tcW w:w="7937" w:type="dxa"/>
            <w:shd w:val="clear" w:color="auto" w:fill="auto"/>
          </w:tcPr>
          <w:p w:rsidR="00DD3B1D" w:rsidRPr="00BD16C2" w:rsidRDefault="00DD3B1D" w:rsidP="00214E9D">
            <w:pPr>
              <w:widowControl w:val="0"/>
              <w:shd w:val="clear" w:color="auto" w:fill="FFFFFF"/>
              <w:jc w:val="both"/>
              <w:rPr>
                <w:sz w:val="28"/>
                <w:szCs w:val="26"/>
              </w:rPr>
            </w:pPr>
          </w:p>
        </w:tc>
        <w:tc>
          <w:tcPr>
            <w:tcW w:w="971" w:type="dxa"/>
            <w:shd w:val="clear" w:color="auto" w:fill="auto"/>
            <w:vAlign w:val="center"/>
          </w:tcPr>
          <w:p w:rsidR="00DD3B1D" w:rsidRPr="00BD16C2" w:rsidRDefault="00DD3B1D" w:rsidP="00214E9D">
            <w:pPr>
              <w:jc w:val="center"/>
              <w:rPr>
                <w:sz w:val="28"/>
                <w:szCs w:val="28"/>
              </w:rPr>
            </w:pPr>
          </w:p>
        </w:tc>
      </w:tr>
      <w:tr w:rsidR="00DD3B1D" w:rsidRPr="00BD16C2" w:rsidTr="00214E9D">
        <w:tc>
          <w:tcPr>
            <w:tcW w:w="698" w:type="dxa"/>
            <w:shd w:val="clear" w:color="auto" w:fill="auto"/>
            <w:vAlign w:val="center"/>
          </w:tcPr>
          <w:p w:rsidR="00DD3B1D" w:rsidRPr="00BD16C2" w:rsidRDefault="00DD3B1D" w:rsidP="00214E9D">
            <w:pPr>
              <w:jc w:val="center"/>
              <w:rPr>
                <w:sz w:val="28"/>
                <w:szCs w:val="28"/>
              </w:rPr>
            </w:pPr>
          </w:p>
        </w:tc>
        <w:tc>
          <w:tcPr>
            <w:tcW w:w="7937" w:type="dxa"/>
            <w:shd w:val="clear" w:color="auto" w:fill="auto"/>
          </w:tcPr>
          <w:p w:rsidR="00DD3B1D" w:rsidRPr="008D0F0F" w:rsidRDefault="00DD3B1D" w:rsidP="00EE337A">
            <w:pPr>
              <w:widowControl w:val="0"/>
              <w:shd w:val="clear" w:color="auto" w:fill="FFFFFF"/>
              <w:jc w:val="both"/>
              <w:rPr>
                <w:sz w:val="28"/>
                <w:szCs w:val="26"/>
              </w:rPr>
            </w:pPr>
            <w:r w:rsidRPr="00BD16C2">
              <w:rPr>
                <w:sz w:val="28"/>
                <w:szCs w:val="26"/>
              </w:rPr>
              <w:t>Д</w:t>
            </w:r>
            <w:r w:rsidRPr="00BD16C2">
              <w:rPr>
                <w:b/>
                <w:sz w:val="28"/>
                <w:szCs w:val="26"/>
              </w:rPr>
              <w:t>одаток 2.</w:t>
            </w:r>
            <w:r w:rsidRPr="00BD16C2">
              <w:rPr>
                <w:sz w:val="28"/>
              </w:rPr>
              <w:t xml:space="preserve"> Результативні показники </w:t>
            </w:r>
            <w:r w:rsidR="00A12B9F" w:rsidRPr="00BD16C2">
              <w:rPr>
                <w:sz w:val="28"/>
                <w:szCs w:val="28"/>
              </w:rPr>
              <w:t>П</w:t>
            </w:r>
            <w:r w:rsidRPr="00BD16C2">
              <w:rPr>
                <w:sz w:val="28"/>
                <w:szCs w:val="28"/>
              </w:rPr>
              <w:t>рограми запобігання надзвичайним ситуаціям та ліквідації їх наслідк</w:t>
            </w:r>
            <w:r w:rsidR="00C150FA" w:rsidRPr="00BD16C2">
              <w:rPr>
                <w:sz w:val="28"/>
                <w:szCs w:val="28"/>
              </w:rPr>
              <w:t xml:space="preserve">ів в </w:t>
            </w:r>
            <w:r w:rsidR="003F4AD3">
              <w:rPr>
                <w:sz w:val="28"/>
                <w:szCs w:val="28"/>
              </w:rPr>
              <w:t xml:space="preserve">                      </w:t>
            </w:r>
            <w:r w:rsidR="00C150FA" w:rsidRPr="00BD16C2">
              <w:rPr>
                <w:sz w:val="28"/>
                <w:szCs w:val="28"/>
              </w:rPr>
              <w:t>м. Чернівц</w:t>
            </w:r>
            <w:r w:rsidR="003F4AD3">
              <w:rPr>
                <w:sz w:val="28"/>
                <w:szCs w:val="28"/>
              </w:rPr>
              <w:t>ях</w:t>
            </w:r>
            <w:r w:rsidR="00C150FA" w:rsidRPr="00BD16C2">
              <w:rPr>
                <w:sz w:val="28"/>
                <w:szCs w:val="28"/>
              </w:rPr>
              <w:t xml:space="preserve"> на 2021-202</w:t>
            </w:r>
            <w:r w:rsidR="00EE337A" w:rsidRPr="00BD16C2">
              <w:rPr>
                <w:sz w:val="28"/>
                <w:szCs w:val="28"/>
                <w:lang w:val="ru-RU"/>
              </w:rPr>
              <w:t>5</w:t>
            </w:r>
            <w:r w:rsidRPr="00BD16C2">
              <w:rPr>
                <w:sz w:val="28"/>
                <w:szCs w:val="28"/>
              </w:rPr>
              <w:t xml:space="preserve"> роки</w:t>
            </w:r>
          </w:p>
        </w:tc>
        <w:tc>
          <w:tcPr>
            <w:tcW w:w="971" w:type="dxa"/>
            <w:shd w:val="clear" w:color="auto" w:fill="auto"/>
            <w:vAlign w:val="center"/>
          </w:tcPr>
          <w:p w:rsidR="00DD3B1D" w:rsidRPr="00BD16C2" w:rsidRDefault="00DD3B1D" w:rsidP="00214E9D">
            <w:pPr>
              <w:jc w:val="center"/>
              <w:rPr>
                <w:sz w:val="28"/>
                <w:szCs w:val="28"/>
              </w:rPr>
            </w:pPr>
          </w:p>
        </w:tc>
      </w:tr>
      <w:tr w:rsidR="00DD3B1D" w:rsidRPr="00BD16C2" w:rsidTr="00214E9D">
        <w:tc>
          <w:tcPr>
            <w:tcW w:w="698" w:type="dxa"/>
            <w:shd w:val="clear" w:color="auto" w:fill="auto"/>
            <w:vAlign w:val="center"/>
          </w:tcPr>
          <w:p w:rsidR="00DD3B1D" w:rsidRPr="00BD16C2" w:rsidRDefault="00DD3B1D" w:rsidP="00214E9D">
            <w:pPr>
              <w:jc w:val="center"/>
              <w:rPr>
                <w:sz w:val="28"/>
                <w:szCs w:val="28"/>
              </w:rPr>
            </w:pPr>
          </w:p>
        </w:tc>
        <w:tc>
          <w:tcPr>
            <w:tcW w:w="7937" w:type="dxa"/>
            <w:shd w:val="clear" w:color="auto" w:fill="auto"/>
          </w:tcPr>
          <w:p w:rsidR="00DD3B1D" w:rsidRPr="00BD16C2" w:rsidRDefault="00DD3B1D" w:rsidP="00214E9D">
            <w:pPr>
              <w:widowControl w:val="0"/>
              <w:shd w:val="clear" w:color="auto" w:fill="FFFFFF"/>
              <w:jc w:val="both"/>
              <w:rPr>
                <w:sz w:val="28"/>
                <w:szCs w:val="26"/>
              </w:rPr>
            </w:pPr>
          </w:p>
        </w:tc>
        <w:tc>
          <w:tcPr>
            <w:tcW w:w="971" w:type="dxa"/>
            <w:shd w:val="clear" w:color="auto" w:fill="auto"/>
            <w:vAlign w:val="center"/>
          </w:tcPr>
          <w:p w:rsidR="00DD3B1D" w:rsidRPr="00BD16C2" w:rsidRDefault="00DD3B1D" w:rsidP="00214E9D">
            <w:pPr>
              <w:jc w:val="center"/>
              <w:rPr>
                <w:sz w:val="28"/>
                <w:szCs w:val="28"/>
              </w:rPr>
            </w:pPr>
          </w:p>
        </w:tc>
      </w:tr>
      <w:tr w:rsidR="00DD3B1D" w:rsidRPr="00BD16C2" w:rsidTr="00214E9D">
        <w:tc>
          <w:tcPr>
            <w:tcW w:w="698" w:type="dxa"/>
            <w:shd w:val="clear" w:color="auto" w:fill="auto"/>
            <w:vAlign w:val="center"/>
          </w:tcPr>
          <w:p w:rsidR="00DD3B1D" w:rsidRPr="00BD16C2" w:rsidRDefault="00DD3B1D" w:rsidP="00214E9D">
            <w:pPr>
              <w:jc w:val="center"/>
              <w:rPr>
                <w:sz w:val="28"/>
                <w:szCs w:val="28"/>
              </w:rPr>
            </w:pPr>
          </w:p>
        </w:tc>
        <w:tc>
          <w:tcPr>
            <w:tcW w:w="7937" w:type="dxa"/>
            <w:shd w:val="clear" w:color="auto" w:fill="auto"/>
          </w:tcPr>
          <w:p w:rsidR="00DD3B1D" w:rsidRPr="00BD16C2" w:rsidRDefault="00DD3B1D" w:rsidP="00214E9D">
            <w:pPr>
              <w:widowControl w:val="0"/>
              <w:shd w:val="clear" w:color="auto" w:fill="FFFFFF"/>
              <w:jc w:val="both"/>
              <w:rPr>
                <w:sz w:val="28"/>
                <w:szCs w:val="26"/>
              </w:rPr>
            </w:pPr>
            <w:r w:rsidRPr="00BD16C2">
              <w:rPr>
                <w:b/>
                <w:sz w:val="28"/>
                <w:szCs w:val="26"/>
              </w:rPr>
              <w:t>Додаток 3.</w:t>
            </w:r>
            <w:r w:rsidR="00066B87" w:rsidRPr="00BD16C2">
              <w:rPr>
                <w:b/>
                <w:sz w:val="28"/>
                <w:szCs w:val="26"/>
              </w:rPr>
              <w:t xml:space="preserve"> </w:t>
            </w:r>
            <w:r w:rsidRPr="00BD16C2">
              <w:rPr>
                <w:sz w:val="28"/>
                <w:szCs w:val="26"/>
              </w:rPr>
              <w:t xml:space="preserve">Напрями діяльності  та заходи </w:t>
            </w:r>
            <w:r w:rsidR="00A12B9F" w:rsidRPr="00BD16C2">
              <w:rPr>
                <w:sz w:val="28"/>
                <w:szCs w:val="28"/>
              </w:rPr>
              <w:t>П</w:t>
            </w:r>
            <w:r w:rsidRPr="00BD16C2">
              <w:rPr>
                <w:sz w:val="28"/>
                <w:szCs w:val="28"/>
              </w:rPr>
              <w:t xml:space="preserve">рограми запобігання надзвичайним ситуаціям та ліквідації їх </w:t>
            </w:r>
            <w:r w:rsidR="00C150FA" w:rsidRPr="00BD16C2">
              <w:rPr>
                <w:sz w:val="28"/>
                <w:szCs w:val="28"/>
              </w:rPr>
              <w:t>наслі</w:t>
            </w:r>
            <w:r w:rsidR="00EE337A" w:rsidRPr="00BD16C2">
              <w:rPr>
                <w:sz w:val="28"/>
                <w:szCs w:val="28"/>
              </w:rPr>
              <w:t>дків в м. Чернівц</w:t>
            </w:r>
            <w:r w:rsidR="003F4AD3">
              <w:rPr>
                <w:sz w:val="28"/>
                <w:szCs w:val="28"/>
              </w:rPr>
              <w:t>ях</w:t>
            </w:r>
            <w:r w:rsidR="00EE337A" w:rsidRPr="00BD16C2">
              <w:rPr>
                <w:sz w:val="28"/>
                <w:szCs w:val="28"/>
              </w:rPr>
              <w:t xml:space="preserve"> на 2021-202</w:t>
            </w:r>
            <w:r w:rsidR="00EE337A" w:rsidRPr="00BD16C2">
              <w:rPr>
                <w:sz w:val="28"/>
                <w:szCs w:val="28"/>
                <w:lang w:val="ru-RU"/>
              </w:rPr>
              <w:t>5</w:t>
            </w:r>
            <w:r w:rsidRPr="00BD16C2">
              <w:rPr>
                <w:sz w:val="28"/>
                <w:szCs w:val="28"/>
              </w:rPr>
              <w:t xml:space="preserve"> роки</w:t>
            </w:r>
          </w:p>
        </w:tc>
        <w:tc>
          <w:tcPr>
            <w:tcW w:w="971" w:type="dxa"/>
            <w:shd w:val="clear" w:color="auto" w:fill="auto"/>
            <w:vAlign w:val="center"/>
          </w:tcPr>
          <w:p w:rsidR="00DD3B1D" w:rsidRPr="00BD16C2" w:rsidRDefault="00DD3B1D" w:rsidP="00214E9D">
            <w:pPr>
              <w:jc w:val="center"/>
              <w:rPr>
                <w:sz w:val="28"/>
                <w:szCs w:val="28"/>
              </w:rPr>
            </w:pPr>
          </w:p>
        </w:tc>
      </w:tr>
      <w:tr w:rsidR="00DD3B1D" w:rsidRPr="00BD16C2" w:rsidTr="00214E9D">
        <w:tc>
          <w:tcPr>
            <w:tcW w:w="698" w:type="dxa"/>
            <w:shd w:val="clear" w:color="auto" w:fill="auto"/>
            <w:vAlign w:val="center"/>
          </w:tcPr>
          <w:p w:rsidR="00DD3B1D" w:rsidRPr="00BD16C2" w:rsidRDefault="00DD3B1D" w:rsidP="00214E9D">
            <w:pPr>
              <w:jc w:val="center"/>
              <w:rPr>
                <w:sz w:val="28"/>
                <w:szCs w:val="28"/>
              </w:rPr>
            </w:pPr>
          </w:p>
        </w:tc>
        <w:tc>
          <w:tcPr>
            <w:tcW w:w="7937" w:type="dxa"/>
            <w:shd w:val="clear" w:color="auto" w:fill="auto"/>
          </w:tcPr>
          <w:p w:rsidR="00DD3B1D" w:rsidRPr="00BD16C2" w:rsidRDefault="00DD3B1D" w:rsidP="00214E9D">
            <w:pPr>
              <w:widowControl w:val="0"/>
              <w:shd w:val="clear" w:color="auto" w:fill="FFFFFF"/>
              <w:jc w:val="both"/>
              <w:rPr>
                <w:sz w:val="28"/>
                <w:szCs w:val="26"/>
              </w:rPr>
            </w:pPr>
          </w:p>
        </w:tc>
        <w:tc>
          <w:tcPr>
            <w:tcW w:w="971" w:type="dxa"/>
            <w:shd w:val="clear" w:color="auto" w:fill="auto"/>
            <w:vAlign w:val="center"/>
          </w:tcPr>
          <w:p w:rsidR="00DD3B1D" w:rsidRPr="00BD16C2" w:rsidRDefault="00DD3B1D" w:rsidP="00214E9D">
            <w:pPr>
              <w:jc w:val="center"/>
              <w:rPr>
                <w:sz w:val="28"/>
                <w:szCs w:val="28"/>
              </w:rPr>
            </w:pPr>
          </w:p>
        </w:tc>
      </w:tr>
    </w:tbl>
    <w:p w:rsidR="008442D1" w:rsidRPr="004E67A2" w:rsidRDefault="008442D1" w:rsidP="0024026F">
      <w:pPr>
        <w:jc w:val="both"/>
        <w:rPr>
          <w:color w:val="FF0000"/>
          <w:sz w:val="28"/>
          <w:szCs w:val="28"/>
        </w:rPr>
      </w:pPr>
    </w:p>
    <w:p w:rsidR="00B068D1" w:rsidRPr="004E67A2" w:rsidRDefault="00B068D1" w:rsidP="00B068D1">
      <w:pPr>
        <w:jc w:val="center"/>
        <w:rPr>
          <w:color w:val="FF0000"/>
          <w:sz w:val="28"/>
          <w:szCs w:val="28"/>
          <w:lang w:val="ru-RU"/>
        </w:rPr>
      </w:pPr>
      <w:r w:rsidRPr="004E67A2">
        <w:rPr>
          <w:color w:val="FF0000"/>
          <w:sz w:val="28"/>
          <w:szCs w:val="28"/>
        </w:rPr>
        <w:br w:type="page"/>
      </w:r>
    </w:p>
    <w:p w:rsidR="00023DD1" w:rsidRPr="00464BE7" w:rsidRDefault="00F12698" w:rsidP="004F280E">
      <w:pPr>
        <w:ind w:firstLine="284"/>
        <w:jc w:val="center"/>
        <w:rPr>
          <w:b/>
          <w:sz w:val="28"/>
          <w:szCs w:val="28"/>
        </w:rPr>
      </w:pPr>
      <w:r>
        <w:rPr>
          <w:b/>
          <w:sz w:val="28"/>
          <w:szCs w:val="28"/>
        </w:rPr>
        <w:lastRenderedPageBreak/>
        <w:t>1</w:t>
      </w:r>
      <w:r w:rsidR="00023DD1" w:rsidRPr="00464BE7">
        <w:rPr>
          <w:b/>
          <w:sz w:val="28"/>
          <w:szCs w:val="28"/>
        </w:rPr>
        <w:t xml:space="preserve">. Паспорт </w:t>
      </w:r>
      <w:r w:rsidR="00C97278" w:rsidRPr="00464BE7">
        <w:rPr>
          <w:b/>
          <w:sz w:val="28"/>
          <w:szCs w:val="28"/>
        </w:rPr>
        <w:t>П</w:t>
      </w:r>
      <w:r w:rsidR="00023DD1" w:rsidRPr="00464BE7">
        <w:rPr>
          <w:b/>
          <w:sz w:val="28"/>
          <w:szCs w:val="28"/>
        </w:rPr>
        <w:t>рограми</w:t>
      </w:r>
    </w:p>
    <w:p w:rsidR="00023DD1" w:rsidRPr="00464BE7" w:rsidRDefault="00023DD1" w:rsidP="00023DD1">
      <w:pPr>
        <w:ind w:left="705"/>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653"/>
        <w:gridCol w:w="5352"/>
      </w:tblGrid>
      <w:tr w:rsidR="00023DD1" w:rsidRPr="00464BE7" w:rsidTr="008512FB">
        <w:tc>
          <w:tcPr>
            <w:tcW w:w="566" w:type="dxa"/>
            <w:tcBorders>
              <w:top w:val="double" w:sz="4" w:space="0" w:color="auto"/>
              <w:left w:val="double" w:sz="4" w:space="0" w:color="auto"/>
              <w:bottom w:val="double" w:sz="4" w:space="0" w:color="auto"/>
              <w:right w:val="single" w:sz="4" w:space="0" w:color="auto"/>
            </w:tcBorders>
          </w:tcPr>
          <w:p w:rsidR="00023DD1" w:rsidRPr="00464BE7" w:rsidRDefault="00023DD1" w:rsidP="008512FB">
            <w:pPr>
              <w:jc w:val="center"/>
              <w:rPr>
                <w:sz w:val="28"/>
                <w:szCs w:val="28"/>
              </w:rPr>
            </w:pPr>
            <w:r w:rsidRPr="00464BE7">
              <w:rPr>
                <w:sz w:val="28"/>
                <w:szCs w:val="28"/>
              </w:rPr>
              <w:t>1.</w:t>
            </w:r>
          </w:p>
        </w:tc>
        <w:tc>
          <w:tcPr>
            <w:tcW w:w="3653" w:type="dxa"/>
            <w:tcBorders>
              <w:top w:val="double" w:sz="4" w:space="0" w:color="auto"/>
              <w:left w:val="single" w:sz="4" w:space="0" w:color="auto"/>
              <w:bottom w:val="double" w:sz="4" w:space="0" w:color="auto"/>
              <w:right w:val="single" w:sz="4" w:space="0" w:color="auto"/>
            </w:tcBorders>
          </w:tcPr>
          <w:p w:rsidR="00023DD1" w:rsidRPr="00464BE7" w:rsidRDefault="00023DD1" w:rsidP="008512FB">
            <w:pPr>
              <w:jc w:val="both"/>
              <w:rPr>
                <w:b/>
                <w:sz w:val="28"/>
                <w:szCs w:val="28"/>
              </w:rPr>
            </w:pPr>
            <w:r w:rsidRPr="00464BE7">
              <w:rPr>
                <w:b/>
                <w:sz w:val="28"/>
                <w:szCs w:val="28"/>
              </w:rPr>
              <w:t xml:space="preserve">Ініціатор </w:t>
            </w:r>
            <w:r w:rsidR="003C1400" w:rsidRPr="00464BE7">
              <w:rPr>
                <w:b/>
                <w:sz w:val="28"/>
                <w:szCs w:val="28"/>
              </w:rPr>
              <w:t>розроблення</w:t>
            </w:r>
            <w:r w:rsidR="009D4102" w:rsidRPr="00464BE7">
              <w:rPr>
                <w:b/>
                <w:sz w:val="28"/>
                <w:szCs w:val="28"/>
              </w:rPr>
              <w:t xml:space="preserve"> </w:t>
            </w:r>
            <w:r w:rsidR="00CA2FDC" w:rsidRPr="00464BE7">
              <w:rPr>
                <w:b/>
                <w:sz w:val="28"/>
              </w:rPr>
              <w:t>П</w:t>
            </w:r>
            <w:r w:rsidR="00037CC6" w:rsidRPr="00464BE7">
              <w:rPr>
                <w:b/>
                <w:sz w:val="28"/>
              </w:rPr>
              <w:t>рограми</w:t>
            </w:r>
          </w:p>
        </w:tc>
        <w:tc>
          <w:tcPr>
            <w:tcW w:w="5352" w:type="dxa"/>
            <w:tcBorders>
              <w:top w:val="double" w:sz="4" w:space="0" w:color="auto"/>
              <w:left w:val="single" w:sz="4" w:space="0" w:color="auto"/>
              <w:bottom w:val="double" w:sz="4" w:space="0" w:color="auto"/>
              <w:right w:val="double" w:sz="4" w:space="0" w:color="auto"/>
            </w:tcBorders>
          </w:tcPr>
          <w:p w:rsidR="00023DD1" w:rsidRPr="00464BE7" w:rsidRDefault="00BD7574" w:rsidP="008512FB">
            <w:pPr>
              <w:rPr>
                <w:sz w:val="28"/>
                <w:szCs w:val="28"/>
              </w:rPr>
            </w:pPr>
            <w:r w:rsidRPr="00464BE7">
              <w:rPr>
                <w:sz w:val="28"/>
                <w:szCs w:val="28"/>
              </w:rPr>
              <w:t>Чернівецька міська рада</w:t>
            </w:r>
          </w:p>
        </w:tc>
      </w:tr>
      <w:tr w:rsidR="00671759" w:rsidRPr="00C150FA" w:rsidTr="008512FB">
        <w:tc>
          <w:tcPr>
            <w:tcW w:w="566" w:type="dxa"/>
            <w:tcBorders>
              <w:top w:val="double" w:sz="4" w:space="0" w:color="auto"/>
              <w:left w:val="double" w:sz="4" w:space="0" w:color="auto"/>
              <w:bottom w:val="double" w:sz="4" w:space="0" w:color="auto"/>
              <w:right w:val="single" w:sz="4" w:space="0" w:color="auto"/>
            </w:tcBorders>
          </w:tcPr>
          <w:p w:rsidR="00671759" w:rsidRPr="00BD78BF" w:rsidRDefault="00671759" w:rsidP="008512FB">
            <w:pPr>
              <w:jc w:val="center"/>
              <w:rPr>
                <w:sz w:val="28"/>
                <w:szCs w:val="28"/>
              </w:rPr>
            </w:pPr>
            <w:r w:rsidRPr="00BD78BF">
              <w:rPr>
                <w:sz w:val="28"/>
                <w:szCs w:val="28"/>
              </w:rPr>
              <w:t>2.</w:t>
            </w:r>
          </w:p>
        </w:tc>
        <w:tc>
          <w:tcPr>
            <w:tcW w:w="3653" w:type="dxa"/>
            <w:tcBorders>
              <w:top w:val="double" w:sz="4" w:space="0" w:color="auto"/>
              <w:left w:val="single" w:sz="4" w:space="0" w:color="auto"/>
              <w:bottom w:val="double" w:sz="4" w:space="0" w:color="auto"/>
              <w:right w:val="single" w:sz="4" w:space="0" w:color="auto"/>
            </w:tcBorders>
          </w:tcPr>
          <w:p w:rsidR="00671759" w:rsidRPr="007A5373" w:rsidRDefault="00671759" w:rsidP="008512FB">
            <w:pPr>
              <w:jc w:val="both"/>
              <w:rPr>
                <w:b/>
                <w:sz w:val="28"/>
                <w:szCs w:val="28"/>
              </w:rPr>
            </w:pPr>
            <w:r w:rsidRPr="007A5373">
              <w:rPr>
                <w:b/>
                <w:sz w:val="28"/>
                <w:szCs w:val="28"/>
              </w:rPr>
              <w:t>Дата, номер і назва нормативних документів</w:t>
            </w:r>
          </w:p>
        </w:tc>
        <w:tc>
          <w:tcPr>
            <w:tcW w:w="5352" w:type="dxa"/>
            <w:tcBorders>
              <w:top w:val="double" w:sz="4" w:space="0" w:color="auto"/>
              <w:left w:val="single" w:sz="4" w:space="0" w:color="auto"/>
              <w:bottom w:val="double" w:sz="4" w:space="0" w:color="auto"/>
              <w:right w:val="double" w:sz="4" w:space="0" w:color="auto"/>
            </w:tcBorders>
            <w:vAlign w:val="center"/>
          </w:tcPr>
          <w:p w:rsidR="00671759" w:rsidRPr="00C150FA" w:rsidRDefault="00B12B09" w:rsidP="008512FB">
            <w:pPr>
              <w:jc w:val="both"/>
              <w:rPr>
                <w:color w:val="FF0000"/>
                <w:sz w:val="28"/>
                <w:szCs w:val="28"/>
              </w:rPr>
            </w:pPr>
            <w:r w:rsidRPr="007B1C9F">
              <w:rPr>
                <w:spacing w:val="2"/>
                <w:sz w:val="28"/>
              </w:rPr>
              <w:t>Кодекс</w:t>
            </w:r>
            <w:r>
              <w:rPr>
                <w:spacing w:val="2"/>
                <w:sz w:val="28"/>
              </w:rPr>
              <w:t xml:space="preserve"> </w:t>
            </w:r>
            <w:r w:rsidRPr="007B1C9F">
              <w:rPr>
                <w:spacing w:val="2"/>
                <w:sz w:val="28"/>
              </w:rPr>
              <w:t>Цивільного захисту України,</w:t>
            </w:r>
            <w:r w:rsidRPr="007B1C9F">
              <w:rPr>
                <w:sz w:val="28"/>
              </w:rPr>
              <w:t xml:space="preserve"> Закон України “Про місцеве самоврядування в Україні”</w:t>
            </w:r>
            <w:r>
              <w:rPr>
                <w:sz w:val="28"/>
              </w:rPr>
              <w:t>,</w:t>
            </w:r>
            <w:r w:rsidRPr="00B83760">
              <w:rPr>
                <w:color w:val="FF0000"/>
                <w:sz w:val="28"/>
              </w:rPr>
              <w:t xml:space="preserve"> </w:t>
            </w:r>
            <w:r>
              <w:rPr>
                <w:color w:val="FF0000"/>
                <w:sz w:val="28"/>
              </w:rPr>
              <w:t xml:space="preserve"> </w:t>
            </w:r>
            <w:r w:rsidRPr="00E80F15">
              <w:rPr>
                <w:spacing w:val="2"/>
                <w:sz w:val="28"/>
              </w:rPr>
              <w:t>указ</w:t>
            </w:r>
            <w:r w:rsidRPr="00260E0C">
              <w:rPr>
                <w:color w:val="FF0000"/>
                <w:spacing w:val="2"/>
                <w:sz w:val="28"/>
              </w:rPr>
              <w:t xml:space="preserve"> </w:t>
            </w:r>
            <w:r w:rsidRPr="00E80F15">
              <w:rPr>
                <w:spacing w:val="2"/>
                <w:sz w:val="28"/>
              </w:rPr>
              <w:t xml:space="preserve">Президента України </w:t>
            </w:r>
            <w:r w:rsidRPr="00E80F15">
              <w:rPr>
                <w:sz w:val="28"/>
                <w:szCs w:val="28"/>
              </w:rPr>
              <w:t xml:space="preserve">від 09.02.2001р. </w:t>
            </w:r>
            <w:r w:rsidR="003F4AD3">
              <w:rPr>
                <w:sz w:val="28"/>
                <w:szCs w:val="28"/>
              </w:rPr>
              <w:t xml:space="preserve">      </w:t>
            </w:r>
            <w:r w:rsidRPr="00E80F15">
              <w:rPr>
                <w:sz w:val="28"/>
                <w:szCs w:val="28"/>
              </w:rPr>
              <w:t>№ 80/2001 ”Про заходи щодо підвищення рівня захисту населення  і тер</w:t>
            </w:r>
            <w:r w:rsidRPr="00E80F15">
              <w:rPr>
                <w:sz w:val="28"/>
                <w:szCs w:val="28"/>
              </w:rPr>
              <w:t>и</w:t>
            </w:r>
            <w:r w:rsidRPr="00E80F15">
              <w:rPr>
                <w:sz w:val="28"/>
                <w:szCs w:val="28"/>
              </w:rPr>
              <w:t>торій від надзвичайних ситуацій техногенного і природного характеру”</w:t>
            </w:r>
            <w:r w:rsidRPr="00E80F15">
              <w:rPr>
                <w:spacing w:val="2"/>
                <w:sz w:val="28"/>
              </w:rPr>
              <w:t>,</w:t>
            </w:r>
            <w:r w:rsidRPr="00B83760">
              <w:rPr>
                <w:color w:val="FF0000"/>
                <w:spacing w:val="2"/>
                <w:sz w:val="28"/>
              </w:rPr>
              <w:t xml:space="preserve"> </w:t>
            </w:r>
            <w:r w:rsidRPr="00E80F15">
              <w:rPr>
                <w:rStyle w:val="txt"/>
                <w:sz w:val="28"/>
                <w:szCs w:val="28"/>
              </w:rPr>
              <w:t>розпор</w:t>
            </w:r>
            <w:r w:rsidRPr="00E80F15">
              <w:rPr>
                <w:rStyle w:val="txt"/>
                <w:sz w:val="28"/>
                <w:szCs w:val="28"/>
              </w:rPr>
              <w:t>я</w:t>
            </w:r>
            <w:r w:rsidRPr="00E80F15">
              <w:rPr>
                <w:rStyle w:val="txt"/>
                <w:sz w:val="28"/>
                <w:szCs w:val="28"/>
              </w:rPr>
              <w:t xml:space="preserve">дження Президента України від 14.07.2001р. </w:t>
            </w:r>
            <w:r w:rsidR="003F4AD3">
              <w:rPr>
                <w:rStyle w:val="txt"/>
                <w:sz w:val="28"/>
                <w:szCs w:val="28"/>
              </w:rPr>
              <w:t xml:space="preserve">       </w:t>
            </w:r>
            <w:r w:rsidRPr="00E80F15">
              <w:rPr>
                <w:rStyle w:val="txt"/>
                <w:sz w:val="28"/>
                <w:szCs w:val="28"/>
              </w:rPr>
              <w:t>№ 190/2001-рп ”Про н</w:t>
            </w:r>
            <w:r w:rsidRPr="00E80F15">
              <w:rPr>
                <w:rStyle w:val="txt"/>
                <w:sz w:val="28"/>
                <w:szCs w:val="28"/>
              </w:rPr>
              <w:t>е</w:t>
            </w:r>
            <w:r w:rsidRPr="00E80F15">
              <w:rPr>
                <w:rStyle w:val="txt"/>
                <w:sz w:val="28"/>
                <w:szCs w:val="28"/>
              </w:rPr>
              <w:t>відкладні заходи щодо запобігання загибелі людей на водних об'єктах”</w:t>
            </w:r>
            <w:r w:rsidRPr="00260E0C">
              <w:rPr>
                <w:rStyle w:val="txt"/>
                <w:sz w:val="28"/>
                <w:szCs w:val="28"/>
              </w:rPr>
              <w:t>,</w:t>
            </w:r>
            <w:r w:rsidRPr="00260E0C">
              <w:rPr>
                <w:sz w:val="28"/>
                <w:szCs w:val="28"/>
              </w:rPr>
              <w:t xml:space="preserve"> </w:t>
            </w:r>
            <w:r w:rsidRPr="00E80F15">
              <w:rPr>
                <w:sz w:val="28"/>
                <w:szCs w:val="28"/>
              </w:rPr>
              <w:t>постанов</w:t>
            </w:r>
            <w:r>
              <w:rPr>
                <w:sz w:val="28"/>
                <w:szCs w:val="28"/>
              </w:rPr>
              <w:t>и</w:t>
            </w:r>
            <w:r w:rsidRPr="00E80F15">
              <w:rPr>
                <w:sz w:val="28"/>
                <w:szCs w:val="28"/>
              </w:rPr>
              <w:t xml:space="preserve"> Кабінету Міністрів України </w:t>
            </w:r>
            <w:r w:rsidRPr="00E80F15">
              <w:rPr>
                <w:sz w:val="28"/>
              </w:rPr>
              <w:t>від 04.02.1999р. № 140 “Про затвердження порядку фінансування робіт із з</w:t>
            </w:r>
            <w:r w:rsidRPr="00E80F15">
              <w:rPr>
                <w:sz w:val="28"/>
              </w:rPr>
              <w:t>а</w:t>
            </w:r>
            <w:r w:rsidRPr="00E80F15">
              <w:rPr>
                <w:sz w:val="28"/>
              </w:rPr>
              <w:t>побігання та ліквідації наслідків надзв</w:t>
            </w:r>
            <w:r w:rsidRPr="00E80F15">
              <w:rPr>
                <w:sz w:val="28"/>
              </w:rPr>
              <w:t>и</w:t>
            </w:r>
            <w:r w:rsidRPr="00E80F15">
              <w:rPr>
                <w:sz w:val="28"/>
              </w:rPr>
              <w:t>чайних ситуацій”</w:t>
            </w:r>
            <w:r>
              <w:rPr>
                <w:sz w:val="28"/>
              </w:rPr>
              <w:t xml:space="preserve"> та</w:t>
            </w:r>
            <w:r w:rsidRPr="00E80F15">
              <w:rPr>
                <w:sz w:val="28"/>
                <w:szCs w:val="28"/>
              </w:rPr>
              <w:t xml:space="preserve"> від 30.09.2015р. № 775</w:t>
            </w:r>
            <w:r>
              <w:rPr>
                <w:sz w:val="28"/>
                <w:szCs w:val="28"/>
              </w:rPr>
              <w:t xml:space="preserve"> </w:t>
            </w:r>
            <w:r w:rsidRPr="00E80F15">
              <w:rPr>
                <w:sz w:val="28"/>
                <w:szCs w:val="28"/>
              </w:rPr>
              <w:t>”Про затвердження Порядку створення і використання матеріальних резервів для запобігання і ліквідації наслідків надзвичайних</w:t>
            </w:r>
            <w:r>
              <w:rPr>
                <w:sz w:val="28"/>
                <w:szCs w:val="28"/>
              </w:rPr>
              <w:t xml:space="preserve"> </w:t>
            </w:r>
            <w:r w:rsidRPr="00E80F15">
              <w:rPr>
                <w:sz w:val="28"/>
                <w:szCs w:val="28"/>
              </w:rPr>
              <w:t>ситуацій”</w:t>
            </w:r>
            <w:r w:rsidRPr="00E80F15">
              <w:rPr>
                <w:spacing w:val="2"/>
                <w:sz w:val="28"/>
              </w:rPr>
              <w:t xml:space="preserve">, </w:t>
            </w:r>
            <w:r w:rsidRPr="00E80F15">
              <w:rPr>
                <w:sz w:val="28"/>
              </w:rPr>
              <w:t xml:space="preserve">рішення виконавчого комітету </w:t>
            </w:r>
            <w:r w:rsidR="00F12698" w:rsidRPr="007D1C54">
              <w:rPr>
                <w:color w:val="000000"/>
                <w:sz w:val="28"/>
              </w:rPr>
              <w:t>Чернівецької</w:t>
            </w:r>
            <w:r w:rsidR="00F12698" w:rsidRPr="00F12698">
              <w:rPr>
                <w:color w:val="FF0000"/>
                <w:sz w:val="28"/>
              </w:rPr>
              <w:t xml:space="preserve"> </w:t>
            </w:r>
            <w:r w:rsidRPr="00E80F15">
              <w:rPr>
                <w:sz w:val="28"/>
              </w:rPr>
              <w:t>міської ради від 31.07.2018р. № 380/15 ”</w:t>
            </w:r>
            <w:r w:rsidRPr="00E80F15">
              <w:rPr>
                <w:sz w:val="28"/>
                <w:szCs w:val="28"/>
              </w:rPr>
              <w:t>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w:t>
            </w:r>
            <w:r w:rsidR="00F12698">
              <w:rPr>
                <w:sz w:val="28"/>
                <w:szCs w:val="28"/>
              </w:rPr>
              <w:t xml:space="preserve"> (</w:t>
            </w:r>
            <w:r w:rsidRPr="00E80F15">
              <w:rPr>
                <w:sz w:val="28"/>
              </w:rPr>
              <w:t>зі змінами</w:t>
            </w:r>
            <w:r w:rsidR="00F12698">
              <w:rPr>
                <w:sz w:val="28"/>
              </w:rPr>
              <w:t>)</w:t>
            </w:r>
          </w:p>
        </w:tc>
      </w:tr>
      <w:tr w:rsidR="00BD7574" w:rsidRPr="00C150FA" w:rsidTr="008512FB">
        <w:tc>
          <w:tcPr>
            <w:tcW w:w="566" w:type="dxa"/>
            <w:tcBorders>
              <w:top w:val="double" w:sz="4" w:space="0" w:color="auto"/>
              <w:left w:val="double" w:sz="4" w:space="0" w:color="auto"/>
              <w:bottom w:val="double" w:sz="4" w:space="0" w:color="auto"/>
              <w:right w:val="single" w:sz="4" w:space="0" w:color="auto"/>
            </w:tcBorders>
          </w:tcPr>
          <w:p w:rsidR="00BD7574" w:rsidRPr="00B12B09" w:rsidRDefault="00D96545" w:rsidP="008512FB">
            <w:pPr>
              <w:jc w:val="center"/>
              <w:rPr>
                <w:sz w:val="28"/>
                <w:szCs w:val="28"/>
              </w:rPr>
            </w:pPr>
            <w:r w:rsidRPr="00B12B09">
              <w:rPr>
                <w:sz w:val="28"/>
                <w:szCs w:val="28"/>
              </w:rPr>
              <w:t>3</w:t>
            </w:r>
            <w:r w:rsidR="00BD7574" w:rsidRPr="00B12B09">
              <w:rPr>
                <w:sz w:val="28"/>
                <w:szCs w:val="28"/>
              </w:rPr>
              <w:t>.</w:t>
            </w:r>
          </w:p>
        </w:tc>
        <w:tc>
          <w:tcPr>
            <w:tcW w:w="3653" w:type="dxa"/>
            <w:tcBorders>
              <w:top w:val="double" w:sz="4" w:space="0" w:color="auto"/>
              <w:left w:val="single" w:sz="4" w:space="0" w:color="auto"/>
              <w:bottom w:val="double" w:sz="4" w:space="0" w:color="auto"/>
              <w:right w:val="single" w:sz="4" w:space="0" w:color="auto"/>
            </w:tcBorders>
          </w:tcPr>
          <w:p w:rsidR="00BD7574" w:rsidRPr="00B12B09" w:rsidRDefault="00BD7574" w:rsidP="008512FB">
            <w:pPr>
              <w:jc w:val="both"/>
              <w:rPr>
                <w:b/>
                <w:sz w:val="28"/>
                <w:szCs w:val="28"/>
              </w:rPr>
            </w:pPr>
            <w:r w:rsidRPr="00B12B09">
              <w:rPr>
                <w:b/>
                <w:sz w:val="28"/>
                <w:szCs w:val="28"/>
              </w:rPr>
              <w:t xml:space="preserve">Розробник </w:t>
            </w:r>
            <w:r w:rsidR="00CA2FDC" w:rsidRPr="00B12B09">
              <w:rPr>
                <w:b/>
                <w:sz w:val="28"/>
                <w:szCs w:val="28"/>
              </w:rPr>
              <w:t>П</w:t>
            </w:r>
            <w:r w:rsidR="00E254DA" w:rsidRPr="00B12B09">
              <w:rPr>
                <w:b/>
                <w:sz w:val="28"/>
                <w:szCs w:val="28"/>
              </w:rPr>
              <w:t>рограми</w:t>
            </w:r>
          </w:p>
        </w:tc>
        <w:tc>
          <w:tcPr>
            <w:tcW w:w="5352" w:type="dxa"/>
            <w:tcBorders>
              <w:top w:val="double" w:sz="4" w:space="0" w:color="auto"/>
              <w:left w:val="single" w:sz="4" w:space="0" w:color="auto"/>
              <w:bottom w:val="double" w:sz="4" w:space="0" w:color="auto"/>
              <w:right w:val="double" w:sz="4" w:space="0" w:color="auto"/>
            </w:tcBorders>
            <w:vAlign w:val="center"/>
          </w:tcPr>
          <w:p w:rsidR="00BD7574" w:rsidRPr="00B12B09" w:rsidRDefault="00BD7574" w:rsidP="008512FB">
            <w:pPr>
              <w:jc w:val="both"/>
              <w:rPr>
                <w:sz w:val="28"/>
                <w:szCs w:val="28"/>
              </w:rPr>
            </w:pPr>
            <w:r w:rsidRPr="00B12B09">
              <w:rPr>
                <w:sz w:val="28"/>
                <w:szCs w:val="28"/>
              </w:rPr>
              <w:t>Управління з питань надзвичайних ситуацій та цивільного захисту населення Чернівецької міської ради</w:t>
            </w:r>
          </w:p>
        </w:tc>
      </w:tr>
      <w:tr w:rsidR="00023DD1" w:rsidRPr="00CD6F41" w:rsidTr="008512FB">
        <w:tc>
          <w:tcPr>
            <w:tcW w:w="566" w:type="dxa"/>
            <w:tcBorders>
              <w:top w:val="double" w:sz="4" w:space="0" w:color="auto"/>
              <w:left w:val="double" w:sz="4" w:space="0" w:color="auto"/>
              <w:bottom w:val="single" w:sz="4" w:space="0" w:color="auto"/>
              <w:right w:val="single" w:sz="4" w:space="0" w:color="auto"/>
            </w:tcBorders>
          </w:tcPr>
          <w:p w:rsidR="00023DD1" w:rsidRPr="00B12B09" w:rsidRDefault="00D96545" w:rsidP="008512FB">
            <w:pPr>
              <w:jc w:val="center"/>
              <w:rPr>
                <w:sz w:val="28"/>
                <w:szCs w:val="28"/>
              </w:rPr>
            </w:pPr>
            <w:r w:rsidRPr="00B12B09">
              <w:rPr>
                <w:sz w:val="28"/>
                <w:szCs w:val="28"/>
              </w:rPr>
              <w:t>4</w:t>
            </w:r>
            <w:r w:rsidR="00023DD1" w:rsidRPr="00B12B09">
              <w:rPr>
                <w:sz w:val="28"/>
                <w:szCs w:val="28"/>
              </w:rPr>
              <w:t>.</w:t>
            </w:r>
          </w:p>
        </w:tc>
        <w:tc>
          <w:tcPr>
            <w:tcW w:w="3653" w:type="dxa"/>
            <w:tcBorders>
              <w:top w:val="double" w:sz="4" w:space="0" w:color="auto"/>
              <w:left w:val="single" w:sz="4" w:space="0" w:color="auto"/>
              <w:bottom w:val="single" w:sz="4" w:space="0" w:color="auto"/>
              <w:right w:val="single" w:sz="4" w:space="0" w:color="auto"/>
            </w:tcBorders>
          </w:tcPr>
          <w:p w:rsidR="00023DD1" w:rsidRPr="00B12B09" w:rsidRDefault="00023DD1" w:rsidP="008512FB">
            <w:pPr>
              <w:jc w:val="both"/>
              <w:rPr>
                <w:b/>
                <w:sz w:val="28"/>
                <w:szCs w:val="28"/>
              </w:rPr>
            </w:pPr>
            <w:r w:rsidRPr="00B12B09">
              <w:rPr>
                <w:b/>
                <w:sz w:val="28"/>
                <w:szCs w:val="28"/>
              </w:rPr>
              <w:t xml:space="preserve">Співрозробники </w:t>
            </w:r>
            <w:r w:rsidR="003837EB" w:rsidRPr="00B12B09">
              <w:rPr>
                <w:b/>
                <w:sz w:val="28"/>
                <w:szCs w:val="28"/>
              </w:rPr>
              <w:t>П</w:t>
            </w:r>
            <w:r w:rsidR="00E254DA" w:rsidRPr="00B12B09">
              <w:rPr>
                <w:b/>
                <w:sz w:val="28"/>
                <w:szCs w:val="28"/>
              </w:rPr>
              <w:t>рограми</w:t>
            </w:r>
          </w:p>
        </w:tc>
        <w:tc>
          <w:tcPr>
            <w:tcW w:w="5352" w:type="dxa"/>
            <w:tcBorders>
              <w:top w:val="double" w:sz="4" w:space="0" w:color="auto"/>
              <w:left w:val="single" w:sz="4" w:space="0" w:color="auto"/>
              <w:bottom w:val="single" w:sz="4" w:space="0" w:color="auto"/>
              <w:right w:val="double" w:sz="4" w:space="0" w:color="auto"/>
            </w:tcBorders>
          </w:tcPr>
          <w:p w:rsidR="00023DD1" w:rsidRPr="00B12B09" w:rsidRDefault="00BD7574" w:rsidP="008512FB">
            <w:pPr>
              <w:jc w:val="both"/>
              <w:rPr>
                <w:sz w:val="28"/>
                <w:szCs w:val="28"/>
              </w:rPr>
            </w:pPr>
            <w:r w:rsidRPr="00B12B09">
              <w:rPr>
                <w:sz w:val="28"/>
                <w:szCs w:val="28"/>
              </w:rPr>
              <w:t xml:space="preserve">Виконавчі органи Чернівецької міської ради, </w:t>
            </w:r>
            <w:r w:rsidR="003837EB" w:rsidRPr="00B12B09">
              <w:rPr>
                <w:sz w:val="28"/>
                <w:szCs w:val="28"/>
              </w:rPr>
              <w:t>Чернівецький міський відділ у</w:t>
            </w:r>
            <w:r w:rsidR="001C487C" w:rsidRPr="00B12B09">
              <w:rPr>
                <w:sz w:val="28"/>
                <w:szCs w:val="28"/>
              </w:rPr>
              <w:t>пра</w:t>
            </w:r>
            <w:r w:rsidR="001C487C" w:rsidRPr="00B12B09">
              <w:rPr>
                <w:sz w:val="28"/>
                <w:szCs w:val="28"/>
              </w:rPr>
              <w:t>в</w:t>
            </w:r>
            <w:r w:rsidR="001C487C" w:rsidRPr="00B12B09">
              <w:rPr>
                <w:sz w:val="28"/>
                <w:szCs w:val="28"/>
              </w:rPr>
              <w:t>ління</w:t>
            </w:r>
            <w:r w:rsidR="00FC5708" w:rsidRPr="00B12B09">
              <w:rPr>
                <w:sz w:val="28"/>
                <w:szCs w:val="28"/>
              </w:rPr>
              <w:t xml:space="preserve"> </w:t>
            </w:r>
            <w:r w:rsidR="003837EB" w:rsidRPr="00B12B09">
              <w:rPr>
                <w:sz w:val="28"/>
                <w:szCs w:val="28"/>
              </w:rPr>
              <w:t>Державної служби</w:t>
            </w:r>
            <w:r w:rsidR="00DB3E9C" w:rsidRPr="00B12B09">
              <w:rPr>
                <w:sz w:val="28"/>
                <w:szCs w:val="28"/>
              </w:rPr>
              <w:t xml:space="preserve"> </w:t>
            </w:r>
            <w:r w:rsidR="00FC5708" w:rsidRPr="00B12B09">
              <w:rPr>
                <w:sz w:val="28"/>
                <w:szCs w:val="28"/>
              </w:rPr>
              <w:t>України</w:t>
            </w:r>
            <w:r w:rsidR="003837EB" w:rsidRPr="00B12B09">
              <w:rPr>
                <w:sz w:val="28"/>
                <w:szCs w:val="28"/>
              </w:rPr>
              <w:t xml:space="preserve"> з надзвичайних ситуацій</w:t>
            </w:r>
            <w:r w:rsidR="00FC5708" w:rsidRPr="00B12B09">
              <w:rPr>
                <w:sz w:val="28"/>
                <w:szCs w:val="28"/>
              </w:rPr>
              <w:t xml:space="preserve">  в Чернівецькій</w:t>
            </w:r>
            <w:r w:rsidR="00DB3E9C" w:rsidRPr="00B12B09">
              <w:rPr>
                <w:sz w:val="28"/>
                <w:szCs w:val="28"/>
              </w:rPr>
              <w:t xml:space="preserve"> о</w:t>
            </w:r>
            <w:r w:rsidR="00DB3E9C" w:rsidRPr="00B12B09">
              <w:rPr>
                <w:sz w:val="28"/>
                <w:szCs w:val="28"/>
              </w:rPr>
              <w:t>б</w:t>
            </w:r>
            <w:r w:rsidR="00DB3E9C" w:rsidRPr="00B12B09">
              <w:rPr>
                <w:sz w:val="28"/>
                <w:szCs w:val="28"/>
              </w:rPr>
              <w:t>ласті</w:t>
            </w:r>
          </w:p>
        </w:tc>
      </w:tr>
      <w:tr w:rsidR="00023DD1" w:rsidRPr="00CD6F41" w:rsidTr="008512FB">
        <w:tc>
          <w:tcPr>
            <w:tcW w:w="566" w:type="dxa"/>
            <w:tcBorders>
              <w:top w:val="single" w:sz="4" w:space="0" w:color="auto"/>
              <w:left w:val="double" w:sz="4" w:space="0" w:color="auto"/>
              <w:bottom w:val="double" w:sz="4" w:space="0" w:color="auto"/>
              <w:right w:val="single" w:sz="4" w:space="0" w:color="auto"/>
            </w:tcBorders>
          </w:tcPr>
          <w:p w:rsidR="00023DD1" w:rsidRPr="00B12B09" w:rsidRDefault="00D96545" w:rsidP="008512FB">
            <w:pPr>
              <w:jc w:val="center"/>
              <w:rPr>
                <w:sz w:val="28"/>
                <w:szCs w:val="28"/>
              </w:rPr>
            </w:pPr>
            <w:r w:rsidRPr="00B12B09">
              <w:rPr>
                <w:sz w:val="28"/>
                <w:szCs w:val="28"/>
              </w:rPr>
              <w:t>5</w:t>
            </w:r>
            <w:r w:rsidR="00023DD1" w:rsidRPr="00B12B09">
              <w:rPr>
                <w:sz w:val="28"/>
                <w:szCs w:val="28"/>
              </w:rPr>
              <w:t>.</w:t>
            </w:r>
          </w:p>
        </w:tc>
        <w:tc>
          <w:tcPr>
            <w:tcW w:w="3653" w:type="dxa"/>
            <w:tcBorders>
              <w:top w:val="single" w:sz="4" w:space="0" w:color="auto"/>
              <w:left w:val="single" w:sz="4" w:space="0" w:color="auto"/>
              <w:bottom w:val="double" w:sz="4" w:space="0" w:color="auto"/>
              <w:right w:val="single" w:sz="4" w:space="0" w:color="auto"/>
            </w:tcBorders>
          </w:tcPr>
          <w:p w:rsidR="00023DD1" w:rsidRPr="00B12B09" w:rsidRDefault="003166E5" w:rsidP="008512FB">
            <w:pPr>
              <w:jc w:val="both"/>
              <w:rPr>
                <w:b/>
                <w:sz w:val="28"/>
                <w:szCs w:val="28"/>
              </w:rPr>
            </w:pPr>
            <w:r w:rsidRPr="00B12B09">
              <w:rPr>
                <w:b/>
                <w:sz w:val="28"/>
                <w:szCs w:val="28"/>
              </w:rPr>
              <w:t>Відповідальний виконавець</w:t>
            </w:r>
            <w:r w:rsidRPr="00B12B09">
              <w:rPr>
                <w:b/>
                <w:sz w:val="28"/>
              </w:rPr>
              <w:t xml:space="preserve">  </w:t>
            </w:r>
            <w:r w:rsidR="003837EB" w:rsidRPr="00B12B09">
              <w:rPr>
                <w:b/>
                <w:sz w:val="28"/>
                <w:szCs w:val="28"/>
              </w:rPr>
              <w:t>П</w:t>
            </w:r>
            <w:r w:rsidR="00E254DA" w:rsidRPr="00B12B09">
              <w:rPr>
                <w:b/>
                <w:sz w:val="28"/>
                <w:szCs w:val="28"/>
              </w:rPr>
              <w:t>рограми</w:t>
            </w:r>
          </w:p>
        </w:tc>
        <w:tc>
          <w:tcPr>
            <w:tcW w:w="5352" w:type="dxa"/>
            <w:tcBorders>
              <w:top w:val="single" w:sz="4" w:space="0" w:color="auto"/>
              <w:left w:val="single" w:sz="4" w:space="0" w:color="auto"/>
              <w:bottom w:val="double" w:sz="4" w:space="0" w:color="auto"/>
              <w:right w:val="double" w:sz="4" w:space="0" w:color="auto"/>
            </w:tcBorders>
          </w:tcPr>
          <w:p w:rsidR="00023DD1" w:rsidRPr="00B12B09" w:rsidRDefault="003166E5" w:rsidP="008512FB">
            <w:pPr>
              <w:jc w:val="both"/>
              <w:rPr>
                <w:sz w:val="28"/>
                <w:szCs w:val="28"/>
              </w:rPr>
            </w:pPr>
            <w:r w:rsidRPr="00B12B09">
              <w:rPr>
                <w:sz w:val="28"/>
                <w:szCs w:val="28"/>
              </w:rPr>
              <w:t>Управління з питань надзвичайних ситуацій та цивільного захисту населення Чернівецької міської ради</w:t>
            </w:r>
          </w:p>
        </w:tc>
      </w:tr>
      <w:tr w:rsidR="004C691D" w:rsidRPr="00CD6F41" w:rsidTr="008512FB">
        <w:tc>
          <w:tcPr>
            <w:tcW w:w="566" w:type="dxa"/>
            <w:tcBorders>
              <w:top w:val="single" w:sz="4" w:space="0" w:color="auto"/>
              <w:left w:val="double" w:sz="4" w:space="0" w:color="auto"/>
              <w:bottom w:val="double" w:sz="4" w:space="0" w:color="auto"/>
              <w:right w:val="single" w:sz="4" w:space="0" w:color="auto"/>
            </w:tcBorders>
          </w:tcPr>
          <w:p w:rsidR="004C691D" w:rsidRPr="00B12B09" w:rsidRDefault="00D752EA" w:rsidP="008512FB">
            <w:pPr>
              <w:jc w:val="center"/>
              <w:rPr>
                <w:sz w:val="28"/>
                <w:szCs w:val="28"/>
              </w:rPr>
            </w:pPr>
            <w:r w:rsidRPr="00B12B09">
              <w:rPr>
                <w:sz w:val="28"/>
                <w:szCs w:val="28"/>
              </w:rPr>
              <w:t>6</w:t>
            </w:r>
            <w:r w:rsidR="004C691D" w:rsidRPr="00B12B09">
              <w:rPr>
                <w:sz w:val="28"/>
                <w:szCs w:val="28"/>
              </w:rPr>
              <w:t>.</w:t>
            </w:r>
          </w:p>
        </w:tc>
        <w:tc>
          <w:tcPr>
            <w:tcW w:w="3653" w:type="dxa"/>
            <w:tcBorders>
              <w:top w:val="single" w:sz="4" w:space="0" w:color="auto"/>
              <w:left w:val="single" w:sz="4" w:space="0" w:color="auto"/>
              <w:bottom w:val="double" w:sz="4" w:space="0" w:color="auto"/>
              <w:right w:val="single" w:sz="4" w:space="0" w:color="auto"/>
            </w:tcBorders>
          </w:tcPr>
          <w:p w:rsidR="004C691D" w:rsidRPr="00B12B09" w:rsidRDefault="001A06D0" w:rsidP="008512FB">
            <w:pPr>
              <w:jc w:val="both"/>
              <w:rPr>
                <w:b/>
                <w:sz w:val="28"/>
                <w:szCs w:val="28"/>
              </w:rPr>
            </w:pPr>
            <w:r>
              <w:rPr>
                <w:b/>
                <w:sz w:val="28"/>
                <w:szCs w:val="28"/>
              </w:rPr>
              <w:t>Учасники (в</w:t>
            </w:r>
            <w:r w:rsidR="00345CE2" w:rsidRPr="00B12B09">
              <w:rPr>
                <w:b/>
                <w:sz w:val="28"/>
                <w:szCs w:val="28"/>
              </w:rPr>
              <w:t>иконавці</w:t>
            </w:r>
            <w:r>
              <w:rPr>
                <w:b/>
                <w:sz w:val="28"/>
                <w:szCs w:val="28"/>
              </w:rPr>
              <w:t>)</w:t>
            </w:r>
            <w:r w:rsidR="00345CE2" w:rsidRPr="00B12B09">
              <w:rPr>
                <w:b/>
                <w:sz w:val="28"/>
                <w:szCs w:val="28"/>
              </w:rPr>
              <w:t xml:space="preserve"> </w:t>
            </w:r>
            <w:r w:rsidR="003837EB" w:rsidRPr="00B12B09">
              <w:rPr>
                <w:b/>
                <w:sz w:val="28"/>
                <w:szCs w:val="28"/>
              </w:rPr>
              <w:t>П</w:t>
            </w:r>
            <w:r w:rsidR="00E254DA" w:rsidRPr="00B12B09">
              <w:rPr>
                <w:b/>
                <w:sz w:val="28"/>
                <w:szCs w:val="28"/>
              </w:rPr>
              <w:t>рограми</w:t>
            </w:r>
          </w:p>
        </w:tc>
        <w:tc>
          <w:tcPr>
            <w:tcW w:w="5352" w:type="dxa"/>
            <w:tcBorders>
              <w:top w:val="single" w:sz="4" w:space="0" w:color="auto"/>
              <w:left w:val="single" w:sz="4" w:space="0" w:color="auto"/>
              <w:bottom w:val="double" w:sz="4" w:space="0" w:color="auto"/>
              <w:right w:val="double" w:sz="4" w:space="0" w:color="auto"/>
            </w:tcBorders>
          </w:tcPr>
          <w:p w:rsidR="004C691D" w:rsidRPr="00534B51" w:rsidRDefault="00D96545" w:rsidP="009E4292">
            <w:pPr>
              <w:jc w:val="both"/>
              <w:rPr>
                <w:color w:val="000000"/>
                <w:sz w:val="28"/>
                <w:szCs w:val="28"/>
              </w:rPr>
            </w:pPr>
            <w:r w:rsidRPr="00534B51">
              <w:rPr>
                <w:color w:val="000000"/>
                <w:sz w:val="28"/>
                <w:szCs w:val="28"/>
              </w:rPr>
              <w:t xml:space="preserve">Департамент житлово-комунального господарства </w:t>
            </w:r>
            <w:r w:rsidR="008071FE" w:rsidRPr="00534B51">
              <w:rPr>
                <w:color w:val="000000"/>
                <w:sz w:val="28"/>
                <w:szCs w:val="28"/>
              </w:rPr>
              <w:t xml:space="preserve">Чернівецької </w:t>
            </w:r>
            <w:r w:rsidRPr="00534B51">
              <w:rPr>
                <w:color w:val="000000"/>
                <w:sz w:val="28"/>
                <w:szCs w:val="28"/>
              </w:rPr>
              <w:t>міської ради,</w:t>
            </w:r>
            <w:r w:rsidR="00D752EA" w:rsidRPr="00534B51">
              <w:rPr>
                <w:color w:val="000000"/>
                <w:sz w:val="28"/>
                <w:szCs w:val="28"/>
              </w:rPr>
              <w:t xml:space="preserve"> </w:t>
            </w:r>
            <w:r w:rsidR="00D752EA" w:rsidRPr="00534B51">
              <w:rPr>
                <w:color w:val="000000"/>
                <w:sz w:val="28"/>
                <w:szCs w:val="28"/>
              </w:rPr>
              <w:lastRenderedPageBreak/>
              <w:t xml:space="preserve">департамент </w:t>
            </w:r>
            <w:r w:rsidR="002B3CFA" w:rsidRPr="00534B51">
              <w:rPr>
                <w:color w:val="000000"/>
                <w:sz w:val="28"/>
                <w:szCs w:val="28"/>
              </w:rPr>
              <w:t>розвитку</w:t>
            </w:r>
            <w:r w:rsidR="00D752EA" w:rsidRPr="00534B51">
              <w:rPr>
                <w:color w:val="000000"/>
                <w:sz w:val="28"/>
                <w:szCs w:val="28"/>
              </w:rPr>
              <w:t xml:space="preserve"> </w:t>
            </w:r>
            <w:r w:rsidR="008071FE" w:rsidRPr="00534B51">
              <w:rPr>
                <w:color w:val="000000"/>
                <w:sz w:val="28"/>
                <w:szCs w:val="28"/>
              </w:rPr>
              <w:t xml:space="preserve">Чернівецької </w:t>
            </w:r>
            <w:r w:rsidR="00D752EA" w:rsidRPr="00534B51">
              <w:rPr>
                <w:color w:val="000000"/>
                <w:sz w:val="28"/>
                <w:szCs w:val="28"/>
              </w:rPr>
              <w:t>міської ради,</w:t>
            </w:r>
            <w:r w:rsidRPr="00534B51">
              <w:rPr>
                <w:color w:val="000000"/>
                <w:sz w:val="28"/>
                <w:szCs w:val="28"/>
              </w:rPr>
              <w:t xml:space="preserve"> управління </w:t>
            </w:r>
            <w:r w:rsidR="00BD16C2" w:rsidRPr="00534B51">
              <w:rPr>
                <w:color w:val="000000"/>
                <w:sz w:val="28"/>
                <w:szCs w:val="28"/>
              </w:rPr>
              <w:t xml:space="preserve">забезпечення </w:t>
            </w:r>
            <w:r w:rsidR="00544B70" w:rsidRPr="00534B51">
              <w:rPr>
                <w:color w:val="000000"/>
                <w:sz w:val="28"/>
                <w:szCs w:val="28"/>
              </w:rPr>
              <w:t>медичного</w:t>
            </w:r>
            <w:r w:rsidR="008071FE" w:rsidRPr="00534B51">
              <w:rPr>
                <w:color w:val="000000"/>
                <w:sz w:val="28"/>
                <w:szCs w:val="28"/>
              </w:rPr>
              <w:t xml:space="preserve"> обслуговування у сфері </w:t>
            </w:r>
            <w:r w:rsidR="00544B70" w:rsidRPr="00534B51">
              <w:rPr>
                <w:color w:val="000000"/>
                <w:sz w:val="28"/>
                <w:szCs w:val="28"/>
              </w:rPr>
              <w:t xml:space="preserve"> </w:t>
            </w:r>
            <w:r w:rsidRPr="00534B51">
              <w:rPr>
                <w:color w:val="000000"/>
                <w:sz w:val="28"/>
                <w:szCs w:val="28"/>
              </w:rPr>
              <w:t xml:space="preserve">охорони здоров’я </w:t>
            </w:r>
            <w:r w:rsidR="008071FE" w:rsidRPr="00534B51">
              <w:rPr>
                <w:color w:val="000000"/>
                <w:sz w:val="28"/>
                <w:szCs w:val="28"/>
              </w:rPr>
              <w:t xml:space="preserve">Чернівецької </w:t>
            </w:r>
            <w:r w:rsidRPr="00534B51">
              <w:rPr>
                <w:color w:val="000000"/>
                <w:sz w:val="28"/>
                <w:szCs w:val="28"/>
              </w:rPr>
              <w:t xml:space="preserve">міської ради, управління освіти </w:t>
            </w:r>
            <w:r w:rsidR="008071FE" w:rsidRPr="00534B51">
              <w:rPr>
                <w:color w:val="000000"/>
                <w:sz w:val="28"/>
                <w:szCs w:val="28"/>
              </w:rPr>
              <w:t xml:space="preserve">Чернівецької </w:t>
            </w:r>
            <w:r w:rsidRPr="00534B51">
              <w:rPr>
                <w:color w:val="000000"/>
                <w:sz w:val="28"/>
                <w:szCs w:val="28"/>
              </w:rPr>
              <w:t xml:space="preserve">міської ради, управління культури </w:t>
            </w:r>
            <w:r w:rsidR="008071FE" w:rsidRPr="00534B51">
              <w:rPr>
                <w:color w:val="000000"/>
                <w:sz w:val="28"/>
                <w:szCs w:val="28"/>
              </w:rPr>
              <w:t xml:space="preserve">Чернівецької </w:t>
            </w:r>
            <w:r w:rsidRPr="00534B51">
              <w:rPr>
                <w:color w:val="000000"/>
                <w:sz w:val="28"/>
                <w:szCs w:val="28"/>
              </w:rPr>
              <w:t xml:space="preserve">міської ради, </w:t>
            </w:r>
            <w:r w:rsidR="003837EB" w:rsidRPr="00534B51">
              <w:rPr>
                <w:color w:val="000000"/>
                <w:sz w:val="28"/>
                <w:szCs w:val="28"/>
              </w:rPr>
              <w:t>Чернівецький міський відділ упра</w:t>
            </w:r>
            <w:r w:rsidR="003837EB" w:rsidRPr="00534B51">
              <w:rPr>
                <w:color w:val="000000"/>
                <w:sz w:val="28"/>
                <w:szCs w:val="28"/>
              </w:rPr>
              <w:t>в</w:t>
            </w:r>
            <w:r w:rsidR="003837EB" w:rsidRPr="00534B51">
              <w:rPr>
                <w:color w:val="000000"/>
                <w:sz w:val="28"/>
                <w:szCs w:val="28"/>
              </w:rPr>
              <w:t>ління Державної служби України з надзвичайних ситуацій  в Чернівецькій о</w:t>
            </w:r>
            <w:r w:rsidR="003837EB" w:rsidRPr="00534B51">
              <w:rPr>
                <w:color w:val="000000"/>
                <w:sz w:val="28"/>
                <w:szCs w:val="28"/>
              </w:rPr>
              <w:t>б</w:t>
            </w:r>
            <w:r w:rsidR="003837EB" w:rsidRPr="00534B51">
              <w:rPr>
                <w:color w:val="000000"/>
                <w:sz w:val="28"/>
                <w:szCs w:val="28"/>
              </w:rPr>
              <w:t>ласті, група по трансп</w:t>
            </w:r>
            <w:r w:rsidRPr="00534B51">
              <w:rPr>
                <w:color w:val="000000"/>
                <w:sz w:val="28"/>
                <w:szCs w:val="28"/>
              </w:rPr>
              <w:t>ортно-господарському обслуговуванню міськрайрад</w:t>
            </w:r>
            <w:r w:rsidR="00534B51" w:rsidRPr="00534B51">
              <w:rPr>
                <w:color w:val="000000"/>
                <w:sz w:val="28"/>
                <w:szCs w:val="28"/>
              </w:rPr>
              <w:t xml:space="preserve"> Чернівецької міської ради</w:t>
            </w:r>
            <w:r w:rsidRPr="00534B51">
              <w:rPr>
                <w:color w:val="000000"/>
                <w:sz w:val="28"/>
                <w:szCs w:val="28"/>
              </w:rPr>
              <w:t>, комунальна бюджетна установа ”Чернівецька міська рятувал</w:t>
            </w:r>
            <w:r w:rsidRPr="00534B51">
              <w:rPr>
                <w:color w:val="000000"/>
                <w:sz w:val="28"/>
                <w:szCs w:val="28"/>
              </w:rPr>
              <w:t>ь</w:t>
            </w:r>
            <w:r w:rsidR="00D752EA" w:rsidRPr="00534B51">
              <w:rPr>
                <w:color w:val="000000"/>
                <w:sz w:val="28"/>
                <w:szCs w:val="28"/>
              </w:rPr>
              <w:t>на служба на воді”, п</w:t>
            </w:r>
            <w:r w:rsidR="004C691D" w:rsidRPr="00534B51">
              <w:rPr>
                <w:color w:val="000000"/>
                <w:sz w:val="28"/>
                <w:szCs w:val="28"/>
              </w:rPr>
              <w:t>ідприємства, установи та організації м. Черні</w:t>
            </w:r>
            <w:r w:rsidR="004C691D" w:rsidRPr="00534B51">
              <w:rPr>
                <w:color w:val="000000"/>
                <w:sz w:val="28"/>
                <w:szCs w:val="28"/>
              </w:rPr>
              <w:t>в</w:t>
            </w:r>
            <w:r w:rsidR="004C691D" w:rsidRPr="00534B51">
              <w:rPr>
                <w:color w:val="000000"/>
                <w:sz w:val="28"/>
                <w:szCs w:val="28"/>
              </w:rPr>
              <w:t>ців</w:t>
            </w:r>
          </w:p>
        </w:tc>
      </w:tr>
      <w:tr w:rsidR="00023DD1" w:rsidRPr="00CD6F41" w:rsidTr="008512FB">
        <w:tc>
          <w:tcPr>
            <w:tcW w:w="566" w:type="dxa"/>
            <w:tcBorders>
              <w:top w:val="double" w:sz="4" w:space="0" w:color="auto"/>
              <w:left w:val="double" w:sz="4" w:space="0" w:color="auto"/>
              <w:bottom w:val="single" w:sz="4" w:space="0" w:color="auto"/>
              <w:right w:val="single" w:sz="4" w:space="0" w:color="auto"/>
            </w:tcBorders>
          </w:tcPr>
          <w:p w:rsidR="00023DD1" w:rsidRPr="00B12B09" w:rsidRDefault="005B0AC7" w:rsidP="008512FB">
            <w:pPr>
              <w:jc w:val="center"/>
              <w:rPr>
                <w:sz w:val="28"/>
                <w:szCs w:val="28"/>
              </w:rPr>
            </w:pPr>
            <w:r w:rsidRPr="00B12B09">
              <w:rPr>
                <w:sz w:val="28"/>
                <w:szCs w:val="28"/>
              </w:rPr>
              <w:lastRenderedPageBreak/>
              <w:t>7</w:t>
            </w:r>
            <w:r w:rsidR="00023DD1" w:rsidRPr="00B12B09">
              <w:rPr>
                <w:sz w:val="28"/>
                <w:szCs w:val="28"/>
              </w:rPr>
              <w:t>.</w:t>
            </w:r>
          </w:p>
        </w:tc>
        <w:tc>
          <w:tcPr>
            <w:tcW w:w="3653" w:type="dxa"/>
            <w:tcBorders>
              <w:top w:val="double" w:sz="4" w:space="0" w:color="auto"/>
              <w:left w:val="single" w:sz="4" w:space="0" w:color="auto"/>
              <w:bottom w:val="single" w:sz="4" w:space="0" w:color="auto"/>
              <w:right w:val="single" w:sz="4" w:space="0" w:color="auto"/>
            </w:tcBorders>
          </w:tcPr>
          <w:p w:rsidR="00023DD1" w:rsidRPr="00B12B09" w:rsidRDefault="00023DD1" w:rsidP="008512FB">
            <w:pPr>
              <w:jc w:val="both"/>
              <w:rPr>
                <w:b/>
                <w:sz w:val="28"/>
                <w:szCs w:val="28"/>
              </w:rPr>
            </w:pPr>
            <w:r w:rsidRPr="00B12B09">
              <w:rPr>
                <w:b/>
                <w:sz w:val="28"/>
                <w:szCs w:val="28"/>
              </w:rPr>
              <w:t xml:space="preserve">Термін реалізації </w:t>
            </w:r>
            <w:r w:rsidR="00081B9C" w:rsidRPr="00B12B09">
              <w:rPr>
                <w:b/>
                <w:sz w:val="28"/>
              </w:rPr>
              <w:t>Програми</w:t>
            </w:r>
          </w:p>
        </w:tc>
        <w:tc>
          <w:tcPr>
            <w:tcW w:w="5352" w:type="dxa"/>
            <w:tcBorders>
              <w:top w:val="double" w:sz="4" w:space="0" w:color="auto"/>
              <w:left w:val="single" w:sz="4" w:space="0" w:color="auto"/>
              <w:bottom w:val="single" w:sz="4" w:space="0" w:color="auto"/>
              <w:right w:val="double" w:sz="4" w:space="0" w:color="auto"/>
            </w:tcBorders>
            <w:vAlign w:val="center"/>
          </w:tcPr>
          <w:p w:rsidR="00023DD1" w:rsidRPr="00B12B09" w:rsidRDefault="00023DD1" w:rsidP="00C150FA">
            <w:pPr>
              <w:jc w:val="center"/>
              <w:rPr>
                <w:sz w:val="28"/>
              </w:rPr>
            </w:pPr>
            <w:r w:rsidRPr="00B12B09">
              <w:rPr>
                <w:sz w:val="28"/>
                <w:szCs w:val="28"/>
              </w:rPr>
              <w:t>20</w:t>
            </w:r>
            <w:r w:rsidR="00C150FA" w:rsidRPr="00B12B09">
              <w:rPr>
                <w:sz w:val="28"/>
                <w:szCs w:val="28"/>
              </w:rPr>
              <w:t>21</w:t>
            </w:r>
            <w:r w:rsidR="00EE337A" w:rsidRPr="00B12B09">
              <w:rPr>
                <w:sz w:val="28"/>
              </w:rPr>
              <w:t>– 202</w:t>
            </w:r>
            <w:r w:rsidR="00EE337A" w:rsidRPr="00B12B09">
              <w:rPr>
                <w:sz w:val="28"/>
                <w:lang w:val="en-US"/>
              </w:rPr>
              <w:t>5</w:t>
            </w:r>
            <w:r w:rsidR="0069731E" w:rsidRPr="00B12B09">
              <w:rPr>
                <w:sz w:val="28"/>
              </w:rPr>
              <w:t xml:space="preserve"> роки</w:t>
            </w:r>
          </w:p>
        </w:tc>
      </w:tr>
      <w:tr w:rsidR="005B0AC7" w:rsidRPr="00CD6F41" w:rsidTr="008512FB">
        <w:tc>
          <w:tcPr>
            <w:tcW w:w="566" w:type="dxa"/>
            <w:tcBorders>
              <w:top w:val="single" w:sz="4" w:space="0" w:color="auto"/>
              <w:left w:val="double" w:sz="4" w:space="0" w:color="auto"/>
              <w:bottom w:val="double" w:sz="4" w:space="0" w:color="auto"/>
              <w:right w:val="single" w:sz="4" w:space="0" w:color="auto"/>
            </w:tcBorders>
          </w:tcPr>
          <w:p w:rsidR="005B0AC7" w:rsidRPr="00B12B09" w:rsidRDefault="005B0AC7" w:rsidP="008512FB">
            <w:pPr>
              <w:jc w:val="center"/>
              <w:rPr>
                <w:sz w:val="28"/>
                <w:szCs w:val="28"/>
              </w:rPr>
            </w:pPr>
            <w:r w:rsidRPr="00B12B09">
              <w:rPr>
                <w:sz w:val="28"/>
                <w:szCs w:val="28"/>
              </w:rPr>
              <w:t>7.1</w:t>
            </w:r>
          </w:p>
        </w:tc>
        <w:tc>
          <w:tcPr>
            <w:tcW w:w="3653" w:type="dxa"/>
            <w:tcBorders>
              <w:top w:val="single" w:sz="4" w:space="0" w:color="auto"/>
              <w:left w:val="single" w:sz="4" w:space="0" w:color="auto"/>
              <w:bottom w:val="double" w:sz="4" w:space="0" w:color="auto"/>
              <w:right w:val="single" w:sz="4" w:space="0" w:color="auto"/>
            </w:tcBorders>
          </w:tcPr>
          <w:p w:rsidR="005B0AC7" w:rsidRPr="00B12B09" w:rsidRDefault="005B0AC7" w:rsidP="008512FB">
            <w:pPr>
              <w:jc w:val="both"/>
              <w:rPr>
                <w:b/>
                <w:sz w:val="28"/>
                <w:szCs w:val="28"/>
              </w:rPr>
            </w:pPr>
            <w:r w:rsidRPr="00B12B09">
              <w:rPr>
                <w:b/>
                <w:sz w:val="28"/>
                <w:szCs w:val="28"/>
              </w:rPr>
              <w:t>Етапи виконання Програми</w:t>
            </w:r>
          </w:p>
        </w:tc>
        <w:tc>
          <w:tcPr>
            <w:tcW w:w="5352" w:type="dxa"/>
            <w:tcBorders>
              <w:top w:val="single" w:sz="4" w:space="0" w:color="auto"/>
              <w:left w:val="single" w:sz="4" w:space="0" w:color="auto"/>
              <w:bottom w:val="double" w:sz="4" w:space="0" w:color="auto"/>
              <w:right w:val="double" w:sz="4" w:space="0" w:color="auto"/>
            </w:tcBorders>
            <w:vAlign w:val="center"/>
          </w:tcPr>
          <w:p w:rsidR="005B0AC7" w:rsidRPr="00B12B09" w:rsidRDefault="005B0AC7" w:rsidP="008512FB">
            <w:pPr>
              <w:jc w:val="center"/>
              <w:rPr>
                <w:sz w:val="28"/>
                <w:szCs w:val="28"/>
              </w:rPr>
            </w:pPr>
            <w:r w:rsidRPr="00B12B09">
              <w:rPr>
                <w:sz w:val="28"/>
                <w:szCs w:val="28"/>
                <w:lang w:val="en-US"/>
              </w:rPr>
              <w:t>I</w:t>
            </w:r>
            <w:r w:rsidRPr="00B12B09">
              <w:rPr>
                <w:sz w:val="28"/>
                <w:szCs w:val="28"/>
              </w:rPr>
              <w:t>-й етап</w:t>
            </w:r>
            <w:r w:rsidR="008071FE">
              <w:rPr>
                <w:sz w:val="28"/>
                <w:szCs w:val="28"/>
              </w:rPr>
              <w:t xml:space="preserve"> -</w:t>
            </w:r>
            <w:r w:rsidRPr="00B12B09">
              <w:rPr>
                <w:sz w:val="28"/>
                <w:szCs w:val="28"/>
              </w:rPr>
              <w:t xml:space="preserve"> </w:t>
            </w:r>
            <w:r w:rsidRPr="00B12B09">
              <w:rPr>
                <w:sz w:val="28"/>
                <w:szCs w:val="28"/>
                <w:lang w:val="ru-RU"/>
              </w:rPr>
              <w:t>20</w:t>
            </w:r>
            <w:r w:rsidR="00C150FA" w:rsidRPr="00B12B09">
              <w:rPr>
                <w:sz w:val="28"/>
                <w:szCs w:val="28"/>
              </w:rPr>
              <w:t>21</w:t>
            </w:r>
            <w:r w:rsidR="00C150FA" w:rsidRPr="00B12B09">
              <w:rPr>
                <w:sz w:val="28"/>
                <w:szCs w:val="28"/>
                <w:lang w:val="ru-RU"/>
              </w:rPr>
              <w:t>-20</w:t>
            </w:r>
            <w:r w:rsidR="00EE337A" w:rsidRPr="00B12B09">
              <w:rPr>
                <w:sz w:val="28"/>
                <w:szCs w:val="28"/>
              </w:rPr>
              <w:t>2</w:t>
            </w:r>
            <w:r w:rsidR="00EE337A" w:rsidRPr="00B12B09">
              <w:rPr>
                <w:sz w:val="28"/>
                <w:szCs w:val="28"/>
                <w:lang w:val="ru-RU"/>
              </w:rPr>
              <w:t>3</w:t>
            </w:r>
            <w:r w:rsidRPr="00B12B09">
              <w:rPr>
                <w:sz w:val="28"/>
                <w:szCs w:val="28"/>
                <w:lang w:val="ru-RU"/>
              </w:rPr>
              <w:t xml:space="preserve"> </w:t>
            </w:r>
            <w:r w:rsidRPr="00B12B09">
              <w:rPr>
                <w:sz w:val="28"/>
                <w:szCs w:val="28"/>
              </w:rPr>
              <w:t>роки,</w:t>
            </w:r>
          </w:p>
          <w:p w:rsidR="005B0AC7" w:rsidRPr="00B12B09" w:rsidRDefault="005B0AC7" w:rsidP="00EE337A">
            <w:pPr>
              <w:jc w:val="center"/>
              <w:rPr>
                <w:sz w:val="28"/>
                <w:szCs w:val="28"/>
              </w:rPr>
            </w:pPr>
            <w:r w:rsidRPr="00B12B09">
              <w:rPr>
                <w:sz w:val="28"/>
                <w:szCs w:val="28"/>
                <w:lang w:val="en-US"/>
              </w:rPr>
              <w:t>II</w:t>
            </w:r>
            <w:r w:rsidR="00C150FA" w:rsidRPr="00B12B09">
              <w:rPr>
                <w:sz w:val="28"/>
                <w:szCs w:val="28"/>
              </w:rPr>
              <w:t>-й етап</w:t>
            </w:r>
            <w:r w:rsidR="008071FE">
              <w:rPr>
                <w:sz w:val="28"/>
                <w:szCs w:val="28"/>
              </w:rPr>
              <w:t xml:space="preserve"> -</w:t>
            </w:r>
            <w:r w:rsidR="00C150FA" w:rsidRPr="00B12B09">
              <w:rPr>
                <w:sz w:val="28"/>
                <w:szCs w:val="28"/>
              </w:rPr>
              <w:t xml:space="preserve"> 202</w:t>
            </w:r>
            <w:r w:rsidR="00EE337A" w:rsidRPr="00B12B09">
              <w:rPr>
                <w:sz w:val="28"/>
                <w:szCs w:val="28"/>
                <w:lang w:val="ru-RU"/>
              </w:rPr>
              <w:t>4</w:t>
            </w:r>
            <w:r w:rsidR="00EE337A" w:rsidRPr="00B12B09">
              <w:rPr>
                <w:sz w:val="28"/>
                <w:szCs w:val="28"/>
              </w:rPr>
              <w:t>-202</w:t>
            </w:r>
            <w:r w:rsidR="00EE337A" w:rsidRPr="00B12B09">
              <w:rPr>
                <w:sz w:val="28"/>
                <w:szCs w:val="28"/>
                <w:lang w:val="ru-RU"/>
              </w:rPr>
              <w:t>5</w:t>
            </w:r>
            <w:r w:rsidRPr="00B12B09">
              <w:rPr>
                <w:sz w:val="28"/>
                <w:szCs w:val="28"/>
              </w:rPr>
              <w:t xml:space="preserve"> роки</w:t>
            </w:r>
          </w:p>
        </w:tc>
      </w:tr>
      <w:tr w:rsidR="00592103" w:rsidRPr="00CD6F41" w:rsidTr="008512FB">
        <w:tc>
          <w:tcPr>
            <w:tcW w:w="566" w:type="dxa"/>
            <w:tcBorders>
              <w:top w:val="single" w:sz="4" w:space="0" w:color="auto"/>
              <w:left w:val="double" w:sz="4" w:space="0" w:color="auto"/>
              <w:bottom w:val="double" w:sz="4" w:space="0" w:color="auto"/>
              <w:right w:val="single" w:sz="4" w:space="0" w:color="auto"/>
            </w:tcBorders>
          </w:tcPr>
          <w:p w:rsidR="00592103" w:rsidRPr="00B12B09" w:rsidRDefault="00592103" w:rsidP="008512FB">
            <w:pPr>
              <w:jc w:val="center"/>
              <w:rPr>
                <w:sz w:val="28"/>
                <w:szCs w:val="28"/>
              </w:rPr>
            </w:pPr>
            <w:r w:rsidRPr="00B12B09">
              <w:rPr>
                <w:sz w:val="28"/>
                <w:szCs w:val="28"/>
              </w:rPr>
              <w:t>8.</w:t>
            </w:r>
          </w:p>
        </w:tc>
        <w:tc>
          <w:tcPr>
            <w:tcW w:w="3653" w:type="dxa"/>
            <w:tcBorders>
              <w:top w:val="single" w:sz="4" w:space="0" w:color="auto"/>
              <w:left w:val="single" w:sz="4" w:space="0" w:color="auto"/>
              <w:bottom w:val="double" w:sz="4" w:space="0" w:color="auto"/>
              <w:right w:val="single" w:sz="4" w:space="0" w:color="auto"/>
            </w:tcBorders>
          </w:tcPr>
          <w:p w:rsidR="00592103" w:rsidRPr="00B12B09" w:rsidRDefault="00592103" w:rsidP="008512FB">
            <w:pPr>
              <w:jc w:val="both"/>
              <w:rPr>
                <w:b/>
                <w:sz w:val="28"/>
                <w:szCs w:val="28"/>
              </w:rPr>
            </w:pPr>
            <w:r w:rsidRPr="00B12B09">
              <w:rPr>
                <w:b/>
                <w:sz w:val="28"/>
                <w:szCs w:val="28"/>
              </w:rPr>
              <w:t xml:space="preserve"> Перелік місцевих</w:t>
            </w:r>
            <w:r w:rsidR="00B55D6F" w:rsidRPr="00B12B09">
              <w:rPr>
                <w:b/>
                <w:sz w:val="28"/>
                <w:szCs w:val="28"/>
              </w:rPr>
              <w:t xml:space="preserve"> бюджетів, які беруть участь у виконанні </w:t>
            </w:r>
            <w:r w:rsidR="003837EB" w:rsidRPr="00B12B09">
              <w:rPr>
                <w:b/>
                <w:sz w:val="28"/>
                <w:szCs w:val="28"/>
              </w:rPr>
              <w:t>П</w:t>
            </w:r>
            <w:r w:rsidR="00B55D6F" w:rsidRPr="00B12B09">
              <w:rPr>
                <w:b/>
                <w:sz w:val="28"/>
                <w:szCs w:val="28"/>
              </w:rPr>
              <w:t>рограми</w:t>
            </w:r>
          </w:p>
        </w:tc>
        <w:tc>
          <w:tcPr>
            <w:tcW w:w="5352" w:type="dxa"/>
            <w:tcBorders>
              <w:top w:val="single" w:sz="4" w:space="0" w:color="auto"/>
              <w:left w:val="single" w:sz="4" w:space="0" w:color="auto"/>
              <w:bottom w:val="double" w:sz="4" w:space="0" w:color="auto"/>
              <w:right w:val="double" w:sz="4" w:space="0" w:color="auto"/>
            </w:tcBorders>
            <w:vAlign w:val="center"/>
          </w:tcPr>
          <w:p w:rsidR="00592103" w:rsidRPr="00B12B09" w:rsidRDefault="00B55D6F" w:rsidP="008512FB">
            <w:pPr>
              <w:jc w:val="center"/>
              <w:rPr>
                <w:sz w:val="28"/>
                <w:szCs w:val="28"/>
              </w:rPr>
            </w:pPr>
            <w:r w:rsidRPr="00B12B09">
              <w:rPr>
                <w:sz w:val="28"/>
                <w:szCs w:val="28"/>
              </w:rPr>
              <w:t>Міський бюджет</w:t>
            </w:r>
          </w:p>
        </w:tc>
      </w:tr>
      <w:tr w:rsidR="00026F5A" w:rsidRPr="00CD6F41" w:rsidTr="008512FB">
        <w:tc>
          <w:tcPr>
            <w:tcW w:w="566" w:type="dxa"/>
            <w:tcBorders>
              <w:top w:val="double" w:sz="4" w:space="0" w:color="auto"/>
              <w:left w:val="double" w:sz="4" w:space="0" w:color="auto"/>
              <w:right w:val="single" w:sz="4" w:space="0" w:color="auto"/>
            </w:tcBorders>
          </w:tcPr>
          <w:p w:rsidR="00026F5A" w:rsidRPr="00B12B09" w:rsidRDefault="00894AC6" w:rsidP="008512FB">
            <w:pPr>
              <w:jc w:val="center"/>
              <w:rPr>
                <w:sz w:val="28"/>
                <w:szCs w:val="28"/>
              </w:rPr>
            </w:pPr>
            <w:r w:rsidRPr="00B12B09">
              <w:rPr>
                <w:sz w:val="28"/>
                <w:szCs w:val="28"/>
              </w:rPr>
              <w:t>9</w:t>
            </w:r>
            <w:r w:rsidR="00026F5A" w:rsidRPr="00B12B09">
              <w:rPr>
                <w:sz w:val="28"/>
                <w:szCs w:val="28"/>
              </w:rPr>
              <w:t>.</w:t>
            </w:r>
          </w:p>
        </w:tc>
        <w:tc>
          <w:tcPr>
            <w:tcW w:w="3653" w:type="dxa"/>
            <w:tcBorders>
              <w:top w:val="double" w:sz="4" w:space="0" w:color="auto"/>
              <w:left w:val="single" w:sz="4" w:space="0" w:color="auto"/>
              <w:bottom w:val="single" w:sz="4" w:space="0" w:color="auto"/>
              <w:right w:val="single" w:sz="4" w:space="0" w:color="auto"/>
            </w:tcBorders>
          </w:tcPr>
          <w:p w:rsidR="00026F5A" w:rsidRPr="00B12B09" w:rsidRDefault="00026F5A" w:rsidP="008512FB">
            <w:pPr>
              <w:jc w:val="both"/>
              <w:rPr>
                <w:b/>
                <w:sz w:val="28"/>
                <w:szCs w:val="28"/>
              </w:rPr>
            </w:pPr>
            <w:r w:rsidRPr="00B12B09">
              <w:rPr>
                <w:b/>
                <w:sz w:val="28"/>
                <w:szCs w:val="28"/>
              </w:rPr>
              <w:t xml:space="preserve">Загальний обсяг фінансових ресурсів, необхідних для реалізації </w:t>
            </w:r>
            <w:r w:rsidR="003837EB" w:rsidRPr="00B12B09">
              <w:rPr>
                <w:b/>
                <w:sz w:val="28"/>
                <w:szCs w:val="28"/>
              </w:rPr>
              <w:t>П</w:t>
            </w:r>
            <w:r w:rsidRPr="00B12B09">
              <w:rPr>
                <w:b/>
                <w:sz w:val="28"/>
                <w:szCs w:val="28"/>
              </w:rPr>
              <w:t>рограми, всього, у тому числі:</w:t>
            </w:r>
          </w:p>
        </w:tc>
        <w:tc>
          <w:tcPr>
            <w:tcW w:w="5352" w:type="dxa"/>
            <w:tcBorders>
              <w:top w:val="double" w:sz="4" w:space="0" w:color="auto"/>
              <w:left w:val="single" w:sz="4" w:space="0" w:color="auto"/>
              <w:bottom w:val="single" w:sz="4" w:space="0" w:color="auto"/>
              <w:right w:val="double" w:sz="4" w:space="0" w:color="auto"/>
            </w:tcBorders>
            <w:vAlign w:val="center"/>
          </w:tcPr>
          <w:p w:rsidR="003211E3" w:rsidRPr="00045660" w:rsidRDefault="00337D24" w:rsidP="008512FB">
            <w:pPr>
              <w:jc w:val="center"/>
              <w:rPr>
                <w:b/>
                <w:sz w:val="28"/>
                <w:szCs w:val="28"/>
              </w:rPr>
            </w:pPr>
            <w:r w:rsidRPr="00045660">
              <w:rPr>
                <w:b/>
                <w:sz w:val="28"/>
                <w:szCs w:val="28"/>
                <w:lang w:val="en-US"/>
              </w:rPr>
              <w:t>11140</w:t>
            </w:r>
            <w:r w:rsidR="00EE337A" w:rsidRPr="00045660">
              <w:rPr>
                <w:b/>
                <w:sz w:val="28"/>
                <w:szCs w:val="28"/>
              </w:rPr>
              <w:t>,</w:t>
            </w:r>
            <w:r w:rsidR="00EE337A" w:rsidRPr="00045660">
              <w:rPr>
                <w:b/>
                <w:sz w:val="28"/>
                <w:szCs w:val="28"/>
                <w:lang w:val="en-US"/>
              </w:rPr>
              <w:t>0</w:t>
            </w:r>
            <w:r w:rsidR="003211E3" w:rsidRPr="00045660">
              <w:rPr>
                <w:b/>
                <w:sz w:val="28"/>
                <w:szCs w:val="28"/>
              </w:rPr>
              <w:t xml:space="preserve"> тис. грн.</w:t>
            </w:r>
          </w:p>
          <w:p w:rsidR="00026F5A" w:rsidRPr="00045660" w:rsidRDefault="00026F5A" w:rsidP="008512FB">
            <w:pPr>
              <w:jc w:val="center"/>
              <w:rPr>
                <w:sz w:val="28"/>
                <w:szCs w:val="28"/>
              </w:rPr>
            </w:pPr>
          </w:p>
        </w:tc>
      </w:tr>
      <w:tr w:rsidR="00026F5A" w:rsidRPr="00CD6F41" w:rsidTr="008512FB">
        <w:trPr>
          <w:trHeight w:val="481"/>
        </w:trPr>
        <w:tc>
          <w:tcPr>
            <w:tcW w:w="566" w:type="dxa"/>
            <w:vMerge w:val="restart"/>
            <w:tcBorders>
              <w:left w:val="double" w:sz="4" w:space="0" w:color="auto"/>
              <w:right w:val="single" w:sz="4" w:space="0" w:color="auto"/>
            </w:tcBorders>
          </w:tcPr>
          <w:p w:rsidR="00026F5A" w:rsidRPr="00B12B09" w:rsidRDefault="00894AC6" w:rsidP="008512FB">
            <w:pPr>
              <w:jc w:val="center"/>
              <w:rPr>
                <w:sz w:val="28"/>
                <w:szCs w:val="28"/>
              </w:rPr>
            </w:pPr>
            <w:r w:rsidRPr="00B12B09">
              <w:rPr>
                <w:sz w:val="28"/>
                <w:szCs w:val="28"/>
              </w:rPr>
              <w:t>9.1</w:t>
            </w:r>
          </w:p>
        </w:tc>
        <w:tc>
          <w:tcPr>
            <w:tcW w:w="3653" w:type="dxa"/>
            <w:tcBorders>
              <w:top w:val="single" w:sz="4" w:space="0" w:color="auto"/>
              <w:left w:val="single" w:sz="4" w:space="0" w:color="auto"/>
              <w:bottom w:val="single" w:sz="4" w:space="0" w:color="auto"/>
              <w:right w:val="single" w:sz="4" w:space="0" w:color="auto"/>
            </w:tcBorders>
          </w:tcPr>
          <w:p w:rsidR="00026F5A" w:rsidRPr="009E4292" w:rsidRDefault="00026F5A" w:rsidP="008512FB">
            <w:pPr>
              <w:jc w:val="both"/>
              <w:rPr>
                <w:sz w:val="28"/>
                <w:szCs w:val="28"/>
                <w:lang w:val="en-US"/>
              </w:rPr>
            </w:pPr>
            <w:r w:rsidRPr="00B12B09">
              <w:rPr>
                <w:sz w:val="28"/>
                <w:szCs w:val="28"/>
              </w:rPr>
              <w:t>коштів міського бюджету</w:t>
            </w:r>
          </w:p>
        </w:tc>
        <w:tc>
          <w:tcPr>
            <w:tcW w:w="5352" w:type="dxa"/>
            <w:tcBorders>
              <w:top w:val="single" w:sz="4" w:space="0" w:color="auto"/>
              <w:left w:val="single" w:sz="4" w:space="0" w:color="auto"/>
              <w:bottom w:val="single" w:sz="4" w:space="0" w:color="auto"/>
              <w:right w:val="double" w:sz="4" w:space="0" w:color="auto"/>
            </w:tcBorders>
            <w:vAlign w:val="center"/>
          </w:tcPr>
          <w:p w:rsidR="00026F5A" w:rsidRPr="00045660" w:rsidRDefault="00337D24" w:rsidP="008512FB">
            <w:pPr>
              <w:jc w:val="center"/>
              <w:rPr>
                <w:b/>
                <w:sz w:val="28"/>
                <w:szCs w:val="28"/>
              </w:rPr>
            </w:pPr>
            <w:r w:rsidRPr="00045660">
              <w:rPr>
                <w:b/>
                <w:sz w:val="28"/>
                <w:szCs w:val="28"/>
                <w:lang w:val="en-US"/>
              </w:rPr>
              <w:t>9890</w:t>
            </w:r>
            <w:r w:rsidR="00EE337A" w:rsidRPr="00045660">
              <w:rPr>
                <w:b/>
                <w:sz w:val="28"/>
                <w:szCs w:val="28"/>
                <w:lang w:val="ru-RU"/>
              </w:rPr>
              <w:t>,</w:t>
            </w:r>
            <w:r w:rsidR="00EE337A" w:rsidRPr="00045660">
              <w:rPr>
                <w:b/>
                <w:sz w:val="28"/>
                <w:szCs w:val="28"/>
                <w:lang w:val="en-US"/>
              </w:rPr>
              <w:t>0</w:t>
            </w:r>
            <w:r w:rsidR="003211E3" w:rsidRPr="00045660">
              <w:rPr>
                <w:b/>
                <w:sz w:val="28"/>
                <w:szCs w:val="28"/>
              </w:rPr>
              <w:t xml:space="preserve"> тис. грн.</w:t>
            </w:r>
          </w:p>
        </w:tc>
      </w:tr>
      <w:tr w:rsidR="00026F5A" w:rsidRPr="00CD6F41" w:rsidTr="008512FB">
        <w:tc>
          <w:tcPr>
            <w:tcW w:w="566" w:type="dxa"/>
            <w:vMerge/>
            <w:tcBorders>
              <w:left w:val="double" w:sz="4" w:space="0" w:color="auto"/>
              <w:bottom w:val="double" w:sz="4" w:space="0" w:color="auto"/>
              <w:right w:val="single" w:sz="4" w:space="0" w:color="auto"/>
            </w:tcBorders>
            <w:vAlign w:val="center"/>
          </w:tcPr>
          <w:p w:rsidR="00026F5A" w:rsidRPr="00337D24" w:rsidRDefault="00026F5A" w:rsidP="00500318">
            <w:pPr>
              <w:jc w:val="center"/>
              <w:rPr>
                <w:color w:val="FF0000"/>
                <w:sz w:val="28"/>
                <w:szCs w:val="28"/>
              </w:rPr>
            </w:pPr>
          </w:p>
        </w:tc>
        <w:tc>
          <w:tcPr>
            <w:tcW w:w="3653" w:type="dxa"/>
            <w:tcBorders>
              <w:top w:val="single" w:sz="4" w:space="0" w:color="auto"/>
              <w:left w:val="single" w:sz="4" w:space="0" w:color="auto"/>
              <w:bottom w:val="double" w:sz="4" w:space="0" w:color="auto"/>
              <w:right w:val="single" w:sz="4" w:space="0" w:color="auto"/>
            </w:tcBorders>
          </w:tcPr>
          <w:p w:rsidR="00026F5A" w:rsidRPr="00B12B09" w:rsidRDefault="00D00E37" w:rsidP="008512FB">
            <w:pPr>
              <w:jc w:val="both"/>
              <w:rPr>
                <w:sz w:val="28"/>
                <w:szCs w:val="28"/>
              </w:rPr>
            </w:pPr>
            <w:r w:rsidRPr="00B12B09">
              <w:rPr>
                <w:sz w:val="28"/>
                <w:szCs w:val="28"/>
              </w:rPr>
              <w:t>коштів інших джерел</w:t>
            </w:r>
            <w:r w:rsidR="00374E8B">
              <w:rPr>
                <w:sz w:val="28"/>
                <w:szCs w:val="28"/>
              </w:rPr>
              <w:t>,</w:t>
            </w:r>
            <w:r w:rsidR="00555BA8" w:rsidRPr="00B12B09">
              <w:rPr>
                <w:sz w:val="28"/>
                <w:szCs w:val="28"/>
              </w:rPr>
              <w:t xml:space="preserve"> </w:t>
            </w:r>
            <w:r w:rsidR="00555BA8" w:rsidRPr="00B12B09">
              <w:rPr>
                <w:spacing w:val="-2"/>
                <w:sz w:val="28"/>
                <w:szCs w:val="28"/>
              </w:rPr>
              <w:t>незаборонених законодавством.</w:t>
            </w:r>
          </w:p>
        </w:tc>
        <w:tc>
          <w:tcPr>
            <w:tcW w:w="5352" w:type="dxa"/>
            <w:tcBorders>
              <w:top w:val="single" w:sz="4" w:space="0" w:color="auto"/>
              <w:left w:val="single" w:sz="4" w:space="0" w:color="auto"/>
              <w:bottom w:val="double" w:sz="4" w:space="0" w:color="auto"/>
              <w:right w:val="double" w:sz="4" w:space="0" w:color="auto"/>
            </w:tcBorders>
            <w:vAlign w:val="center"/>
          </w:tcPr>
          <w:p w:rsidR="00026F5A" w:rsidRPr="00045660" w:rsidRDefault="00337D24" w:rsidP="008512FB">
            <w:pPr>
              <w:jc w:val="center"/>
              <w:rPr>
                <w:b/>
                <w:sz w:val="28"/>
                <w:szCs w:val="28"/>
              </w:rPr>
            </w:pPr>
            <w:r w:rsidRPr="00045660">
              <w:rPr>
                <w:b/>
                <w:sz w:val="28"/>
                <w:szCs w:val="28"/>
                <w:lang w:val="en-US"/>
              </w:rPr>
              <w:t>1250</w:t>
            </w:r>
            <w:r w:rsidR="00EE337A" w:rsidRPr="00045660">
              <w:rPr>
                <w:b/>
                <w:sz w:val="28"/>
                <w:szCs w:val="28"/>
              </w:rPr>
              <w:t>,</w:t>
            </w:r>
            <w:r w:rsidR="00EE337A" w:rsidRPr="00045660">
              <w:rPr>
                <w:b/>
                <w:sz w:val="28"/>
                <w:szCs w:val="28"/>
                <w:lang w:val="en-US"/>
              </w:rPr>
              <w:t>0</w:t>
            </w:r>
            <w:r w:rsidR="003211E3" w:rsidRPr="00045660">
              <w:rPr>
                <w:b/>
                <w:sz w:val="28"/>
                <w:szCs w:val="28"/>
              </w:rPr>
              <w:t xml:space="preserve"> тис. грн.</w:t>
            </w:r>
          </w:p>
        </w:tc>
      </w:tr>
    </w:tbl>
    <w:p w:rsidR="00BB56C0" w:rsidRPr="00CD6F41" w:rsidRDefault="00BB56C0">
      <w:pPr>
        <w:rPr>
          <w:lang w:val="ru-RU"/>
        </w:rPr>
      </w:pPr>
    </w:p>
    <w:p w:rsidR="008625C5" w:rsidRPr="00CD6F41" w:rsidRDefault="00BB56C0" w:rsidP="00DF4511">
      <w:pPr>
        <w:jc w:val="center"/>
        <w:rPr>
          <w:lang w:val="ru-RU"/>
        </w:rPr>
      </w:pPr>
      <w:r w:rsidRPr="00CD6F41">
        <w:rPr>
          <w:lang w:val="ru-RU"/>
        </w:rPr>
        <w:br w:type="page"/>
      </w:r>
    </w:p>
    <w:p w:rsidR="00F04872" w:rsidRPr="00B12B09" w:rsidRDefault="008071FE" w:rsidP="00DF4511">
      <w:pPr>
        <w:jc w:val="center"/>
        <w:rPr>
          <w:b/>
          <w:sz w:val="28"/>
          <w:szCs w:val="28"/>
        </w:rPr>
      </w:pPr>
      <w:r>
        <w:rPr>
          <w:b/>
          <w:sz w:val="28"/>
          <w:szCs w:val="28"/>
        </w:rPr>
        <w:t>2</w:t>
      </w:r>
      <w:r w:rsidR="00F04872" w:rsidRPr="00B12B09">
        <w:rPr>
          <w:b/>
          <w:sz w:val="28"/>
          <w:szCs w:val="28"/>
        </w:rPr>
        <w:t xml:space="preserve">. Визначення проблем, на розв’язання яких спрямована </w:t>
      </w:r>
    </w:p>
    <w:p w:rsidR="007A54E3" w:rsidRPr="00B12B09" w:rsidRDefault="00242DF6" w:rsidP="00DF4511">
      <w:pPr>
        <w:jc w:val="center"/>
        <w:rPr>
          <w:b/>
          <w:sz w:val="28"/>
          <w:szCs w:val="28"/>
        </w:rPr>
      </w:pPr>
      <w:r w:rsidRPr="00B12B09">
        <w:rPr>
          <w:b/>
          <w:sz w:val="28"/>
          <w:szCs w:val="28"/>
        </w:rPr>
        <w:t>П</w:t>
      </w:r>
      <w:r w:rsidR="00F04872" w:rsidRPr="00B12B09">
        <w:rPr>
          <w:b/>
          <w:sz w:val="28"/>
          <w:szCs w:val="28"/>
        </w:rPr>
        <w:t>рограма</w:t>
      </w:r>
    </w:p>
    <w:p w:rsidR="00FC68B6" w:rsidRPr="00B12B09" w:rsidRDefault="00FC68B6" w:rsidP="00DF4511">
      <w:pPr>
        <w:jc w:val="center"/>
        <w:rPr>
          <w:b/>
          <w:sz w:val="16"/>
          <w:szCs w:val="16"/>
        </w:rPr>
      </w:pPr>
    </w:p>
    <w:p w:rsidR="00281032" w:rsidRPr="00534B51" w:rsidRDefault="00C1526D" w:rsidP="00281032">
      <w:pPr>
        <w:pStyle w:val="Title"/>
        <w:ind w:firstLine="709"/>
        <w:jc w:val="both"/>
        <w:rPr>
          <w:b w:val="0"/>
          <w:color w:val="000000"/>
          <w:sz w:val="28"/>
          <w:szCs w:val="28"/>
          <w:lang w:val="uk-UA"/>
        </w:rPr>
      </w:pPr>
      <w:r w:rsidRPr="00534B51">
        <w:rPr>
          <w:b w:val="0"/>
          <w:color w:val="000000"/>
          <w:sz w:val="28"/>
          <w:szCs w:val="28"/>
          <w:lang w:val="uk-UA"/>
        </w:rPr>
        <w:t xml:space="preserve">Людина, її життя і здоров'я, честь і гідність, недоторканність і безпека визнаються в Україні найвищою соціальною цінністю. Права і свободи людини та їх гарантії визначають зміст і спрямованість діяльності держави. </w:t>
      </w:r>
      <w:r w:rsidR="00171F0B" w:rsidRPr="00534B51">
        <w:rPr>
          <w:b w:val="0"/>
          <w:color w:val="000000"/>
          <w:sz w:val="28"/>
          <w:szCs w:val="28"/>
          <w:lang w:val="uk-UA"/>
        </w:rPr>
        <w:t>З</w:t>
      </w:r>
      <w:r w:rsidRPr="00534B51">
        <w:rPr>
          <w:b w:val="0"/>
          <w:color w:val="000000"/>
          <w:sz w:val="28"/>
          <w:szCs w:val="28"/>
          <w:lang w:val="uk-UA"/>
        </w:rPr>
        <w:t>абезпечення прав і свобод</w:t>
      </w:r>
      <w:r w:rsidR="00D44F9B" w:rsidRPr="00534B51">
        <w:rPr>
          <w:b w:val="0"/>
          <w:color w:val="000000"/>
          <w:sz w:val="28"/>
          <w:szCs w:val="28"/>
          <w:lang w:val="uk-UA"/>
        </w:rPr>
        <w:t xml:space="preserve"> людини </w:t>
      </w:r>
      <w:r w:rsidR="00171F0B" w:rsidRPr="00534B51">
        <w:rPr>
          <w:b w:val="0"/>
          <w:color w:val="000000"/>
          <w:sz w:val="28"/>
          <w:szCs w:val="28"/>
          <w:lang w:val="uk-UA"/>
        </w:rPr>
        <w:t xml:space="preserve"> в сфері цивіль</w:t>
      </w:r>
      <w:r w:rsidR="00B40878" w:rsidRPr="00534B51">
        <w:rPr>
          <w:b w:val="0"/>
          <w:color w:val="000000"/>
          <w:sz w:val="28"/>
          <w:szCs w:val="28"/>
          <w:lang w:val="uk-UA"/>
        </w:rPr>
        <w:t xml:space="preserve">ного захисту досягається </w:t>
      </w:r>
      <w:r w:rsidR="002E2F10" w:rsidRPr="00534B51">
        <w:rPr>
          <w:b w:val="0"/>
          <w:color w:val="000000"/>
          <w:sz w:val="28"/>
          <w:szCs w:val="28"/>
          <w:lang w:val="uk-UA"/>
        </w:rPr>
        <w:t>організацією</w:t>
      </w:r>
      <w:r w:rsidR="00D44F9B" w:rsidRPr="00534B51">
        <w:rPr>
          <w:b w:val="0"/>
          <w:color w:val="000000"/>
          <w:sz w:val="28"/>
          <w:szCs w:val="28"/>
          <w:lang w:val="uk-UA"/>
        </w:rPr>
        <w:t xml:space="preserve"> </w:t>
      </w:r>
      <w:r w:rsidR="007C51F8" w:rsidRPr="00534B51">
        <w:rPr>
          <w:b w:val="0"/>
          <w:color w:val="000000"/>
          <w:sz w:val="28"/>
          <w:szCs w:val="28"/>
          <w:lang w:val="uk-UA"/>
        </w:rPr>
        <w:t xml:space="preserve">її </w:t>
      </w:r>
      <w:r w:rsidR="00171F0B" w:rsidRPr="00534B51">
        <w:rPr>
          <w:b w:val="0"/>
          <w:color w:val="000000"/>
          <w:sz w:val="28"/>
          <w:szCs w:val="28"/>
          <w:lang w:val="uk-UA"/>
        </w:rPr>
        <w:t>належного</w:t>
      </w:r>
      <w:r w:rsidR="00D44F9B" w:rsidRPr="00534B51">
        <w:rPr>
          <w:b w:val="0"/>
          <w:color w:val="000000"/>
          <w:sz w:val="28"/>
          <w:szCs w:val="28"/>
          <w:lang w:val="uk-UA"/>
        </w:rPr>
        <w:t xml:space="preserve"> захист</w:t>
      </w:r>
      <w:r w:rsidR="00171F0B" w:rsidRPr="00534B51">
        <w:rPr>
          <w:b w:val="0"/>
          <w:color w:val="000000"/>
          <w:sz w:val="28"/>
          <w:szCs w:val="28"/>
          <w:lang w:val="uk-UA"/>
        </w:rPr>
        <w:t>у</w:t>
      </w:r>
      <w:r w:rsidR="00D44F9B" w:rsidRPr="00534B51">
        <w:rPr>
          <w:b w:val="0"/>
          <w:color w:val="000000"/>
          <w:sz w:val="28"/>
          <w:szCs w:val="28"/>
          <w:lang w:val="uk-UA"/>
        </w:rPr>
        <w:t xml:space="preserve"> від наслідків надзвичайних ситуацій техногенного та природного характеру.</w:t>
      </w:r>
      <w:r w:rsidR="00281032" w:rsidRPr="00534B51">
        <w:rPr>
          <w:b w:val="0"/>
          <w:color w:val="000000"/>
          <w:sz w:val="28"/>
          <w:szCs w:val="28"/>
          <w:lang w:val="uk-UA"/>
        </w:rPr>
        <w:t xml:space="preserve"> </w:t>
      </w:r>
    </w:p>
    <w:p w:rsidR="00B00552" w:rsidRPr="00534B51" w:rsidRDefault="00B00552" w:rsidP="00281032">
      <w:pPr>
        <w:pStyle w:val="Title"/>
        <w:ind w:firstLine="709"/>
        <w:jc w:val="both"/>
        <w:rPr>
          <w:b w:val="0"/>
          <w:color w:val="000000"/>
          <w:sz w:val="28"/>
          <w:szCs w:val="28"/>
          <w:lang w:val="uk-UA"/>
        </w:rPr>
      </w:pPr>
      <w:r w:rsidRPr="00534B51">
        <w:rPr>
          <w:b w:val="0"/>
          <w:color w:val="000000"/>
          <w:sz w:val="28"/>
          <w:szCs w:val="28"/>
          <w:lang w:val="uk-UA"/>
        </w:rPr>
        <w:t xml:space="preserve">Одним із </w:t>
      </w:r>
      <w:r w:rsidR="00894AC6" w:rsidRPr="00534B51">
        <w:rPr>
          <w:b w:val="0"/>
          <w:color w:val="000000"/>
          <w:sz w:val="28"/>
          <w:szCs w:val="28"/>
          <w:lang w:val="uk-UA"/>
        </w:rPr>
        <w:t xml:space="preserve">таких </w:t>
      </w:r>
      <w:r w:rsidR="00B40878" w:rsidRPr="00534B51">
        <w:rPr>
          <w:b w:val="0"/>
          <w:color w:val="000000"/>
          <w:sz w:val="28"/>
          <w:szCs w:val="28"/>
          <w:lang w:val="uk-UA"/>
        </w:rPr>
        <w:t>шляхів</w:t>
      </w:r>
      <w:r w:rsidRPr="00534B51">
        <w:rPr>
          <w:b w:val="0"/>
          <w:color w:val="000000"/>
          <w:sz w:val="28"/>
          <w:szCs w:val="28"/>
          <w:lang w:val="uk-UA"/>
        </w:rPr>
        <w:t xml:space="preserve"> є укриття </w:t>
      </w:r>
      <w:r w:rsidR="00B40878" w:rsidRPr="00534B51">
        <w:rPr>
          <w:b w:val="0"/>
          <w:color w:val="000000"/>
          <w:sz w:val="28"/>
          <w:szCs w:val="28"/>
          <w:lang w:val="uk-UA"/>
        </w:rPr>
        <w:t xml:space="preserve">населення </w:t>
      </w:r>
      <w:r w:rsidRPr="00534B51">
        <w:rPr>
          <w:b w:val="0"/>
          <w:color w:val="000000"/>
          <w:sz w:val="28"/>
          <w:szCs w:val="28"/>
          <w:lang w:val="uk-UA"/>
        </w:rPr>
        <w:t>в захисних споруда</w:t>
      </w:r>
      <w:r w:rsidR="00B40878" w:rsidRPr="00534B51">
        <w:rPr>
          <w:b w:val="0"/>
          <w:color w:val="000000"/>
          <w:sz w:val="28"/>
          <w:szCs w:val="28"/>
          <w:lang w:val="uk-UA"/>
        </w:rPr>
        <w:t>х</w:t>
      </w:r>
      <w:r w:rsidRPr="00534B51">
        <w:rPr>
          <w:b w:val="0"/>
          <w:color w:val="000000"/>
          <w:sz w:val="28"/>
          <w:szCs w:val="28"/>
          <w:lang w:val="uk-UA"/>
        </w:rPr>
        <w:t xml:space="preserve"> цивільного захисту</w:t>
      </w:r>
      <w:r w:rsidR="00EE4A90" w:rsidRPr="00534B51">
        <w:rPr>
          <w:b w:val="0"/>
          <w:color w:val="000000"/>
          <w:sz w:val="28"/>
          <w:szCs w:val="28"/>
          <w:lang w:val="uk-UA"/>
        </w:rPr>
        <w:t>: сховищах та протирадіаційних укриттях</w:t>
      </w:r>
      <w:r w:rsidRPr="00534B51">
        <w:rPr>
          <w:b w:val="0"/>
          <w:color w:val="000000"/>
          <w:sz w:val="28"/>
          <w:szCs w:val="28"/>
          <w:lang w:val="uk-UA"/>
        </w:rPr>
        <w:t>.</w:t>
      </w:r>
    </w:p>
    <w:p w:rsidR="000A4D87" w:rsidRPr="00534B51" w:rsidRDefault="00C150FA" w:rsidP="00316007">
      <w:pPr>
        <w:ind w:firstLine="720"/>
        <w:jc w:val="both"/>
        <w:rPr>
          <w:color w:val="000000"/>
          <w:sz w:val="28"/>
          <w:szCs w:val="28"/>
        </w:rPr>
      </w:pPr>
      <w:r w:rsidRPr="00534B51">
        <w:rPr>
          <w:color w:val="000000"/>
          <w:sz w:val="28"/>
          <w:szCs w:val="28"/>
        </w:rPr>
        <w:t>Станом на 01.01.2020</w:t>
      </w:r>
      <w:r w:rsidR="000A4D87" w:rsidRPr="00534B51">
        <w:rPr>
          <w:color w:val="000000"/>
          <w:sz w:val="28"/>
          <w:szCs w:val="28"/>
        </w:rPr>
        <w:t>р. в місті</w:t>
      </w:r>
      <w:r w:rsidR="008071FE" w:rsidRPr="00534B51">
        <w:rPr>
          <w:color w:val="000000"/>
          <w:sz w:val="28"/>
          <w:szCs w:val="28"/>
        </w:rPr>
        <w:t xml:space="preserve"> Чернівцях</w:t>
      </w:r>
      <w:r w:rsidR="000A4D87" w:rsidRPr="00534B51">
        <w:rPr>
          <w:color w:val="000000"/>
          <w:sz w:val="28"/>
          <w:szCs w:val="28"/>
        </w:rPr>
        <w:t xml:space="preserve"> </w:t>
      </w:r>
      <w:r w:rsidR="00316007" w:rsidRPr="00534B51">
        <w:rPr>
          <w:color w:val="000000"/>
          <w:sz w:val="28"/>
          <w:szCs w:val="28"/>
        </w:rPr>
        <w:t>обліковується</w:t>
      </w:r>
      <w:r w:rsidR="000A4D87" w:rsidRPr="00534B51">
        <w:rPr>
          <w:color w:val="000000"/>
          <w:sz w:val="28"/>
          <w:szCs w:val="28"/>
        </w:rPr>
        <w:t xml:space="preserve"> 1</w:t>
      </w:r>
      <w:r w:rsidRPr="00534B51">
        <w:rPr>
          <w:color w:val="000000"/>
          <w:sz w:val="28"/>
          <w:szCs w:val="28"/>
        </w:rPr>
        <w:t>37</w:t>
      </w:r>
      <w:r w:rsidR="008071FE" w:rsidRPr="00534B51">
        <w:rPr>
          <w:color w:val="000000"/>
          <w:sz w:val="28"/>
          <w:szCs w:val="28"/>
        </w:rPr>
        <w:t xml:space="preserve"> од.</w:t>
      </w:r>
      <w:r w:rsidR="000A4D87" w:rsidRPr="00534B51">
        <w:rPr>
          <w:color w:val="000000"/>
          <w:sz w:val="28"/>
          <w:szCs w:val="28"/>
        </w:rPr>
        <w:t xml:space="preserve"> захисн</w:t>
      </w:r>
      <w:r w:rsidR="00316007" w:rsidRPr="00534B51">
        <w:rPr>
          <w:color w:val="000000"/>
          <w:sz w:val="28"/>
          <w:szCs w:val="28"/>
        </w:rPr>
        <w:t>их</w:t>
      </w:r>
      <w:r w:rsidR="000A4D87" w:rsidRPr="00534B51">
        <w:rPr>
          <w:color w:val="000000"/>
          <w:sz w:val="28"/>
          <w:szCs w:val="28"/>
        </w:rPr>
        <w:t xml:space="preserve"> споруд цив</w:t>
      </w:r>
      <w:r w:rsidR="00F6622E" w:rsidRPr="00534B51">
        <w:rPr>
          <w:color w:val="000000"/>
          <w:sz w:val="28"/>
          <w:szCs w:val="28"/>
        </w:rPr>
        <w:t>ільного захисту, які перебува</w:t>
      </w:r>
      <w:r w:rsidR="00316007" w:rsidRPr="00534B51">
        <w:rPr>
          <w:color w:val="000000"/>
          <w:sz w:val="28"/>
          <w:szCs w:val="28"/>
        </w:rPr>
        <w:t>ють</w:t>
      </w:r>
      <w:r w:rsidR="000A4D87" w:rsidRPr="00534B51">
        <w:rPr>
          <w:color w:val="000000"/>
          <w:sz w:val="28"/>
          <w:szCs w:val="28"/>
        </w:rPr>
        <w:t xml:space="preserve"> на утриманні підприємств, установ та організацій різних форм власності та підпорядкуванн</w:t>
      </w:r>
      <w:r w:rsidR="008071FE" w:rsidRPr="00534B51">
        <w:rPr>
          <w:color w:val="000000"/>
          <w:sz w:val="28"/>
          <w:szCs w:val="28"/>
        </w:rPr>
        <w:t>я</w:t>
      </w:r>
      <w:r w:rsidR="000A4D87" w:rsidRPr="00534B51">
        <w:rPr>
          <w:color w:val="000000"/>
          <w:sz w:val="28"/>
          <w:szCs w:val="28"/>
        </w:rPr>
        <w:t xml:space="preserve">, з них: сховища цивільного захисту – </w:t>
      </w:r>
      <w:r w:rsidRPr="00534B51">
        <w:rPr>
          <w:color w:val="000000"/>
          <w:sz w:val="28"/>
          <w:szCs w:val="28"/>
        </w:rPr>
        <w:t>68</w:t>
      </w:r>
      <w:r w:rsidR="008071FE" w:rsidRPr="00534B51">
        <w:rPr>
          <w:color w:val="000000"/>
          <w:sz w:val="28"/>
          <w:szCs w:val="28"/>
        </w:rPr>
        <w:t xml:space="preserve"> од.</w:t>
      </w:r>
      <w:r w:rsidR="000A4D87" w:rsidRPr="00534B51">
        <w:rPr>
          <w:color w:val="000000"/>
          <w:sz w:val="28"/>
          <w:szCs w:val="28"/>
        </w:rPr>
        <w:t xml:space="preserve">, протирадіаційні укриття цивільного захисту </w:t>
      </w:r>
      <w:r w:rsidR="008071FE" w:rsidRPr="00534B51">
        <w:rPr>
          <w:color w:val="000000"/>
          <w:sz w:val="28"/>
          <w:szCs w:val="28"/>
        </w:rPr>
        <w:t>–</w:t>
      </w:r>
      <w:r w:rsidR="000A4D87" w:rsidRPr="00534B51">
        <w:rPr>
          <w:color w:val="000000"/>
          <w:sz w:val="28"/>
          <w:szCs w:val="28"/>
        </w:rPr>
        <w:t xml:space="preserve"> 69</w:t>
      </w:r>
      <w:r w:rsidR="008071FE" w:rsidRPr="00534B51">
        <w:rPr>
          <w:color w:val="000000"/>
          <w:sz w:val="28"/>
          <w:szCs w:val="28"/>
        </w:rPr>
        <w:t xml:space="preserve"> од.</w:t>
      </w:r>
      <w:r w:rsidR="000A4D87" w:rsidRPr="00534B51">
        <w:rPr>
          <w:color w:val="000000"/>
          <w:sz w:val="28"/>
          <w:szCs w:val="28"/>
        </w:rPr>
        <w:t xml:space="preserve"> </w:t>
      </w:r>
    </w:p>
    <w:p w:rsidR="004F4448" w:rsidRPr="009E4292" w:rsidRDefault="00551683" w:rsidP="00B12B09">
      <w:pPr>
        <w:ind w:firstLine="720"/>
        <w:jc w:val="both"/>
        <w:rPr>
          <w:color w:val="000000"/>
          <w:sz w:val="28"/>
          <w:szCs w:val="28"/>
        </w:rPr>
      </w:pPr>
      <w:r w:rsidRPr="009E4292">
        <w:rPr>
          <w:color w:val="000000"/>
          <w:sz w:val="28"/>
          <w:szCs w:val="28"/>
        </w:rPr>
        <w:t>На виконання вимог розпорядження Кабінету Міністрів України від 26.11.2008р. № 1473</w:t>
      </w:r>
      <w:r w:rsidR="008071FE" w:rsidRPr="009E4292">
        <w:rPr>
          <w:color w:val="000000"/>
          <w:sz w:val="28"/>
          <w:szCs w:val="28"/>
        </w:rPr>
        <w:t>,</w:t>
      </w:r>
      <w:r w:rsidRPr="009E4292">
        <w:rPr>
          <w:color w:val="000000"/>
          <w:sz w:val="28"/>
          <w:szCs w:val="28"/>
        </w:rPr>
        <w:t xml:space="preserve"> в місті </w:t>
      </w:r>
      <w:r w:rsidR="00B12B09" w:rsidRPr="009E4292">
        <w:rPr>
          <w:color w:val="000000"/>
          <w:sz w:val="28"/>
          <w:szCs w:val="28"/>
        </w:rPr>
        <w:t>Чернівц</w:t>
      </w:r>
      <w:r w:rsidR="008071FE" w:rsidRPr="009E4292">
        <w:rPr>
          <w:color w:val="000000"/>
          <w:sz w:val="28"/>
          <w:szCs w:val="28"/>
        </w:rPr>
        <w:t xml:space="preserve">ях </w:t>
      </w:r>
      <w:r w:rsidR="00B12B09" w:rsidRPr="009E4292">
        <w:rPr>
          <w:color w:val="000000"/>
          <w:sz w:val="28"/>
          <w:szCs w:val="28"/>
        </w:rPr>
        <w:t xml:space="preserve">проведено </w:t>
      </w:r>
      <w:r w:rsidRPr="009E4292">
        <w:rPr>
          <w:color w:val="000000"/>
          <w:sz w:val="28"/>
          <w:szCs w:val="28"/>
        </w:rPr>
        <w:t>технічн</w:t>
      </w:r>
      <w:r w:rsidR="00B12B09" w:rsidRPr="009E4292">
        <w:rPr>
          <w:color w:val="000000"/>
          <w:sz w:val="28"/>
          <w:szCs w:val="28"/>
        </w:rPr>
        <w:t>у</w:t>
      </w:r>
      <w:r w:rsidRPr="009E4292">
        <w:rPr>
          <w:color w:val="000000"/>
          <w:sz w:val="28"/>
          <w:szCs w:val="28"/>
        </w:rPr>
        <w:t xml:space="preserve"> інвентаризаці</w:t>
      </w:r>
      <w:r w:rsidR="00B12B09" w:rsidRPr="009E4292">
        <w:rPr>
          <w:color w:val="000000"/>
          <w:sz w:val="28"/>
          <w:szCs w:val="28"/>
        </w:rPr>
        <w:t>ю</w:t>
      </w:r>
      <w:r w:rsidRPr="009E4292">
        <w:rPr>
          <w:color w:val="000000"/>
          <w:sz w:val="28"/>
          <w:szCs w:val="28"/>
        </w:rPr>
        <w:t xml:space="preserve"> захисних споруд цивільного захисту. За результатами її проведення визначено </w:t>
      </w:r>
      <w:r w:rsidR="00316007" w:rsidRPr="009E4292">
        <w:rPr>
          <w:bCs/>
          <w:color w:val="000000"/>
          <w:sz w:val="28"/>
          <w:szCs w:val="28"/>
        </w:rPr>
        <w:t>68</w:t>
      </w:r>
      <w:r w:rsidR="008071FE" w:rsidRPr="009E4292">
        <w:rPr>
          <w:bCs/>
          <w:color w:val="000000"/>
          <w:sz w:val="28"/>
          <w:szCs w:val="28"/>
        </w:rPr>
        <w:t xml:space="preserve"> од.</w:t>
      </w:r>
      <w:r w:rsidR="00316007" w:rsidRPr="009E4292">
        <w:rPr>
          <w:color w:val="000000"/>
          <w:sz w:val="28"/>
          <w:szCs w:val="28"/>
        </w:rPr>
        <w:t xml:space="preserve"> </w:t>
      </w:r>
      <w:r w:rsidRPr="009E4292">
        <w:rPr>
          <w:color w:val="000000"/>
          <w:sz w:val="28"/>
          <w:szCs w:val="28"/>
        </w:rPr>
        <w:t>захисн</w:t>
      </w:r>
      <w:r w:rsidR="00316007" w:rsidRPr="009E4292">
        <w:rPr>
          <w:color w:val="000000"/>
          <w:sz w:val="28"/>
          <w:szCs w:val="28"/>
        </w:rPr>
        <w:t xml:space="preserve">их </w:t>
      </w:r>
      <w:r w:rsidRPr="009E4292">
        <w:rPr>
          <w:color w:val="000000"/>
          <w:sz w:val="28"/>
          <w:szCs w:val="28"/>
        </w:rPr>
        <w:t>споруд, які відносяться до власності територіальної громади міста</w:t>
      </w:r>
      <w:r w:rsidR="008071FE" w:rsidRPr="009E4292">
        <w:rPr>
          <w:color w:val="000000"/>
          <w:sz w:val="28"/>
          <w:szCs w:val="28"/>
        </w:rPr>
        <w:t xml:space="preserve"> Чернівців</w:t>
      </w:r>
      <w:r w:rsidR="002E2F10" w:rsidRPr="009E4292">
        <w:rPr>
          <w:color w:val="000000"/>
          <w:sz w:val="28"/>
          <w:szCs w:val="28"/>
        </w:rPr>
        <w:t xml:space="preserve"> (далі – ЗСЦЗ)</w:t>
      </w:r>
      <w:r w:rsidRPr="009E4292">
        <w:rPr>
          <w:color w:val="000000"/>
          <w:sz w:val="28"/>
          <w:szCs w:val="28"/>
        </w:rPr>
        <w:t>, з них: сховищ цивільного захисту – 12</w:t>
      </w:r>
      <w:r w:rsidR="008071FE" w:rsidRPr="009E4292">
        <w:rPr>
          <w:color w:val="000000"/>
          <w:sz w:val="28"/>
          <w:szCs w:val="28"/>
        </w:rPr>
        <w:t xml:space="preserve"> од.</w:t>
      </w:r>
      <w:r w:rsidRPr="009E4292">
        <w:rPr>
          <w:color w:val="000000"/>
          <w:sz w:val="28"/>
          <w:szCs w:val="28"/>
        </w:rPr>
        <w:t>, протирадіаційних укриттів цивільного захисту – 56</w:t>
      </w:r>
      <w:r w:rsidR="008071FE" w:rsidRPr="009E4292">
        <w:rPr>
          <w:color w:val="000000"/>
          <w:sz w:val="28"/>
          <w:szCs w:val="28"/>
        </w:rPr>
        <w:t xml:space="preserve"> од.</w:t>
      </w:r>
      <w:r w:rsidRPr="009E4292">
        <w:rPr>
          <w:color w:val="000000"/>
          <w:sz w:val="28"/>
          <w:szCs w:val="28"/>
        </w:rPr>
        <w:t xml:space="preserve"> </w:t>
      </w:r>
      <w:r w:rsidR="00B12B09" w:rsidRPr="009E4292">
        <w:rPr>
          <w:color w:val="000000"/>
          <w:sz w:val="28"/>
          <w:szCs w:val="28"/>
        </w:rPr>
        <w:t>На</w:t>
      </w:r>
      <w:r w:rsidR="004F4448" w:rsidRPr="009E4292">
        <w:rPr>
          <w:color w:val="000000"/>
          <w:sz w:val="28"/>
          <w:szCs w:val="28"/>
        </w:rPr>
        <w:t xml:space="preserve"> всі ЗСЦЗ Р</w:t>
      </w:r>
      <w:r w:rsidR="004F4448" w:rsidRPr="009E4292">
        <w:rPr>
          <w:color w:val="000000"/>
          <w:sz w:val="28"/>
          <w:szCs w:val="28"/>
        </w:rPr>
        <w:t>е</w:t>
      </w:r>
      <w:r w:rsidR="004F4448" w:rsidRPr="009E4292">
        <w:rPr>
          <w:color w:val="000000"/>
          <w:sz w:val="28"/>
          <w:szCs w:val="28"/>
        </w:rPr>
        <w:t>єстраційною службою Чернівецького міського управління юстиції Чернівецької області оформлені відповідні свідоцтва на право власності.</w:t>
      </w:r>
    </w:p>
    <w:p w:rsidR="004F4448" w:rsidRPr="00534B51" w:rsidRDefault="004F4448" w:rsidP="00A86CEF">
      <w:pPr>
        <w:ind w:firstLine="720"/>
        <w:jc w:val="both"/>
        <w:rPr>
          <w:color w:val="000000"/>
          <w:sz w:val="28"/>
          <w:szCs w:val="28"/>
        </w:rPr>
      </w:pPr>
      <w:r w:rsidRPr="00534B51">
        <w:rPr>
          <w:color w:val="000000"/>
          <w:sz w:val="28"/>
          <w:szCs w:val="28"/>
        </w:rPr>
        <w:t xml:space="preserve">За результатами комплексних перевірок стану утримання </w:t>
      </w:r>
      <w:r w:rsidRPr="00534B51">
        <w:rPr>
          <w:b/>
          <w:color w:val="000000"/>
          <w:sz w:val="28"/>
          <w:szCs w:val="28"/>
        </w:rPr>
        <w:t>ЗСЦЗ</w:t>
      </w:r>
      <w:r w:rsidRPr="00534B51">
        <w:rPr>
          <w:color w:val="000000"/>
          <w:sz w:val="28"/>
          <w:szCs w:val="28"/>
        </w:rPr>
        <w:t xml:space="preserve"> міста</w:t>
      </w:r>
      <w:r w:rsidR="008071FE" w:rsidRPr="00534B51">
        <w:rPr>
          <w:color w:val="000000"/>
          <w:sz w:val="28"/>
          <w:szCs w:val="28"/>
        </w:rPr>
        <w:t>,</w:t>
      </w:r>
      <w:r w:rsidRPr="00534B51">
        <w:rPr>
          <w:color w:val="000000"/>
          <w:sz w:val="28"/>
          <w:szCs w:val="28"/>
        </w:rPr>
        <w:t xml:space="preserve"> інвентаризаційними комісіями склад</w:t>
      </w:r>
      <w:r w:rsidR="00A86CEF" w:rsidRPr="00534B51">
        <w:rPr>
          <w:color w:val="000000"/>
          <w:sz w:val="28"/>
          <w:szCs w:val="28"/>
        </w:rPr>
        <w:t>ено</w:t>
      </w:r>
      <w:r w:rsidRPr="00534B51">
        <w:rPr>
          <w:color w:val="000000"/>
          <w:sz w:val="28"/>
          <w:szCs w:val="28"/>
        </w:rPr>
        <w:t xml:space="preserve"> відповідні акти та нада</w:t>
      </w:r>
      <w:r w:rsidR="00A86CEF" w:rsidRPr="00534B51">
        <w:rPr>
          <w:color w:val="000000"/>
          <w:sz w:val="28"/>
          <w:szCs w:val="28"/>
        </w:rPr>
        <w:t>ні</w:t>
      </w:r>
      <w:r w:rsidRPr="00534B51">
        <w:rPr>
          <w:color w:val="000000"/>
          <w:sz w:val="28"/>
          <w:szCs w:val="28"/>
        </w:rPr>
        <w:t xml:space="preserve"> пропозиції щодо забезпечення виконання заходів з утримання </w:t>
      </w:r>
      <w:r w:rsidRPr="00534B51">
        <w:rPr>
          <w:b/>
          <w:color w:val="000000"/>
          <w:sz w:val="28"/>
          <w:szCs w:val="28"/>
        </w:rPr>
        <w:t>ЗСЦЗ</w:t>
      </w:r>
      <w:r w:rsidRPr="00534B51">
        <w:rPr>
          <w:color w:val="000000"/>
          <w:sz w:val="28"/>
          <w:szCs w:val="28"/>
        </w:rPr>
        <w:t xml:space="preserve"> в готовності до використання за призначенням.</w:t>
      </w:r>
    </w:p>
    <w:p w:rsidR="00AD2E50" w:rsidRPr="009E4292" w:rsidRDefault="004F4448" w:rsidP="00A601A5">
      <w:pPr>
        <w:ind w:firstLine="709"/>
        <w:jc w:val="both"/>
        <w:rPr>
          <w:color w:val="000000"/>
          <w:sz w:val="28"/>
          <w:szCs w:val="28"/>
        </w:rPr>
      </w:pPr>
      <w:r w:rsidRPr="009E4292">
        <w:rPr>
          <w:color w:val="000000"/>
          <w:sz w:val="28"/>
          <w:szCs w:val="28"/>
        </w:rPr>
        <w:t>Інвентаризаці</w:t>
      </w:r>
      <w:r w:rsidR="00C42B1F" w:rsidRPr="009E4292">
        <w:rPr>
          <w:color w:val="000000"/>
          <w:sz w:val="28"/>
          <w:szCs w:val="28"/>
        </w:rPr>
        <w:t>йною</w:t>
      </w:r>
      <w:r w:rsidR="00055275" w:rsidRPr="009E4292">
        <w:rPr>
          <w:color w:val="000000"/>
          <w:sz w:val="28"/>
          <w:szCs w:val="28"/>
        </w:rPr>
        <w:t xml:space="preserve"> </w:t>
      </w:r>
      <w:r w:rsidR="00C42B1F" w:rsidRPr="009E4292">
        <w:rPr>
          <w:color w:val="000000"/>
          <w:sz w:val="28"/>
          <w:szCs w:val="28"/>
        </w:rPr>
        <w:t>комісією</w:t>
      </w:r>
      <w:r w:rsidR="00055275" w:rsidRPr="009E4292">
        <w:rPr>
          <w:color w:val="000000"/>
          <w:sz w:val="28"/>
          <w:szCs w:val="28"/>
        </w:rPr>
        <w:t xml:space="preserve"> </w:t>
      </w:r>
      <w:r w:rsidRPr="009E4292">
        <w:rPr>
          <w:color w:val="000000"/>
          <w:sz w:val="28"/>
          <w:szCs w:val="28"/>
        </w:rPr>
        <w:t xml:space="preserve">визначений </w:t>
      </w:r>
      <w:r w:rsidR="00D84842" w:rsidRPr="009E4292">
        <w:rPr>
          <w:color w:val="000000"/>
          <w:sz w:val="28"/>
          <w:szCs w:val="28"/>
        </w:rPr>
        <w:t xml:space="preserve">наступний </w:t>
      </w:r>
      <w:r w:rsidRPr="009E4292">
        <w:rPr>
          <w:color w:val="000000"/>
          <w:sz w:val="28"/>
          <w:szCs w:val="28"/>
        </w:rPr>
        <w:t xml:space="preserve">стан готовності ЗСЦЗ </w:t>
      </w:r>
      <w:r w:rsidR="00D84842" w:rsidRPr="009E4292">
        <w:rPr>
          <w:color w:val="000000"/>
          <w:sz w:val="28"/>
          <w:szCs w:val="28"/>
        </w:rPr>
        <w:t>до укриття в них населення</w:t>
      </w:r>
      <w:r w:rsidR="00E4315C" w:rsidRPr="009E4292">
        <w:rPr>
          <w:color w:val="000000"/>
          <w:sz w:val="28"/>
          <w:szCs w:val="28"/>
        </w:rPr>
        <w:t xml:space="preserve"> в тому числі і комунальної власності</w:t>
      </w:r>
      <w:r w:rsidR="00D84842" w:rsidRPr="009E4292">
        <w:rPr>
          <w:color w:val="000000"/>
          <w:sz w:val="28"/>
          <w:szCs w:val="28"/>
        </w:rPr>
        <w:t xml:space="preserve">: ”готові до використання за призначенням” – </w:t>
      </w:r>
      <w:r w:rsidR="00C42B1F" w:rsidRPr="009E4292">
        <w:rPr>
          <w:color w:val="000000"/>
          <w:sz w:val="28"/>
          <w:szCs w:val="28"/>
        </w:rPr>
        <w:t>10</w:t>
      </w:r>
      <w:r w:rsidR="008071FE" w:rsidRPr="009E4292">
        <w:rPr>
          <w:color w:val="000000"/>
          <w:sz w:val="28"/>
          <w:szCs w:val="28"/>
        </w:rPr>
        <w:t xml:space="preserve"> од.,</w:t>
      </w:r>
      <w:r w:rsidR="00C42B1F" w:rsidRPr="009E4292">
        <w:rPr>
          <w:color w:val="000000"/>
          <w:sz w:val="28"/>
          <w:szCs w:val="28"/>
        </w:rPr>
        <w:t xml:space="preserve"> з них 3</w:t>
      </w:r>
      <w:r w:rsidR="008071FE" w:rsidRPr="009E4292">
        <w:rPr>
          <w:color w:val="000000"/>
          <w:sz w:val="28"/>
          <w:szCs w:val="28"/>
        </w:rPr>
        <w:t xml:space="preserve"> од. -</w:t>
      </w:r>
      <w:r w:rsidR="00C42B1F" w:rsidRPr="009E4292">
        <w:rPr>
          <w:color w:val="000000"/>
          <w:sz w:val="28"/>
          <w:szCs w:val="28"/>
        </w:rPr>
        <w:t xml:space="preserve"> ЗСЦЗ комунальної власності,</w:t>
      </w:r>
      <w:r w:rsidR="00D84842" w:rsidRPr="009E4292">
        <w:rPr>
          <w:color w:val="000000"/>
          <w:sz w:val="28"/>
          <w:szCs w:val="28"/>
        </w:rPr>
        <w:t xml:space="preserve">  ”обмежено готові до використання за призначенням” – </w:t>
      </w:r>
      <w:r w:rsidR="00773CBD" w:rsidRPr="009E4292">
        <w:rPr>
          <w:color w:val="000000"/>
          <w:sz w:val="28"/>
          <w:szCs w:val="28"/>
        </w:rPr>
        <w:t>76</w:t>
      </w:r>
      <w:r w:rsidR="008071FE" w:rsidRPr="009E4292">
        <w:rPr>
          <w:color w:val="000000"/>
          <w:sz w:val="28"/>
          <w:szCs w:val="28"/>
        </w:rPr>
        <w:t xml:space="preserve"> од.,</w:t>
      </w:r>
      <w:r w:rsidR="00C42B1F" w:rsidRPr="009E4292">
        <w:rPr>
          <w:color w:val="000000"/>
          <w:sz w:val="28"/>
          <w:szCs w:val="28"/>
        </w:rPr>
        <w:t xml:space="preserve"> з них </w:t>
      </w:r>
      <w:r w:rsidR="00E4315C" w:rsidRPr="009E4292">
        <w:rPr>
          <w:color w:val="000000"/>
          <w:sz w:val="28"/>
          <w:szCs w:val="28"/>
        </w:rPr>
        <w:t>55</w:t>
      </w:r>
      <w:r w:rsidR="008071FE" w:rsidRPr="009E4292">
        <w:rPr>
          <w:color w:val="000000"/>
          <w:sz w:val="28"/>
          <w:szCs w:val="28"/>
        </w:rPr>
        <w:t xml:space="preserve"> од. -</w:t>
      </w:r>
      <w:r w:rsidR="00C42B1F" w:rsidRPr="009E4292">
        <w:rPr>
          <w:color w:val="000000"/>
          <w:sz w:val="28"/>
          <w:szCs w:val="28"/>
        </w:rPr>
        <w:t xml:space="preserve"> ЗСЦЗ комунальної власності,</w:t>
      </w:r>
      <w:r w:rsidR="00AD2E50" w:rsidRPr="009E4292">
        <w:rPr>
          <w:color w:val="000000"/>
          <w:sz w:val="28"/>
          <w:szCs w:val="28"/>
        </w:rPr>
        <w:t xml:space="preserve"> </w:t>
      </w:r>
      <w:r w:rsidR="00D84842" w:rsidRPr="009E4292">
        <w:rPr>
          <w:color w:val="000000"/>
          <w:sz w:val="28"/>
          <w:szCs w:val="28"/>
        </w:rPr>
        <w:t xml:space="preserve"> ”не готові до використання за призначенням”</w:t>
      </w:r>
      <w:r w:rsidR="00E4315C" w:rsidRPr="009E4292">
        <w:rPr>
          <w:color w:val="000000"/>
          <w:sz w:val="28"/>
          <w:szCs w:val="28"/>
        </w:rPr>
        <w:t xml:space="preserve"> </w:t>
      </w:r>
      <w:r w:rsidR="00C42B1F" w:rsidRPr="009E4292">
        <w:rPr>
          <w:color w:val="000000"/>
          <w:sz w:val="28"/>
          <w:szCs w:val="28"/>
        </w:rPr>
        <w:t>– 51</w:t>
      </w:r>
      <w:r w:rsidR="008071FE" w:rsidRPr="009E4292">
        <w:rPr>
          <w:color w:val="000000"/>
          <w:sz w:val="28"/>
          <w:szCs w:val="28"/>
        </w:rPr>
        <w:t>од.,</w:t>
      </w:r>
      <w:r w:rsidR="00C42B1F" w:rsidRPr="009E4292">
        <w:rPr>
          <w:color w:val="000000"/>
          <w:sz w:val="28"/>
          <w:szCs w:val="28"/>
        </w:rPr>
        <w:t xml:space="preserve"> з них </w:t>
      </w:r>
      <w:r w:rsidR="00E4315C" w:rsidRPr="009E4292">
        <w:rPr>
          <w:color w:val="000000"/>
          <w:sz w:val="28"/>
          <w:szCs w:val="28"/>
        </w:rPr>
        <w:t>10</w:t>
      </w:r>
      <w:r w:rsidR="008071FE" w:rsidRPr="009E4292">
        <w:rPr>
          <w:color w:val="000000"/>
          <w:sz w:val="28"/>
          <w:szCs w:val="28"/>
        </w:rPr>
        <w:t xml:space="preserve"> од. -</w:t>
      </w:r>
      <w:r w:rsidR="00C42B1F" w:rsidRPr="009E4292">
        <w:rPr>
          <w:color w:val="000000"/>
          <w:sz w:val="28"/>
          <w:szCs w:val="28"/>
        </w:rPr>
        <w:t xml:space="preserve"> ЗСЦЗ комунальної власності</w:t>
      </w:r>
      <w:r w:rsidR="00AD2E50" w:rsidRPr="009E4292">
        <w:rPr>
          <w:color w:val="000000"/>
          <w:sz w:val="28"/>
          <w:szCs w:val="28"/>
        </w:rPr>
        <w:t>.</w:t>
      </w:r>
    </w:p>
    <w:p w:rsidR="00E44EC5" w:rsidRPr="009E4292" w:rsidRDefault="00E4315C" w:rsidP="00A86CEF">
      <w:pPr>
        <w:ind w:right="-306"/>
        <w:jc w:val="both"/>
        <w:rPr>
          <w:sz w:val="28"/>
          <w:szCs w:val="28"/>
        </w:rPr>
      </w:pPr>
      <w:r w:rsidRPr="009E4292">
        <w:rPr>
          <w:sz w:val="28"/>
          <w:szCs w:val="28"/>
        </w:rPr>
        <w:t xml:space="preserve">       </w:t>
      </w:r>
      <w:r w:rsidR="00553BB7" w:rsidRPr="009E4292">
        <w:rPr>
          <w:sz w:val="28"/>
          <w:szCs w:val="28"/>
        </w:rPr>
        <w:tab/>
      </w:r>
      <w:r w:rsidR="008F250E" w:rsidRPr="009E4292">
        <w:rPr>
          <w:sz w:val="28"/>
          <w:szCs w:val="28"/>
        </w:rPr>
        <w:t>Чернівецькою</w:t>
      </w:r>
      <w:r w:rsidR="00553BB7" w:rsidRPr="009E4292">
        <w:rPr>
          <w:sz w:val="28"/>
          <w:szCs w:val="28"/>
        </w:rPr>
        <w:t xml:space="preserve"> </w:t>
      </w:r>
      <w:r w:rsidR="008F250E" w:rsidRPr="009E4292">
        <w:rPr>
          <w:sz w:val="28"/>
          <w:szCs w:val="28"/>
        </w:rPr>
        <w:t>міською радою</w:t>
      </w:r>
      <w:r w:rsidR="00553BB7" w:rsidRPr="009E4292">
        <w:rPr>
          <w:sz w:val="28"/>
          <w:szCs w:val="28"/>
        </w:rPr>
        <w:t xml:space="preserve"> </w:t>
      </w:r>
      <w:r w:rsidR="00E44EC5" w:rsidRPr="009E4292">
        <w:rPr>
          <w:sz w:val="28"/>
          <w:szCs w:val="28"/>
        </w:rPr>
        <w:t xml:space="preserve">визначені </w:t>
      </w:r>
      <w:r w:rsidR="008F250E" w:rsidRPr="009E4292">
        <w:rPr>
          <w:sz w:val="28"/>
          <w:szCs w:val="28"/>
        </w:rPr>
        <w:t xml:space="preserve">наступні </w:t>
      </w:r>
      <w:r w:rsidR="00E44EC5" w:rsidRPr="009E4292">
        <w:rPr>
          <w:sz w:val="28"/>
          <w:szCs w:val="28"/>
        </w:rPr>
        <w:t>балансоутримувачі</w:t>
      </w:r>
      <w:r w:rsidR="00C80053" w:rsidRPr="009E4292">
        <w:rPr>
          <w:sz w:val="28"/>
          <w:szCs w:val="28"/>
        </w:rPr>
        <w:t xml:space="preserve"> </w:t>
      </w:r>
      <w:r w:rsidR="00E44EC5" w:rsidRPr="009E4292">
        <w:rPr>
          <w:sz w:val="28"/>
          <w:szCs w:val="28"/>
        </w:rPr>
        <w:t>ЗСЦЗ</w:t>
      </w:r>
      <w:r w:rsidR="008F250E" w:rsidRPr="009E4292">
        <w:rPr>
          <w:sz w:val="28"/>
          <w:szCs w:val="28"/>
        </w:rPr>
        <w:t>, а саме</w:t>
      </w:r>
      <w:r w:rsidR="00E44EC5" w:rsidRPr="009E4292">
        <w:rPr>
          <w:sz w:val="28"/>
          <w:szCs w:val="28"/>
        </w:rPr>
        <w:t>:</w:t>
      </w:r>
    </w:p>
    <w:p w:rsidR="00C80053" w:rsidRPr="009E4292" w:rsidRDefault="00553BB7" w:rsidP="00553BB7">
      <w:pPr>
        <w:ind w:right="-306"/>
        <w:jc w:val="both"/>
        <w:rPr>
          <w:sz w:val="28"/>
          <w:szCs w:val="28"/>
        </w:rPr>
      </w:pPr>
      <w:r w:rsidRPr="009E4292">
        <w:rPr>
          <w:sz w:val="28"/>
          <w:szCs w:val="28"/>
        </w:rPr>
        <w:tab/>
        <w:t>-</w:t>
      </w:r>
      <w:r w:rsidR="00E231CC" w:rsidRPr="009E4292">
        <w:rPr>
          <w:sz w:val="28"/>
          <w:szCs w:val="28"/>
          <w:lang w:val="ru-RU"/>
        </w:rPr>
        <w:t xml:space="preserve"> </w:t>
      </w:r>
      <w:r w:rsidR="00E44EC5" w:rsidRPr="009E4292">
        <w:rPr>
          <w:sz w:val="28"/>
          <w:szCs w:val="28"/>
        </w:rPr>
        <w:t>д</w:t>
      </w:r>
      <w:r w:rsidR="00880AC2" w:rsidRPr="009E4292">
        <w:rPr>
          <w:sz w:val="28"/>
          <w:szCs w:val="28"/>
        </w:rPr>
        <w:t>епартамент житлово-комунального госпо</w:t>
      </w:r>
      <w:r w:rsidR="008F250E" w:rsidRPr="009E4292">
        <w:rPr>
          <w:sz w:val="28"/>
          <w:szCs w:val="28"/>
        </w:rPr>
        <w:t xml:space="preserve">дарства міської ради </w:t>
      </w:r>
      <w:r w:rsidRPr="009E4292">
        <w:rPr>
          <w:sz w:val="28"/>
          <w:szCs w:val="28"/>
        </w:rPr>
        <w:t>–</w:t>
      </w:r>
      <w:r w:rsidR="00C80053" w:rsidRPr="009E4292">
        <w:rPr>
          <w:sz w:val="28"/>
          <w:szCs w:val="28"/>
        </w:rPr>
        <w:t xml:space="preserve"> </w:t>
      </w:r>
      <w:r w:rsidR="002C23DC" w:rsidRPr="009E4292">
        <w:rPr>
          <w:sz w:val="28"/>
          <w:szCs w:val="28"/>
        </w:rPr>
        <w:t>55</w:t>
      </w:r>
      <w:r w:rsidRPr="009E4292">
        <w:rPr>
          <w:sz w:val="28"/>
          <w:szCs w:val="28"/>
        </w:rPr>
        <w:t xml:space="preserve"> од.</w:t>
      </w:r>
      <w:r w:rsidR="00C80053" w:rsidRPr="009E4292">
        <w:rPr>
          <w:sz w:val="28"/>
          <w:szCs w:val="28"/>
        </w:rPr>
        <w:t xml:space="preserve"> ЗСЦЗ</w:t>
      </w:r>
      <w:r w:rsidR="002C23DC" w:rsidRPr="009E4292">
        <w:rPr>
          <w:sz w:val="28"/>
          <w:szCs w:val="28"/>
        </w:rPr>
        <w:t>;</w:t>
      </w:r>
      <w:r w:rsidR="00C80053" w:rsidRPr="009E4292">
        <w:rPr>
          <w:sz w:val="28"/>
          <w:szCs w:val="28"/>
        </w:rPr>
        <w:t xml:space="preserve"> </w:t>
      </w:r>
    </w:p>
    <w:p w:rsidR="00C80053" w:rsidRPr="009E4292" w:rsidRDefault="00553BB7" w:rsidP="00553BB7">
      <w:pPr>
        <w:ind w:right="-306"/>
        <w:jc w:val="both"/>
        <w:rPr>
          <w:color w:val="000000"/>
          <w:sz w:val="28"/>
          <w:szCs w:val="28"/>
        </w:rPr>
      </w:pPr>
      <w:r w:rsidRPr="009E4292">
        <w:rPr>
          <w:sz w:val="28"/>
          <w:szCs w:val="28"/>
        </w:rPr>
        <w:tab/>
      </w:r>
      <w:r w:rsidRPr="009E4292">
        <w:rPr>
          <w:color w:val="000000"/>
          <w:sz w:val="28"/>
          <w:szCs w:val="28"/>
        </w:rPr>
        <w:t>-</w:t>
      </w:r>
      <w:r w:rsidR="00E231CC" w:rsidRPr="009E4292">
        <w:rPr>
          <w:color w:val="000000"/>
          <w:sz w:val="28"/>
          <w:szCs w:val="28"/>
          <w:lang w:val="ru-RU"/>
        </w:rPr>
        <w:t xml:space="preserve"> </w:t>
      </w:r>
      <w:r w:rsidR="00C80053" w:rsidRPr="009E4292">
        <w:rPr>
          <w:color w:val="000000"/>
          <w:sz w:val="28"/>
          <w:szCs w:val="28"/>
        </w:rPr>
        <w:t>у</w:t>
      </w:r>
      <w:r w:rsidR="002C23DC" w:rsidRPr="009E4292">
        <w:rPr>
          <w:color w:val="000000"/>
          <w:sz w:val="28"/>
          <w:szCs w:val="28"/>
        </w:rPr>
        <w:t xml:space="preserve">правління </w:t>
      </w:r>
      <w:r w:rsidRPr="009E4292">
        <w:rPr>
          <w:color w:val="000000"/>
          <w:sz w:val="28"/>
          <w:szCs w:val="28"/>
        </w:rPr>
        <w:t>забезпечення медичного обслуговування у сфері охорони здоров’я</w:t>
      </w:r>
      <w:r w:rsidR="00C80053" w:rsidRPr="009E4292">
        <w:rPr>
          <w:color w:val="000000"/>
          <w:sz w:val="28"/>
          <w:szCs w:val="28"/>
        </w:rPr>
        <w:t xml:space="preserve"> міської ради </w:t>
      </w:r>
      <w:r w:rsidRPr="009E4292">
        <w:rPr>
          <w:color w:val="000000"/>
          <w:sz w:val="28"/>
          <w:szCs w:val="28"/>
        </w:rPr>
        <w:t>–</w:t>
      </w:r>
      <w:r w:rsidR="00C80053" w:rsidRPr="009E4292">
        <w:rPr>
          <w:color w:val="000000"/>
          <w:sz w:val="28"/>
          <w:szCs w:val="28"/>
        </w:rPr>
        <w:t xml:space="preserve"> </w:t>
      </w:r>
      <w:r w:rsidR="002C23DC" w:rsidRPr="009E4292">
        <w:rPr>
          <w:color w:val="000000"/>
          <w:sz w:val="28"/>
          <w:szCs w:val="28"/>
        </w:rPr>
        <w:t>2</w:t>
      </w:r>
      <w:r w:rsidRPr="009E4292">
        <w:rPr>
          <w:color w:val="000000"/>
          <w:sz w:val="28"/>
          <w:szCs w:val="28"/>
        </w:rPr>
        <w:t xml:space="preserve"> од.</w:t>
      </w:r>
      <w:r w:rsidR="00C80053" w:rsidRPr="009E4292">
        <w:rPr>
          <w:color w:val="000000"/>
          <w:sz w:val="28"/>
          <w:szCs w:val="28"/>
        </w:rPr>
        <w:t xml:space="preserve"> ЗСЦЗ</w:t>
      </w:r>
      <w:r w:rsidR="002C23DC" w:rsidRPr="009E4292">
        <w:rPr>
          <w:color w:val="000000"/>
          <w:sz w:val="28"/>
          <w:szCs w:val="28"/>
        </w:rPr>
        <w:t>;</w:t>
      </w:r>
    </w:p>
    <w:p w:rsidR="00B7748D" w:rsidRPr="009E4292" w:rsidRDefault="00B94EB0" w:rsidP="00B7748D">
      <w:pPr>
        <w:ind w:firstLine="709"/>
        <w:jc w:val="both"/>
        <w:rPr>
          <w:sz w:val="28"/>
          <w:szCs w:val="28"/>
        </w:rPr>
      </w:pPr>
      <w:r w:rsidRPr="009E4292">
        <w:rPr>
          <w:sz w:val="28"/>
          <w:szCs w:val="28"/>
        </w:rPr>
        <w:t>-</w:t>
      </w:r>
      <w:r w:rsidR="003A3767" w:rsidRPr="009E4292">
        <w:rPr>
          <w:sz w:val="28"/>
          <w:szCs w:val="28"/>
        </w:rPr>
        <w:t xml:space="preserve"> </w:t>
      </w:r>
      <w:r w:rsidR="00C80053" w:rsidRPr="009E4292">
        <w:rPr>
          <w:sz w:val="28"/>
          <w:szCs w:val="28"/>
        </w:rPr>
        <w:t>у</w:t>
      </w:r>
      <w:r w:rsidR="002C23DC" w:rsidRPr="009E4292">
        <w:rPr>
          <w:sz w:val="28"/>
          <w:szCs w:val="28"/>
        </w:rPr>
        <w:t xml:space="preserve">правління освіти міської ради </w:t>
      </w:r>
      <w:r w:rsidR="00553BB7" w:rsidRPr="009E4292">
        <w:rPr>
          <w:sz w:val="28"/>
          <w:szCs w:val="28"/>
        </w:rPr>
        <w:t>–</w:t>
      </w:r>
      <w:r w:rsidR="00C80053" w:rsidRPr="009E4292">
        <w:rPr>
          <w:sz w:val="28"/>
          <w:szCs w:val="28"/>
        </w:rPr>
        <w:t xml:space="preserve"> </w:t>
      </w:r>
      <w:r w:rsidR="002C23DC" w:rsidRPr="009E4292">
        <w:rPr>
          <w:sz w:val="28"/>
          <w:szCs w:val="28"/>
        </w:rPr>
        <w:t>7</w:t>
      </w:r>
      <w:r w:rsidR="00553BB7" w:rsidRPr="009E4292">
        <w:rPr>
          <w:sz w:val="28"/>
          <w:szCs w:val="28"/>
        </w:rPr>
        <w:t xml:space="preserve"> од.</w:t>
      </w:r>
      <w:r w:rsidR="00C80053" w:rsidRPr="009E4292">
        <w:rPr>
          <w:sz w:val="28"/>
          <w:szCs w:val="28"/>
        </w:rPr>
        <w:t xml:space="preserve"> ЗСЦЗ</w:t>
      </w:r>
      <w:r w:rsidR="002C23DC" w:rsidRPr="009E4292">
        <w:rPr>
          <w:sz w:val="28"/>
          <w:szCs w:val="28"/>
        </w:rPr>
        <w:t>;</w:t>
      </w:r>
      <w:r w:rsidR="00B7748D" w:rsidRPr="009E4292">
        <w:rPr>
          <w:sz w:val="28"/>
          <w:szCs w:val="28"/>
        </w:rPr>
        <w:t xml:space="preserve"> </w:t>
      </w:r>
    </w:p>
    <w:p w:rsidR="00B7748D" w:rsidRPr="009E4292" w:rsidRDefault="003A3767" w:rsidP="00B7748D">
      <w:pPr>
        <w:ind w:firstLine="709"/>
        <w:jc w:val="both"/>
        <w:rPr>
          <w:sz w:val="28"/>
          <w:szCs w:val="28"/>
        </w:rPr>
      </w:pPr>
      <w:r w:rsidRPr="009E4292">
        <w:rPr>
          <w:sz w:val="28"/>
          <w:szCs w:val="28"/>
        </w:rPr>
        <w:t xml:space="preserve">- </w:t>
      </w:r>
      <w:r w:rsidR="00B7748D" w:rsidRPr="009E4292">
        <w:rPr>
          <w:sz w:val="28"/>
          <w:szCs w:val="28"/>
        </w:rPr>
        <w:t>у</w:t>
      </w:r>
      <w:r w:rsidR="002C23DC" w:rsidRPr="009E4292">
        <w:rPr>
          <w:sz w:val="28"/>
          <w:szCs w:val="28"/>
        </w:rPr>
        <w:t xml:space="preserve">правління культури міської ради </w:t>
      </w:r>
      <w:r w:rsidR="00553BB7" w:rsidRPr="009E4292">
        <w:rPr>
          <w:sz w:val="28"/>
          <w:szCs w:val="28"/>
        </w:rPr>
        <w:t>–</w:t>
      </w:r>
      <w:r w:rsidR="00B7748D" w:rsidRPr="009E4292">
        <w:rPr>
          <w:sz w:val="28"/>
          <w:szCs w:val="28"/>
        </w:rPr>
        <w:t xml:space="preserve"> </w:t>
      </w:r>
      <w:r w:rsidR="002C23DC" w:rsidRPr="009E4292">
        <w:rPr>
          <w:sz w:val="28"/>
          <w:szCs w:val="28"/>
        </w:rPr>
        <w:t>2</w:t>
      </w:r>
      <w:r w:rsidR="00553BB7" w:rsidRPr="009E4292">
        <w:rPr>
          <w:sz w:val="28"/>
          <w:szCs w:val="28"/>
        </w:rPr>
        <w:t xml:space="preserve"> од.</w:t>
      </w:r>
      <w:r w:rsidR="00B7748D" w:rsidRPr="009E4292">
        <w:rPr>
          <w:sz w:val="28"/>
          <w:szCs w:val="28"/>
        </w:rPr>
        <w:t xml:space="preserve"> ЗСЦЗ</w:t>
      </w:r>
      <w:r w:rsidR="002C23DC" w:rsidRPr="009E4292">
        <w:rPr>
          <w:sz w:val="28"/>
          <w:szCs w:val="28"/>
        </w:rPr>
        <w:t>;</w:t>
      </w:r>
      <w:r w:rsidR="00B7748D" w:rsidRPr="009E4292">
        <w:rPr>
          <w:sz w:val="28"/>
          <w:szCs w:val="28"/>
        </w:rPr>
        <w:t xml:space="preserve"> </w:t>
      </w:r>
    </w:p>
    <w:p w:rsidR="002C23DC" w:rsidRPr="009E4292" w:rsidRDefault="003A3767" w:rsidP="00B7748D">
      <w:pPr>
        <w:ind w:firstLine="709"/>
        <w:jc w:val="both"/>
        <w:rPr>
          <w:sz w:val="28"/>
          <w:szCs w:val="28"/>
        </w:rPr>
      </w:pPr>
      <w:r w:rsidRPr="009E4292">
        <w:rPr>
          <w:sz w:val="28"/>
          <w:szCs w:val="28"/>
        </w:rPr>
        <w:t xml:space="preserve">- </w:t>
      </w:r>
      <w:r w:rsidR="00B94EB0" w:rsidRPr="009E4292">
        <w:rPr>
          <w:sz w:val="28"/>
          <w:szCs w:val="28"/>
        </w:rPr>
        <w:t>інші</w:t>
      </w:r>
      <w:r w:rsidRPr="009E4292">
        <w:rPr>
          <w:sz w:val="28"/>
          <w:szCs w:val="28"/>
        </w:rPr>
        <w:t xml:space="preserve"> </w:t>
      </w:r>
      <w:r w:rsidR="00B7748D" w:rsidRPr="009E4292">
        <w:rPr>
          <w:sz w:val="28"/>
          <w:szCs w:val="28"/>
        </w:rPr>
        <w:t>комунальн</w:t>
      </w:r>
      <w:r w:rsidR="00B94EB0" w:rsidRPr="009E4292">
        <w:rPr>
          <w:sz w:val="28"/>
          <w:szCs w:val="28"/>
        </w:rPr>
        <w:t>і</w:t>
      </w:r>
      <w:r w:rsidR="002C23DC" w:rsidRPr="009E4292">
        <w:rPr>
          <w:sz w:val="28"/>
          <w:szCs w:val="28"/>
        </w:rPr>
        <w:t xml:space="preserve">  підприємства</w:t>
      </w:r>
      <w:r w:rsidR="00B94EB0" w:rsidRPr="009E4292">
        <w:rPr>
          <w:sz w:val="28"/>
          <w:szCs w:val="28"/>
        </w:rPr>
        <w:t xml:space="preserve"> </w:t>
      </w:r>
      <w:r w:rsidR="00553BB7" w:rsidRPr="009E4292">
        <w:rPr>
          <w:sz w:val="28"/>
          <w:szCs w:val="28"/>
        </w:rPr>
        <w:t>–</w:t>
      </w:r>
      <w:r w:rsidR="00B7748D" w:rsidRPr="009E4292">
        <w:rPr>
          <w:sz w:val="28"/>
          <w:szCs w:val="28"/>
        </w:rPr>
        <w:t xml:space="preserve"> </w:t>
      </w:r>
      <w:r w:rsidR="002C23DC" w:rsidRPr="009E4292">
        <w:rPr>
          <w:sz w:val="28"/>
          <w:szCs w:val="28"/>
        </w:rPr>
        <w:t>2</w:t>
      </w:r>
      <w:r w:rsidR="00553BB7" w:rsidRPr="009E4292">
        <w:rPr>
          <w:sz w:val="28"/>
          <w:szCs w:val="28"/>
        </w:rPr>
        <w:t xml:space="preserve"> од.</w:t>
      </w:r>
      <w:r w:rsidR="00B7748D" w:rsidRPr="009E4292">
        <w:rPr>
          <w:sz w:val="28"/>
          <w:szCs w:val="28"/>
        </w:rPr>
        <w:t xml:space="preserve"> ЗСЦЗ</w:t>
      </w:r>
      <w:r w:rsidR="00F91BE6" w:rsidRPr="009E4292">
        <w:rPr>
          <w:sz w:val="28"/>
          <w:szCs w:val="28"/>
        </w:rPr>
        <w:t>.</w:t>
      </w:r>
    </w:p>
    <w:p w:rsidR="00553BB7" w:rsidRDefault="00F91BE6" w:rsidP="00553BB7">
      <w:pPr>
        <w:ind w:firstLine="709"/>
        <w:jc w:val="both"/>
        <w:rPr>
          <w:sz w:val="28"/>
          <w:szCs w:val="28"/>
        </w:rPr>
      </w:pPr>
      <w:r w:rsidRPr="009E4292">
        <w:rPr>
          <w:sz w:val="28"/>
          <w:szCs w:val="28"/>
        </w:rPr>
        <w:t>Згідно Кодексу Цивільного захисту України</w:t>
      </w:r>
      <w:r w:rsidR="00553BB7" w:rsidRPr="009E4292">
        <w:rPr>
          <w:sz w:val="28"/>
          <w:szCs w:val="28"/>
        </w:rPr>
        <w:t>,</w:t>
      </w:r>
      <w:r w:rsidRPr="009E4292">
        <w:rPr>
          <w:sz w:val="28"/>
          <w:szCs w:val="28"/>
        </w:rPr>
        <w:t xml:space="preserve"> на</w:t>
      </w:r>
      <w:r w:rsidR="00553BB7" w:rsidRPr="009E4292">
        <w:rPr>
          <w:sz w:val="28"/>
          <w:szCs w:val="28"/>
        </w:rPr>
        <w:t xml:space="preserve"> </w:t>
      </w:r>
      <w:r w:rsidRPr="009E4292">
        <w:rPr>
          <w:sz w:val="28"/>
          <w:szCs w:val="28"/>
        </w:rPr>
        <w:t>балансоутримувачів ЗСЦЗ покладені завдання з їх утримання в постійні готовності до</w:t>
      </w:r>
      <w:r w:rsidRPr="00A86CEF">
        <w:rPr>
          <w:sz w:val="28"/>
          <w:szCs w:val="28"/>
        </w:rPr>
        <w:t xml:space="preserve"> укриття в </w:t>
      </w:r>
      <w:r w:rsidRPr="00A86CEF">
        <w:rPr>
          <w:sz w:val="28"/>
          <w:szCs w:val="28"/>
        </w:rPr>
        <w:lastRenderedPageBreak/>
        <w:t xml:space="preserve">них населення та працюючого персоналу </w:t>
      </w:r>
      <w:r w:rsidR="00A86CEF" w:rsidRPr="00A86CEF">
        <w:rPr>
          <w:sz w:val="28"/>
          <w:szCs w:val="28"/>
        </w:rPr>
        <w:t>об</w:t>
      </w:r>
      <w:r w:rsidRPr="00A86CEF">
        <w:rPr>
          <w:sz w:val="28"/>
          <w:szCs w:val="28"/>
        </w:rPr>
        <w:sym w:font="Symbol" w:char="F0A2"/>
      </w:r>
      <w:r w:rsidRPr="00A86CEF">
        <w:rPr>
          <w:sz w:val="28"/>
          <w:szCs w:val="28"/>
        </w:rPr>
        <w:t>єктів господарювання, які продовжують свою діяльність в особливий період. Особливу актуальність дане завдання набуває під час проведення бойових дій на сході України.</w:t>
      </w:r>
    </w:p>
    <w:p w:rsidR="00553BB7" w:rsidRPr="009E4292" w:rsidRDefault="008A7038" w:rsidP="00553BB7">
      <w:pPr>
        <w:ind w:firstLine="709"/>
        <w:jc w:val="both"/>
        <w:rPr>
          <w:sz w:val="28"/>
          <w:szCs w:val="28"/>
        </w:rPr>
      </w:pPr>
      <w:r w:rsidRPr="009E4292">
        <w:rPr>
          <w:sz w:val="28"/>
          <w:szCs w:val="28"/>
        </w:rPr>
        <w:t xml:space="preserve">З метою визначення вартості робіт по проведенню поточних ремонтів </w:t>
      </w:r>
      <w:r w:rsidR="00D97478" w:rsidRPr="009E4292">
        <w:rPr>
          <w:sz w:val="28"/>
          <w:szCs w:val="28"/>
        </w:rPr>
        <w:t>ЗСЦЗ</w:t>
      </w:r>
      <w:r w:rsidRPr="009E4292">
        <w:rPr>
          <w:sz w:val="28"/>
          <w:szCs w:val="28"/>
        </w:rPr>
        <w:t>, приватними підприємствами, установами, які відповідають за стан утримання фонду ЗСЦЗ, у 20</w:t>
      </w:r>
      <w:r w:rsidR="0042578A" w:rsidRPr="009E4292">
        <w:rPr>
          <w:sz w:val="28"/>
          <w:szCs w:val="28"/>
        </w:rPr>
        <w:t>19</w:t>
      </w:r>
      <w:r w:rsidRPr="009E4292">
        <w:rPr>
          <w:sz w:val="28"/>
          <w:szCs w:val="28"/>
        </w:rPr>
        <w:t xml:space="preserve"> році були складені відповідні кошториси. Вартість робіт по ремонту тільки основних будівельних конструкцій ЗСЦЗ та основних систем життєзабезпечення склала </w:t>
      </w:r>
      <w:r w:rsidR="006321A1" w:rsidRPr="009E4292">
        <w:rPr>
          <w:sz w:val="28"/>
          <w:szCs w:val="28"/>
        </w:rPr>
        <w:t>139</w:t>
      </w:r>
      <w:r w:rsidR="0042578A" w:rsidRPr="009E4292">
        <w:rPr>
          <w:sz w:val="28"/>
          <w:szCs w:val="28"/>
        </w:rPr>
        <w:t>,</w:t>
      </w:r>
      <w:r w:rsidR="006321A1" w:rsidRPr="009E4292">
        <w:rPr>
          <w:sz w:val="28"/>
          <w:szCs w:val="28"/>
        </w:rPr>
        <w:t xml:space="preserve">05 </w:t>
      </w:r>
      <w:r w:rsidR="0042578A" w:rsidRPr="009E4292">
        <w:rPr>
          <w:sz w:val="28"/>
          <w:szCs w:val="28"/>
        </w:rPr>
        <w:t>тис.грн.</w:t>
      </w:r>
      <w:r w:rsidR="00553BB7" w:rsidRPr="009E4292">
        <w:rPr>
          <w:sz w:val="28"/>
          <w:szCs w:val="28"/>
        </w:rPr>
        <w:t xml:space="preserve"> </w:t>
      </w:r>
      <w:r w:rsidR="007061B7" w:rsidRPr="009E4292">
        <w:rPr>
          <w:sz w:val="28"/>
          <w:szCs w:val="28"/>
        </w:rPr>
        <w:t>В</w:t>
      </w:r>
      <w:r w:rsidR="00A86CEF" w:rsidRPr="009E4292">
        <w:rPr>
          <w:sz w:val="28"/>
          <w:szCs w:val="28"/>
        </w:rPr>
        <w:t xml:space="preserve"> той же час</w:t>
      </w:r>
      <w:r w:rsidR="00553BB7" w:rsidRPr="009E4292">
        <w:rPr>
          <w:sz w:val="28"/>
          <w:szCs w:val="28"/>
        </w:rPr>
        <w:t>,</w:t>
      </w:r>
      <w:r w:rsidR="00A86CEF" w:rsidRPr="009E4292">
        <w:rPr>
          <w:sz w:val="28"/>
          <w:szCs w:val="28"/>
        </w:rPr>
        <w:t xml:space="preserve"> в зазначених</w:t>
      </w:r>
      <w:r w:rsidR="007061B7" w:rsidRPr="009E4292">
        <w:rPr>
          <w:sz w:val="28"/>
          <w:szCs w:val="28"/>
        </w:rPr>
        <w:t xml:space="preserve"> кошторисах не врахов</w:t>
      </w:r>
      <w:r w:rsidR="00A86CEF" w:rsidRPr="009E4292">
        <w:rPr>
          <w:sz w:val="28"/>
          <w:szCs w:val="28"/>
        </w:rPr>
        <w:t>ана</w:t>
      </w:r>
      <w:r w:rsidR="007061B7" w:rsidRPr="009E4292">
        <w:rPr>
          <w:sz w:val="28"/>
          <w:szCs w:val="28"/>
        </w:rPr>
        <w:t xml:space="preserve"> вартість специфічного технологічного обладнання з водопостачання та фільтровентиляції повітря, </w:t>
      </w:r>
      <w:r w:rsidR="00A86CEF" w:rsidRPr="009E4292">
        <w:rPr>
          <w:sz w:val="28"/>
          <w:szCs w:val="28"/>
        </w:rPr>
        <w:t xml:space="preserve">яка </w:t>
      </w:r>
      <w:r w:rsidR="007061B7" w:rsidRPr="009E4292">
        <w:rPr>
          <w:sz w:val="28"/>
          <w:szCs w:val="28"/>
        </w:rPr>
        <w:t xml:space="preserve">також потребує повної заміни, </w:t>
      </w:r>
      <w:r w:rsidR="00A86CEF" w:rsidRPr="009E4292">
        <w:rPr>
          <w:sz w:val="28"/>
          <w:szCs w:val="28"/>
        </w:rPr>
        <w:t>що</w:t>
      </w:r>
      <w:r w:rsidR="007061B7" w:rsidRPr="009E4292">
        <w:rPr>
          <w:sz w:val="28"/>
          <w:szCs w:val="28"/>
        </w:rPr>
        <w:t xml:space="preserve"> </w:t>
      </w:r>
      <w:r w:rsidR="00D97478" w:rsidRPr="009E4292">
        <w:rPr>
          <w:sz w:val="28"/>
          <w:szCs w:val="28"/>
        </w:rPr>
        <w:t xml:space="preserve">в декілька разів </w:t>
      </w:r>
      <w:r w:rsidR="007061B7" w:rsidRPr="009E4292">
        <w:rPr>
          <w:sz w:val="28"/>
          <w:szCs w:val="28"/>
        </w:rPr>
        <w:t>збільшує вартість проведення ремонтів</w:t>
      </w:r>
      <w:r w:rsidR="00242DF6" w:rsidRPr="009E4292">
        <w:rPr>
          <w:sz w:val="28"/>
          <w:szCs w:val="28"/>
        </w:rPr>
        <w:t xml:space="preserve"> ЗСЦЗ</w:t>
      </w:r>
      <w:r w:rsidR="007061B7" w:rsidRPr="009E4292">
        <w:rPr>
          <w:sz w:val="28"/>
          <w:szCs w:val="28"/>
        </w:rPr>
        <w:t>.</w:t>
      </w:r>
    </w:p>
    <w:p w:rsidR="002C5814" w:rsidRPr="009E4292" w:rsidRDefault="002C5814" w:rsidP="00553BB7">
      <w:pPr>
        <w:ind w:firstLine="709"/>
        <w:jc w:val="both"/>
        <w:rPr>
          <w:sz w:val="28"/>
          <w:szCs w:val="28"/>
        </w:rPr>
      </w:pPr>
      <w:r w:rsidRPr="009E4292">
        <w:rPr>
          <w:sz w:val="28"/>
          <w:szCs w:val="28"/>
        </w:rPr>
        <w:t xml:space="preserve">Основними причинами незадовільного стану утримання ЗСЦЗ </w:t>
      </w:r>
      <w:r w:rsidR="00B94EB0" w:rsidRPr="009E4292">
        <w:rPr>
          <w:sz w:val="28"/>
          <w:szCs w:val="28"/>
        </w:rPr>
        <w:t xml:space="preserve">є </w:t>
      </w:r>
      <w:r w:rsidR="00A86CEF" w:rsidRPr="009E4292">
        <w:rPr>
          <w:sz w:val="28"/>
          <w:szCs w:val="28"/>
        </w:rPr>
        <w:t>н</w:t>
      </w:r>
      <w:r w:rsidR="00B94EB0" w:rsidRPr="009E4292">
        <w:rPr>
          <w:sz w:val="28"/>
          <w:szCs w:val="28"/>
        </w:rPr>
        <w:t>аступні</w:t>
      </w:r>
      <w:r w:rsidRPr="009E4292">
        <w:rPr>
          <w:sz w:val="28"/>
          <w:szCs w:val="28"/>
        </w:rPr>
        <w:t>:</w:t>
      </w:r>
    </w:p>
    <w:p w:rsidR="002C5814" w:rsidRPr="009E4292" w:rsidRDefault="00553BB7" w:rsidP="00553BB7">
      <w:pPr>
        <w:ind w:firstLine="709"/>
        <w:jc w:val="both"/>
        <w:rPr>
          <w:color w:val="000000"/>
          <w:sz w:val="28"/>
          <w:szCs w:val="28"/>
        </w:rPr>
      </w:pPr>
      <w:r w:rsidRPr="009E4292">
        <w:rPr>
          <w:sz w:val="28"/>
          <w:szCs w:val="28"/>
        </w:rPr>
        <w:t>-</w:t>
      </w:r>
      <w:r w:rsidR="00670014" w:rsidRPr="00670014">
        <w:rPr>
          <w:sz w:val="28"/>
          <w:szCs w:val="28"/>
          <w:lang w:val="ru-RU"/>
        </w:rPr>
        <w:t xml:space="preserve"> </w:t>
      </w:r>
      <w:r w:rsidR="002C5814" w:rsidRPr="009E4292">
        <w:rPr>
          <w:sz w:val="28"/>
          <w:szCs w:val="28"/>
        </w:rPr>
        <w:t>поступова руйнація будівельних конструкцій захисних споруд</w:t>
      </w:r>
      <w:r w:rsidR="0024295D" w:rsidRPr="009E4292">
        <w:rPr>
          <w:sz w:val="28"/>
          <w:szCs w:val="28"/>
        </w:rPr>
        <w:t>,</w:t>
      </w:r>
      <w:r w:rsidR="002C5814" w:rsidRPr="009E4292">
        <w:rPr>
          <w:sz w:val="28"/>
          <w:szCs w:val="28"/>
        </w:rPr>
        <w:t xml:space="preserve"> що призводить до погіршення технічного стану житлових будинків, під якими вони знаходяться, а також створення умов постійної </w:t>
      </w:r>
      <w:r w:rsidRPr="009E4292">
        <w:rPr>
          <w:color w:val="000000"/>
          <w:sz w:val="28"/>
          <w:szCs w:val="28"/>
        </w:rPr>
        <w:t xml:space="preserve">вологості, </w:t>
      </w:r>
      <w:r w:rsidR="002C5814" w:rsidRPr="009E4292">
        <w:rPr>
          <w:color w:val="000000"/>
          <w:sz w:val="28"/>
          <w:szCs w:val="28"/>
        </w:rPr>
        <w:t>розвитку грибкової гнилі та антисанітарних умов проживання мешканців квартир перших поверхів житлового фонду;</w:t>
      </w:r>
    </w:p>
    <w:p w:rsidR="002C5814" w:rsidRPr="009E4292" w:rsidRDefault="00553BB7" w:rsidP="00553BB7">
      <w:pPr>
        <w:ind w:firstLine="709"/>
        <w:jc w:val="both"/>
        <w:rPr>
          <w:color w:val="000000"/>
          <w:sz w:val="28"/>
          <w:szCs w:val="28"/>
        </w:rPr>
      </w:pPr>
      <w:r w:rsidRPr="009E4292">
        <w:rPr>
          <w:color w:val="000000"/>
          <w:sz w:val="28"/>
          <w:szCs w:val="28"/>
        </w:rPr>
        <w:t>-</w:t>
      </w:r>
      <w:r w:rsidR="00670014" w:rsidRPr="00670014">
        <w:rPr>
          <w:color w:val="000000"/>
          <w:sz w:val="28"/>
          <w:szCs w:val="28"/>
          <w:lang w:val="ru-RU"/>
        </w:rPr>
        <w:t xml:space="preserve"> </w:t>
      </w:r>
      <w:r w:rsidR="002C5814" w:rsidRPr="009E4292">
        <w:rPr>
          <w:color w:val="000000"/>
          <w:sz w:val="28"/>
          <w:szCs w:val="28"/>
        </w:rPr>
        <w:t>занедбаний стан обладнання та основних систем життєзабезпечення ЗСЦЗ (електропостачання, водо</w:t>
      </w:r>
      <w:r w:rsidRPr="009E4292">
        <w:rPr>
          <w:color w:val="000000"/>
          <w:sz w:val="28"/>
          <w:szCs w:val="28"/>
        </w:rPr>
        <w:t>постачання та водовідведення</w:t>
      </w:r>
      <w:r w:rsidR="00835F29" w:rsidRPr="009E4292">
        <w:rPr>
          <w:color w:val="000000"/>
          <w:sz w:val="28"/>
          <w:szCs w:val="28"/>
        </w:rPr>
        <w:t>);</w:t>
      </w:r>
    </w:p>
    <w:p w:rsidR="002C5814" w:rsidRPr="009E4292" w:rsidRDefault="00553BB7" w:rsidP="00553BB7">
      <w:pPr>
        <w:ind w:firstLine="709"/>
        <w:jc w:val="both"/>
        <w:rPr>
          <w:sz w:val="28"/>
          <w:szCs w:val="28"/>
        </w:rPr>
      </w:pPr>
      <w:r w:rsidRPr="009E4292">
        <w:rPr>
          <w:sz w:val="28"/>
          <w:szCs w:val="28"/>
        </w:rPr>
        <w:t>-</w:t>
      </w:r>
      <w:r w:rsidR="00670014" w:rsidRPr="00670014">
        <w:rPr>
          <w:sz w:val="28"/>
          <w:szCs w:val="28"/>
          <w:lang w:val="ru-RU"/>
        </w:rPr>
        <w:t xml:space="preserve"> </w:t>
      </w:r>
      <w:r w:rsidR="002C5814" w:rsidRPr="009E4292">
        <w:rPr>
          <w:sz w:val="28"/>
          <w:szCs w:val="28"/>
        </w:rPr>
        <w:t xml:space="preserve">підтоплення приміщень </w:t>
      </w:r>
      <w:r w:rsidR="00AA35D7" w:rsidRPr="009E4292">
        <w:rPr>
          <w:sz w:val="28"/>
          <w:szCs w:val="28"/>
        </w:rPr>
        <w:t xml:space="preserve">окремих </w:t>
      </w:r>
      <w:r w:rsidR="002C5814" w:rsidRPr="009E4292">
        <w:rPr>
          <w:sz w:val="28"/>
          <w:szCs w:val="28"/>
        </w:rPr>
        <w:t>ЗСЦЗ ґрунтовими водами;</w:t>
      </w:r>
    </w:p>
    <w:p w:rsidR="00B578BE" w:rsidRPr="009E4292" w:rsidRDefault="00553BB7" w:rsidP="00553BB7">
      <w:pPr>
        <w:ind w:firstLine="709"/>
        <w:jc w:val="both"/>
        <w:rPr>
          <w:sz w:val="16"/>
          <w:szCs w:val="16"/>
        </w:rPr>
      </w:pPr>
      <w:r w:rsidRPr="009E4292">
        <w:rPr>
          <w:sz w:val="28"/>
          <w:szCs w:val="28"/>
        </w:rPr>
        <w:t>-</w:t>
      </w:r>
      <w:r w:rsidR="00670014" w:rsidRPr="00670014">
        <w:rPr>
          <w:sz w:val="28"/>
          <w:szCs w:val="28"/>
          <w:lang w:val="ru-RU"/>
        </w:rPr>
        <w:t xml:space="preserve"> </w:t>
      </w:r>
      <w:r w:rsidR="002C5814" w:rsidRPr="009E4292">
        <w:rPr>
          <w:sz w:val="28"/>
          <w:szCs w:val="28"/>
        </w:rPr>
        <w:t>висока вартість специфічного технологічного обладнанн</w:t>
      </w:r>
      <w:r w:rsidR="00835F29" w:rsidRPr="009E4292">
        <w:rPr>
          <w:sz w:val="28"/>
          <w:szCs w:val="28"/>
        </w:rPr>
        <w:t>я та неможливість його придбання з власні кошти балансоутримувачами ЗСЦЗ.</w:t>
      </w:r>
    </w:p>
    <w:p w:rsidR="00553BB7" w:rsidRDefault="003479D0" w:rsidP="001E559B">
      <w:pPr>
        <w:ind w:firstLine="709"/>
        <w:jc w:val="both"/>
        <w:rPr>
          <w:sz w:val="28"/>
          <w:szCs w:val="28"/>
        </w:rPr>
      </w:pPr>
      <w:r w:rsidRPr="009E4292">
        <w:rPr>
          <w:sz w:val="28"/>
          <w:szCs w:val="28"/>
        </w:rPr>
        <w:t>Водний р</w:t>
      </w:r>
      <w:r w:rsidR="00E35939" w:rsidRPr="009E4292">
        <w:rPr>
          <w:sz w:val="28"/>
          <w:szCs w:val="28"/>
        </w:rPr>
        <w:t>ежим р.</w:t>
      </w:r>
      <w:r w:rsidR="00670014" w:rsidRPr="00670014">
        <w:rPr>
          <w:sz w:val="28"/>
          <w:szCs w:val="28"/>
          <w:lang w:val="ru-RU"/>
        </w:rPr>
        <w:t xml:space="preserve"> </w:t>
      </w:r>
      <w:r w:rsidR="00E35939" w:rsidRPr="009E4292">
        <w:rPr>
          <w:sz w:val="28"/>
          <w:szCs w:val="28"/>
        </w:rPr>
        <w:t>Прут та малих річок міста характеризується практично щор</w:t>
      </w:r>
      <w:r w:rsidR="00E35939" w:rsidRPr="009E4292">
        <w:rPr>
          <w:sz w:val="28"/>
          <w:szCs w:val="28"/>
        </w:rPr>
        <w:t>і</w:t>
      </w:r>
      <w:r w:rsidR="00E35939" w:rsidRPr="009E4292">
        <w:rPr>
          <w:sz w:val="28"/>
          <w:szCs w:val="28"/>
        </w:rPr>
        <w:t>чним формуванням весняно-літньої повені та формування дощових</w:t>
      </w:r>
      <w:r w:rsidR="00E35939" w:rsidRPr="00A86CEF">
        <w:rPr>
          <w:sz w:val="28"/>
          <w:szCs w:val="28"/>
        </w:rPr>
        <w:t xml:space="preserve"> паводків. Територія </w:t>
      </w:r>
      <w:r w:rsidR="00A34070" w:rsidRPr="00A86CEF">
        <w:rPr>
          <w:sz w:val="28"/>
          <w:szCs w:val="28"/>
        </w:rPr>
        <w:t>міста, яка розташована</w:t>
      </w:r>
      <w:r w:rsidR="00E35939" w:rsidRPr="00A86CEF">
        <w:rPr>
          <w:sz w:val="28"/>
          <w:szCs w:val="28"/>
        </w:rPr>
        <w:t xml:space="preserve"> вздовж правого б</w:t>
      </w:r>
      <w:r w:rsidR="00E35939" w:rsidRPr="00A86CEF">
        <w:rPr>
          <w:sz w:val="28"/>
          <w:szCs w:val="28"/>
        </w:rPr>
        <w:t>е</w:t>
      </w:r>
      <w:r w:rsidR="00E35939" w:rsidRPr="00A86CEF">
        <w:rPr>
          <w:sz w:val="28"/>
          <w:szCs w:val="28"/>
        </w:rPr>
        <w:t>рега р.</w:t>
      </w:r>
      <w:r w:rsidR="00670014" w:rsidRPr="00670014">
        <w:rPr>
          <w:sz w:val="28"/>
          <w:szCs w:val="28"/>
          <w:lang w:val="ru-RU"/>
        </w:rPr>
        <w:t xml:space="preserve"> </w:t>
      </w:r>
      <w:r w:rsidR="00E35939" w:rsidRPr="00A86CEF">
        <w:rPr>
          <w:sz w:val="28"/>
          <w:szCs w:val="28"/>
        </w:rPr>
        <w:t>Прут</w:t>
      </w:r>
      <w:r w:rsidR="00A34070" w:rsidRPr="00A86CEF">
        <w:rPr>
          <w:sz w:val="28"/>
          <w:szCs w:val="28"/>
        </w:rPr>
        <w:t>,</w:t>
      </w:r>
      <w:r w:rsidR="00E35939" w:rsidRPr="00A86CEF">
        <w:rPr>
          <w:sz w:val="28"/>
          <w:szCs w:val="28"/>
        </w:rPr>
        <w:t xml:space="preserve"> захищена дамбою. </w:t>
      </w:r>
      <w:r w:rsidR="00A34070" w:rsidRPr="00A86CEF">
        <w:rPr>
          <w:sz w:val="28"/>
          <w:szCs w:val="28"/>
        </w:rPr>
        <w:t>П</w:t>
      </w:r>
      <w:r w:rsidR="00E35939" w:rsidRPr="00A86CEF">
        <w:rPr>
          <w:sz w:val="28"/>
          <w:szCs w:val="28"/>
        </w:rPr>
        <w:t>ідтоплення</w:t>
      </w:r>
      <w:r w:rsidR="00A34070" w:rsidRPr="00A86CEF">
        <w:rPr>
          <w:sz w:val="28"/>
          <w:szCs w:val="28"/>
        </w:rPr>
        <w:t xml:space="preserve"> окремих територій</w:t>
      </w:r>
      <w:r w:rsidR="00E35939" w:rsidRPr="00A86CEF">
        <w:rPr>
          <w:sz w:val="28"/>
          <w:szCs w:val="28"/>
        </w:rPr>
        <w:t xml:space="preserve"> </w:t>
      </w:r>
      <w:r w:rsidR="00A34070" w:rsidRPr="00A86CEF">
        <w:rPr>
          <w:sz w:val="28"/>
          <w:szCs w:val="28"/>
        </w:rPr>
        <w:t xml:space="preserve">тут </w:t>
      </w:r>
      <w:r w:rsidR="00E35939" w:rsidRPr="00A86CEF">
        <w:rPr>
          <w:sz w:val="28"/>
          <w:szCs w:val="28"/>
        </w:rPr>
        <w:t>відбув</w:t>
      </w:r>
      <w:r w:rsidR="00E35939" w:rsidRPr="00A86CEF">
        <w:rPr>
          <w:sz w:val="28"/>
          <w:szCs w:val="28"/>
        </w:rPr>
        <w:t>а</w:t>
      </w:r>
      <w:r w:rsidR="00E35939" w:rsidRPr="00A86CEF">
        <w:rPr>
          <w:sz w:val="28"/>
          <w:szCs w:val="28"/>
        </w:rPr>
        <w:t>ється внаслідок підйомів рівня вод</w:t>
      </w:r>
      <w:r w:rsidR="00A34070" w:rsidRPr="00A86CEF">
        <w:rPr>
          <w:sz w:val="28"/>
          <w:szCs w:val="28"/>
        </w:rPr>
        <w:t>и</w:t>
      </w:r>
      <w:r w:rsidR="00E35939" w:rsidRPr="00A86CEF">
        <w:rPr>
          <w:sz w:val="28"/>
          <w:szCs w:val="28"/>
        </w:rPr>
        <w:t xml:space="preserve"> в малих річках міста. </w:t>
      </w:r>
      <w:r w:rsidR="00A34070" w:rsidRPr="00A86CEF">
        <w:rPr>
          <w:sz w:val="28"/>
          <w:szCs w:val="28"/>
        </w:rPr>
        <w:t>Території лівобережної частини міста вздовж р.</w:t>
      </w:r>
      <w:r w:rsidR="00670014" w:rsidRPr="00670014">
        <w:rPr>
          <w:sz w:val="28"/>
          <w:szCs w:val="28"/>
        </w:rPr>
        <w:t xml:space="preserve"> </w:t>
      </w:r>
      <w:r w:rsidR="00A34070" w:rsidRPr="00A86CEF">
        <w:rPr>
          <w:sz w:val="28"/>
          <w:szCs w:val="28"/>
        </w:rPr>
        <w:t xml:space="preserve">Прут практично незахищені від шкідливої дії паводкових вод, що зумовлює значне </w:t>
      </w:r>
      <w:r w:rsidR="00A042A8" w:rsidRPr="00A86CEF">
        <w:rPr>
          <w:sz w:val="28"/>
          <w:szCs w:val="28"/>
        </w:rPr>
        <w:t xml:space="preserve">їх </w:t>
      </w:r>
      <w:r w:rsidR="00A34070" w:rsidRPr="00A86CEF">
        <w:rPr>
          <w:sz w:val="28"/>
          <w:szCs w:val="28"/>
        </w:rPr>
        <w:t>затоплення та нанесення матеріальних збитків</w:t>
      </w:r>
      <w:r w:rsidR="00CE48F8" w:rsidRPr="00A86CEF">
        <w:rPr>
          <w:sz w:val="28"/>
          <w:szCs w:val="28"/>
        </w:rPr>
        <w:t xml:space="preserve"> населенню, яке</w:t>
      </w:r>
      <w:r w:rsidR="00A042A8" w:rsidRPr="00A86CEF">
        <w:rPr>
          <w:sz w:val="28"/>
          <w:szCs w:val="28"/>
        </w:rPr>
        <w:t xml:space="preserve"> там проживає.</w:t>
      </w:r>
    </w:p>
    <w:p w:rsidR="008125BB" w:rsidRPr="008125BB" w:rsidRDefault="00A042A8" w:rsidP="008125BB">
      <w:pPr>
        <w:ind w:firstLine="709"/>
        <w:jc w:val="both"/>
        <w:rPr>
          <w:sz w:val="28"/>
          <w:szCs w:val="28"/>
          <w:lang w:val="en-US"/>
        </w:rPr>
      </w:pPr>
      <w:r w:rsidRPr="008125BB">
        <w:rPr>
          <w:sz w:val="28"/>
          <w:szCs w:val="28"/>
        </w:rPr>
        <w:t>Так,</w:t>
      </w:r>
      <w:r w:rsidR="00E35939" w:rsidRPr="008125BB">
        <w:rPr>
          <w:sz w:val="28"/>
          <w:szCs w:val="28"/>
        </w:rPr>
        <w:t xml:space="preserve"> внаслідок паводк</w:t>
      </w:r>
      <w:r w:rsidR="009673F2" w:rsidRPr="008125BB">
        <w:rPr>
          <w:sz w:val="28"/>
          <w:szCs w:val="28"/>
        </w:rPr>
        <w:t>у</w:t>
      </w:r>
      <w:r w:rsidR="00E35939" w:rsidRPr="008125BB">
        <w:rPr>
          <w:sz w:val="28"/>
          <w:szCs w:val="28"/>
        </w:rPr>
        <w:t xml:space="preserve"> </w:t>
      </w:r>
      <w:r w:rsidR="009673F2" w:rsidRPr="008125BB">
        <w:rPr>
          <w:sz w:val="28"/>
          <w:szCs w:val="28"/>
        </w:rPr>
        <w:t xml:space="preserve"> </w:t>
      </w:r>
      <w:r w:rsidR="001E559B" w:rsidRPr="008125BB">
        <w:rPr>
          <w:sz w:val="28"/>
          <w:szCs w:val="28"/>
        </w:rPr>
        <w:t xml:space="preserve">в період </w:t>
      </w:r>
      <w:r w:rsidR="001E559B" w:rsidRPr="00534B51">
        <w:rPr>
          <w:color w:val="000000"/>
          <w:sz w:val="28"/>
          <w:szCs w:val="28"/>
        </w:rPr>
        <w:t>23-25 червня</w:t>
      </w:r>
      <w:r w:rsidR="008125BB" w:rsidRPr="00534B51">
        <w:rPr>
          <w:color w:val="000000"/>
          <w:sz w:val="28"/>
          <w:szCs w:val="28"/>
        </w:rPr>
        <w:t xml:space="preserve"> 2020 року</w:t>
      </w:r>
      <w:r w:rsidR="00E35939" w:rsidRPr="00534B51">
        <w:rPr>
          <w:color w:val="000000"/>
          <w:sz w:val="28"/>
          <w:szCs w:val="28"/>
        </w:rPr>
        <w:t xml:space="preserve"> </w:t>
      </w:r>
      <w:r w:rsidRPr="00534B51">
        <w:rPr>
          <w:color w:val="000000"/>
          <w:sz w:val="28"/>
          <w:szCs w:val="28"/>
        </w:rPr>
        <w:t xml:space="preserve">(зареєстрований рівень води в </w:t>
      </w:r>
      <w:r w:rsidR="00E35939" w:rsidRPr="00534B51">
        <w:rPr>
          <w:color w:val="000000"/>
          <w:sz w:val="28"/>
          <w:szCs w:val="28"/>
        </w:rPr>
        <w:t xml:space="preserve">р.Прут </w:t>
      </w:r>
      <w:r w:rsidRPr="00534B51">
        <w:rPr>
          <w:color w:val="000000"/>
          <w:sz w:val="28"/>
          <w:szCs w:val="28"/>
        </w:rPr>
        <w:t xml:space="preserve">- </w:t>
      </w:r>
      <w:smartTag w:uri="urn:schemas-microsoft-com:office:smarttags" w:element="metricconverter">
        <w:smartTagPr>
          <w:attr w:name="ProductID" w:val="644 см"/>
        </w:smartTagPr>
        <w:r w:rsidR="001E559B" w:rsidRPr="00534B51">
          <w:rPr>
            <w:color w:val="000000"/>
            <w:sz w:val="28"/>
            <w:szCs w:val="28"/>
          </w:rPr>
          <w:t>644</w:t>
        </w:r>
        <w:r w:rsidR="00E35939" w:rsidRPr="00534B51">
          <w:rPr>
            <w:color w:val="000000"/>
            <w:sz w:val="28"/>
            <w:szCs w:val="28"/>
          </w:rPr>
          <w:t xml:space="preserve"> </w:t>
        </w:r>
        <w:r w:rsidR="007D1C54" w:rsidRPr="00534B51">
          <w:rPr>
            <w:color w:val="000000"/>
            <w:sz w:val="28"/>
            <w:szCs w:val="28"/>
          </w:rPr>
          <w:t>с</w:t>
        </w:r>
        <w:r w:rsidR="00E35939" w:rsidRPr="00534B51">
          <w:rPr>
            <w:color w:val="000000"/>
            <w:sz w:val="28"/>
            <w:szCs w:val="28"/>
          </w:rPr>
          <w:t>м</w:t>
        </w:r>
      </w:smartTag>
      <w:r w:rsidR="00E35939" w:rsidRPr="00534B51">
        <w:rPr>
          <w:color w:val="000000"/>
          <w:sz w:val="28"/>
          <w:szCs w:val="28"/>
        </w:rPr>
        <w:t>.</w:t>
      </w:r>
      <w:r w:rsidR="00155AA6" w:rsidRPr="00534B51">
        <w:rPr>
          <w:color w:val="000000"/>
          <w:sz w:val="28"/>
          <w:szCs w:val="28"/>
        </w:rPr>
        <w:t>,</w:t>
      </w:r>
      <w:r w:rsidR="00155AA6" w:rsidRPr="008125BB">
        <w:rPr>
          <w:sz w:val="28"/>
          <w:szCs w:val="28"/>
        </w:rPr>
        <w:t xml:space="preserve"> при тому,</w:t>
      </w:r>
      <w:r w:rsidR="00AB2A5C" w:rsidRPr="008125BB">
        <w:rPr>
          <w:sz w:val="28"/>
          <w:szCs w:val="28"/>
        </w:rPr>
        <w:t xml:space="preserve"> </w:t>
      </w:r>
      <w:r w:rsidR="00155AA6" w:rsidRPr="008125BB">
        <w:rPr>
          <w:sz w:val="28"/>
          <w:szCs w:val="28"/>
        </w:rPr>
        <w:t xml:space="preserve">що підтоплення окремих територій при виході води на заплаву починається з рівня </w:t>
      </w:r>
      <w:smartTag w:uri="urn:schemas-microsoft-com:office:smarttags" w:element="metricconverter">
        <w:smartTagPr>
          <w:attr w:name="ProductID" w:val="4,3 м"/>
        </w:smartTagPr>
        <w:r w:rsidR="00155AA6" w:rsidRPr="008125BB">
          <w:rPr>
            <w:sz w:val="28"/>
            <w:szCs w:val="28"/>
          </w:rPr>
          <w:t>4,3 м</w:t>
        </w:r>
      </w:smartTag>
      <w:r w:rsidR="00155AA6" w:rsidRPr="008125BB">
        <w:rPr>
          <w:sz w:val="28"/>
          <w:szCs w:val="28"/>
        </w:rPr>
        <w:t>.</w:t>
      </w:r>
      <w:r w:rsidR="00E35939" w:rsidRPr="008125BB">
        <w:rPr>
          <w:sz w:val="28"/>
          <w:szCs w:val="28"/>
        </w:rPr>
        <w:t>)</w:t>
      </w:r>
      <w:r w:rsidR="008125BB" w:rsidRPr="008125BB">
        <w:rPr>
          <w:sz w:val="28"/>
          <w:szCs w:val="28"/>
        </w:rPr>
        <w:t xml:space="preserve">, </w:t>
      </w:r>
      <w:r w:rsidR="001B3412" w:rsidRPr="008125BB">
        <w:rPr>
          <w:sz w:val="28"/>
          <w:szCs w:val="28"/>
        </w:rPr>
        <w:t>в межах м.Чернівці</w:t>
      </w:r>
      <w:r w:rsidR="007D1C54">
        <w:rPr>
          <w:sz w:val="28"/>
          <w:szCs w:val="28"/>
        </w:rPr>
        <w:t>в</w:t>
      </w:r>
      <w:r w:rsidR="001B3412" w:rsidRPr="008125BB">
        <w:rPr>
          <w:sz w:val="28"/>
          <w:szCs w:val="28"/>
        </w:rPr>
        <w:t>, об’єктам господарської діяльності міста завдано значних матеріальних збитків.</w:t>
      </w:r>
      <w:r w:rsidR="008125BB" w:rsidRPr="008125BB">
        <w:rPr>
          <w:sz w:val="28"/>
          <w:szCs w:val="28"/>
        </w:rPr>
        <w:t xml:space="preserve"> </w:t>
      </w:r>
      <w:r w:rsidR="001B3412" w:rsidRPr="008125BB">
        <w:rPr>
          <w:sz w:val="28"/>
          <w:szCs w:val="28"/>
        </w:rPr>
        <w:t>Через підняття води в  р.Прут, а також підняття води в  р.Потіт  в межах м.Чернівці</w:t>
      </w:r>
      <w:r w:rsidR="008125BB" w:rsidRPr="008125BB">
        <w:rPr>
          <w:sz w:val="28"/>
          <w:szCs w:val="28"/>
        </w:rPr>
        <w:t>в</w:t>
      </w:r>
      <w:r w:rsidR="001B3412" w:rsidRPr="008125BB">
        <w:rPr>
          <w:sz w:val="28"/>
          <w:szCs w:val="28"/>
        </w:rPr>
        <w:t xml:space="preserve"> підтоплено</w:t>
      </w:r>
      <w:r w:rsidR="001B3412" w:rsidRPr="008125BB">
        <w:rPr>
          <w:sz w:val="28"/>
          <w:szCs w:val="28"/>
          <w:shd w:val="clear" w:color="auto" w:fill="FFFFFF"/>
        </w:rPr>
        <w:t xml:space="preserve"> домогосподарства в районі вулиць Ізмайлівська, Козятинська, Гайова, Ямпільська, Селезнівська та пров.Рокитнянський, територію </w:t>
      </w:r>
      <w:r w:rsidR="008125BB" w:rsidRPr="00534B51">
        <w:rPr>
          <w:color w:val="000000"/>
          <w:sz w:val="28"/>
          <w:szCs w:val="28"/>
          <w:shd w:val="clear" w:color="auto" w:fill="FFFFFF"/>
        </w:rPr>
        <w:t>КП МТК «Калинівський ринок»</w:t>
      </w:r>
      <w:r w:rsidR="001B3412" w:rsidRPr="008125BB">
        <w:rPr>
          <w:sz w:val="28"/>
          <w:szCs w:val="28"/>
          <w:shd w:val="clear" w:color="auto" w:fill="FFFFFF"/>
        </w:rPr>
        <w:t xml:space="preserve"> (І сектор</w:t>
      </w:r>
      <w:r w:rsidR="008125BB" w:rsidRPr="008125BB">
        <w:rPr>
          <w:sz w:val="28"/>
          <w:szCs w:val="28"/>
          <w:shd w:val="clear" w:color="auto" w:fill="FFFFFF"/>
        </w:rPr>
        <w:t xml:space="preserve"> -</w:t>
      </w:r>
      <w:r w:rsidR="001B3412" w:rsidRPr="008125BB">
        <w:rPr>
          <w:sz w:val="28"/>
          <w:szCs w:val="28"/>
          <w:shd w:val="clear" w:color="auto" w:fill="FFFFFF"/>
        </w:rPr>
        <w:t xml:space="preserve"> 4 ряди та відкриті прилавки, автостоянку </w:t>
      </w:r>
      <w:r w:rsidR="008125BB" w:rsidRPr="008125BB">
        <w:rPr>
          <w:sz w:val="28"/>
          <w:szCs w:val="28"/>
          <w:shd w:val="clear" w:color="auto" w:fill="FFFFFF"/>
          <w:lang w:val="en-US"/>
        </w:rPr>
        <w:t>VIII</w:t>
      </w:r>
      <w:r w:rsidR="008125BB" w:rsidRPr="008125BB">
        <w:rPr>
          <w:sz w:val="28"/>
          <w:szCs w:val="28"/>
          <w:shd w:val="clear" w:color="auto" w:fill="FFFFFF"/>
          <w:lang w:val="ru-RU"/>
        </w:rPr>
        <w:t xml:space="preserve"> </w:t>
      </w:r>
      <w:r w:rsidR="001B3412" w:rsidRPr="008125BB">
        <w:rPr>
          <w:sz w:val="28"/>
          <w:szCs w:val="28"/>
          <w:shd w:val="clear" w:color="auto" w:fill="FFFFFF"/>
        </w:rPr>
        <w:t xml:space="preserve">сектору, </w:t>
      </w:r>
      <w:r w:rsidR="008125BB" w:rsidRPr="008125BB">
        <w:rPr>
          <w:sz w:val="28"/>
          <w:szCs w:val="28"/>
          <w:shd w:val="clear" w:color="auto" w:fill="FFFFFF"/>
          <w:lang w:val="en-US"/>
        </w:rPr>
        <w:t>IV</w:t>
      </w:r>
      <w:r w:rsidR="001B3412" w:rsidRPr="008125BB">
        <w:rPr>
          <w:sz w:val="28"/>
          <w:szCs w:val="28"/>
          <w:shd w:val="clear" w:color="auto" w:fill="FFFFFF"/>
        </w:rPr>
        <w:t xml:space="preserve">сектор),  </w:t>
      </w:r>
      <w:r w:rsidR="001B3412" w:rsidRPr="008125BB">
        <w:rPr>
          <w:sz w:val="28"/>
          <w:szCs w:val="28"/>
        </w:rPr>
        <w:t>дорогу та автостоянку НВТК «Добробут».</w:t>
      </w:r>
      <w:r w:rsidR="008125BB" w:rsidRPr="008125BB">
        <w:rPr>
          <w:sz w:val="28"/>
          <w:szCs w:val="28"/>
          <w:lang w:val="ru-RU"/>
        </w:rPr>
        <w:t xml:space="preserve"> </w:t>
      </w:r>
      <w:r w:rsidR="001B3412" w:rsidRPr="008125BB">
        <w:rPr>
          <w:sz w:val="28"/>
          <w:szCs w:val="28"/>
        </w:rPr>
        <w:t>Повеневими водами пошкоджено 3 будинки, 6 домогосподарств, 12 присадибних ділянок,</w:t>
      </w:r>
      <w:r w:rsidR="001B3412" w:rsidRPr="008125BB">
        <w:rPr>
          <w:sz w:val="28"/>
          <w:szCs w:val="28"/>
          <w:shd w:val="clear" w:color="auto" w:fill="FFFFFF"/>
        </w:rPr>
        <w:t xml:space="preserve">  розмито автомобільні дороги загальною протяжністю орієнтовно до </w:t>
      </w:r>
      <w:smartTag w:uri="urn:schemas-microsoft-com:office:smarttags" w:element="metricconverter">
        <w:smartTagPr>
          <w:attr w:name="ProductID" w:val="3 км"/>
        </w:smartTagPr>
        <w:r w:rsidR="001B3412" w:rsidRPr="008125BB">
          <w:rPr>
            <w:sz w:val="28"/>
            <w:szCs w:val="28"/>
            <w:shd w:val="clear" w:color="auto" w:fill="FFFFFF"/>
          </w:rPr>
          <w:t>3 км</w:t>
        </w:r>
      </w:smartTag>
      <w:r w:rsidR="001B3412" w:rsidRPr="008125BB">
        <w:rPr>
          <w:sz w:val="28"/>
          <w:szCs w:val="28"/>
          <w:shd w:val="clear" w:color="auto" w:fill="FFFFFF"/>
        </w:rPr>
        <w:t xml:space="preserve">.  </w:t>
      </w:r>
      <w:r w:rsidR="001B3412" w:rsidRPr="008125BB">
        <w:rPr>
          <w:sz w:val="28"/>
          <w:szCs w:val="28"/>
        </w:rPr>
        <w:t xml:space="preserve">Замулено частково річки Кися, Мольниця, Клокучка, Потіт, Мошків </w:t>
      </w:r>
      <w:r w:rsidR="001B3412" w:rsidRPr="008125BB">
        <w:rPr>
          <w:sz w:val="28"/>
          <w:szCs w:val="28"/>
          <w:shd w:val="clear" w:color="auto" w:fill="FFFFFF"/>
        </w:rPr>
        <w:t xml:space="preserve">загальною протяжністю орієнтовно до </w:t>
      </w:r>
      <w:smartTag w:uri="urn:schemas-microsoft-com:office:smarttags" w:element="metricconverter">
        <w:smartTagPr>
          <w:attr w:name="ProductID" w:val="5 км"/>
        </w:smartTagPr>
        <w:r w:rsidR="001B3412" w:rsidRPr="008125BB">
          <w:rPr>
            <w:sz w:val="28"/>
            <w:szCs w:val="28"/>
            <w:shd w:val="clear" w:color="auto" w:fill="FFFFFF"/>
          </w:rPr>
          <w:t>5 км</w:t>
        </w:r>
      </w:smartTag>
      <w:r w:rsidR="001B3412" w:rsidRPr="008125BB">
        <w:rPr>
          <w:sz w:val="28"/>
          <w:szCs w:val="28"/>
          <w:shd w:val="clear" w:color="auto" w:fill="FFFFFF"/>
        </w:rPr>
        <w:t xml:space="preserve">, </w:t>
      </w:r>
      <w:r w:rsidR="001B3412" w:rsidRPr="008125BB">
        <w:rPr>
          <w:sz w:val="28"/>
          <w:szCs w:val="28"/>
        </w:rPr>
        <w:t xml:space="preserve">замулено і частково пошкоджено </w:t>
      </w:r>
      <w:r w:rsidR="001B3412" w:rsidRPr="00534B51">
        <w:rPr>
          <w:color w:val="000000"/>
          <w:sz w:val="28"/>
          <w:szCs w:val="28"/>
        </w:rPr>
        <w:t>водоперепускні,</w:t>
      </w:r>
      <w:r w:rsidR="001B3412" w:rsidRPr="008125BB">
        <w:rPr>
          <w:sz w:val="28"/>
          <w:szCs w:val="28"/>
        </w:rPr>
        <w:t xml:space="preserve"> зливові та каналізаційні мережі.</w:t>
      </w:r>
    </w:p>
    <w:p w:rsidR="001B3412" w:rsidRPr="00534B51" w:rsidRDefault="001B3412" w:rsidP="008125BB">
      <w:pPr>
        <w:ind w:firstLine="709"/>
        <w:jc w:val="both"/>
        <w:rPr>
          <w:color w:val="000000"/>
          <w:sz w:val="28"/>
          <w:szCs w:val="28"/>
        </w:rPr>
      </w:pPr>
      <w:r w:rsidRPr="008125BB">
        <w:rPr>
          <w:sz w:val="28"/>
          <w:szCs w:val="28"/>
        </w:rPr>
        <w:lastRenderedPageBreak/>
        <w:t>Значних збитків зазнала водопровідна насосна станція «Біла», яка забезпечує роботу Прутського водозабору та очисні споруди КП «Чернівціводоканал»</w:t>
      </w:r>
      <w:r w:rsidR="009E4292">
        <w:rPr>
          <w:sz w:val="28"/>
          <w:szCs w:val="28"/>
        </w:rPr>
        <w:t>.</w:t>
      </w:r>
      <w:r w:rsidRPr="008125BB">
        <w:rPr>
          <w:sz w:val="28"/>
          <w:szCs w:val="28"/>
        </w:rPr>
        <w:t xml:space="preserve"> Подачу  води у систему  водопостачання </w:t>
      </w:r>
      <w:r w:rsidR="008125BB" w:rsidRPr="008125BB">
        <w:rPr>
          <w:sz w:val="28"/>
          <w:szCs w:val="28"/>
        </w:rPr>
        <w:t xml:space="preserve">міста </w:t>
      </w:r>
      <w:r w:rsidRPr="008125BB">
        <w:rPr>
          <w:sz w:val="28"/>
          <w:szCs w:val="28"/>
        </w:rPr>
        <w:t xml:space="preserve">Чернівців з Прутського водозабору </w:t>
      </w:r>
      <w:r w:rsidR="008125BB" w:rsidRPr="009E4292">
        <w:rPr>
          <w:color w:val="000000"/>
          <w:sz w:val="28"/>
          <w:szCs w:val="28"/>
          <w:lang w:val="ru-RU"/>
        </w:rPr>
        <w:t>тимчасово було призупинено.</w:t>
      </w:r>
    </w:p>
    <w:p w:rsidR="009951ED" w:rsidRPr="00AB2A5C" w:rsidRDefault="00F809A3" w:rsidP="008125BB">
      <w:pPr>
        <w:ind w:firstLine="720"/>
        <w:jc w:val="both"/>
        <w:rPr>
          <w:sz w:val="28"/>
          <w:szCs w:val="28"/>
        </w:rPr>
      </w:pPr>
      <w:r w:rsidRPr="00AB2A5C">
        <w:rPr>
          <w:sz w:val="28"/>
          <w:szCs w:val="28"/>
        </w:rPr>
        <w:t>За інформацією Чернівецького</w:t>
      </w:r>
      <w:r w:rsidR="008125BB">
        <w:rPr>
          <w:sz w:val="28"/>
          <w:szCs w:val="28"/>
        </w:rPr>
        <w:t xml:space="preserve"> міського</w:t>
      </w:r>
      <w:r w:rsidRPr="00AB2A5C">
        <w:rPr>
          <w:sz w:val="28"/>
          <w:szCs w:val="28"/>
        </w:rPr>
        <w:t xml:space="preserve"> </w:t>
      </w:r>
      <w:r w:rsidR="008125BB">
        <w:rPr>
          <w:sz w:val="28"/>
          <w:szCs w:val="28"/>
        </w:rPr>
        <w:t>КП «Трест зеленого господарства та протизсувних робіт»,</w:t>
      </w:r>
      <w:r w:rsidRPr="00AB2A5C">
        <w:rPr>
          <w:sz w:val="28"/>
          <w:szCs w:val="28"/>
        </w:rPr>
        <w:t xml:space="preserve"> на як</w:t>
      </w:r>
      <w:r w:rsidR="008125BB">
        <w:rPr>
          <w:sz w:val="28"/>
          <w:szCs w:val="28"/>
        </w:rPr>
        <w:t>е</w:t>
      </w:r>
      <w:r w:rsidRPr="00AB2A5C">
        <w:rPr>
          <w:sz w:val="28"/>
          <w:szCs w:val="28"/>
        </w:rPr>
        <w:t xml:space="preserve"> покладено завдання здійснення моніторингу за розвитком зсувних процесів, на території міста знаходяться 69 зсувних ділянок, з них </w:t>
      </w:r>
      <w:r w:rsidR="00855E2A" w:rsidRPr="00AB2A5C">
        <w:rPr>
          <w:sz w:val="28"/>
          <w:szCs w:val="28"/>
        </w:rPr>
        <w:t>до активнодіючих</w:t>
      </w:r>
      <w:r w:rsidR="000142BA">
        <w:rPr>
          <w:sz w:val="28"/>
          <w:szCs w:val="28"/>
        </w:rPr>
        <w:t xml:space="preserve"> віднесені</w:t>
      </w:r>
      <w:r w:rsidR="008125BB">
        <w:rPr>
          <w:sz w:val="28"/>
          <w:szCs w:val="28"/>
        </w:rPr>
        <w:t xml:space="preserve"> </w:t>
      </w:r>
      <w:r w:rsidR="004010F9" w:rsidRPr="00AB2A5C">
        <w:rPr>
          <w:sz w:val="28"/>
          <w:szCs w:val="28"/>
        </w:rPr>
        <w:t>8</w:t>
      </w:r>
      <w:r w:rsidR="00855E2A" w:rsidRPr="00AB2A5C">
        <w:rPr>
          <w:sz w:val="28"/>
          <w:szCs w:val="28"/>
        </w:rPr>
        <w:t xml:space="preserve"> ділянок</w:t>
      </w:r>
      <w:r w:rsidRPr="00AB2A5C">
        <w:rPr>
          <w:sz w:val="28"/>
          <w:szCs w:val="28"/>
        </w:rPr>
        <w:t>, 38 зсувних ділянок знаходяться в стані</w:t>
      </w:r>
      <w:r w:rsidR="001D00F3" w:rsidRPr="00AB2A5C">
        <w:rPr>
          <w:sz w:val="28"/>
          <w:szCs w:val="28"/>
        </w:rPr>
        <w:t xml:space="preserve"> тимчасової стабілізації, </w:t>
      </w:r>
      <w:r w:rsidR="004010F9" w:rsidRPr="00AB2A5C">
        <w:rPr>
          <w:sz w:val="28"/>
          <w:szCs w:val="28"/>
        </w:rPr>
        <w:t>23</w:t>
      </w:r>
      <w:r w:rsidRPr="00AB2A5C">
        <w:rPr>
          <w:sz w:val="28"/>
          <w:szCs w:val="28"/>
        </w:rPr>
        <w:t xml:space="preserve"> зсувні ділянки, на яких раніше виявлені зсувні процеси</w:t>
      </w:r>
      <w:r w:rsidR="00932D6E" w:rsidRPr="00AB2A5C">
        <w:rPr>
          <w:sz w:val="28"/>
          <w:szCs w:val="28"/>
        </w:rPr>
        <w:t>,</w:t>
      </w:r>
      <w:r w:rsidRPr="00AB2A5C">
        <w:rPr>
          <w:b/>
          <w:sz w:val="28"/>
          <w:szCs w:val="28"/>
        </w:rPr>
        <w:t xml:space="preserve">  </w:t>
      </w:r>
      <w:r w:rsidRPr="00AB2A5C">
        <w:rPr>
          <w:sz w:val="28"/>
          <w:szCs w:val="28"/>
        </w:rPr>
        <w:t>знаходяться в стадії стабілізації.</w:t>
      </w:r>
    </w:p>
    <w:p w:rsidR="000142BA" w:rsidRDefault="00277809" w:rsidP="00AB2A5C">
      <w:pPr>
        <w:ind w:firstLine="851"/>
        <w:jc w:val="both"/>
        <w:rPr>
          <w:sz w:val="28"/>
          <w:szCs w:val="28"/>
        </w:rPr>
      </w:pPr>
      <w:r w:rsidRPr="00AB2A5C">
        <w:rPr>
          <w:sz w:val="28"/>
          <w:szCs w:val="28"/>
        </w:rPr>
        <w:t>Загрозливий стан розвитку зсувних процесів підтверджується черговою активізацією зсуву</w:t>
      </w:r>
      <w:r w:rsidR="00F110D3" w:rsidRPr="00AB2A5C">
        <w:rPr>
          <w:sz w:val="28"/>
          <w:szCs w:val="28"/>
        </w:rPr>
        <w:t>. У</w:t>
      </w:r>
      <w:r w:rsidRPr="00AB2A5C">
        <w:rPr>
          <w:sz w:val="28"/>
          <w:szCs w:val="28"/>
        </w:rPr>
        <w:t xml:space="preserve"> </w:t>
      </w:r>
      <w:r w:rsidR="00CF7424" w:rsidRPr="00AB2A5C">
        <w:rPr>
          <w:sz w:val="28"/>
          <w:szCs w:val="28"/>
        </w:rPr>
        <w:t>квітні 2016</w:t>
      </w:r>
      <w:r w:rsidRPr="00AB2A5C">
        <w:rPr>
          <w:sz w:val="28"/>
          <w:szCs w:val="28"/>
        </w:rPr>
        <w:t xml:space="preserve"> року</w:t>
      </w:r>
      <w:r w:rsidR="003B3AD9" w:rsidRPr="00AB2A5C">
        <w:rPr>
          <w:sz w:val="28"/>
          <w:szCs w:val="28"/>
        </w:rPr>
        <w:t xml:space="preserve"> </w:t>
      </w:r>
      <w:r w:rsidR="00CF7424" w:rsidRPr="00AB2A5C">
        <w:rPr>
          <w:sz w:val="28"/>
          <w:szCs w:val="28"/>
        </w:rPr>
        <w:t xml:space="preserve">відбулася активізація розвитку зсувного процесу в районі </w:t>
      </w:r>
      <w:r w:rsidR="000142BA" w:rsidRPr="00534B51">
        <w:rPr>
          <w:color w:val="000000"/>
          <w:sz w:val="28"/>
          <w:szCs w:val="28"/>
        </w:rPr>
        <w:t>І</w:t>
      </w:r>
      <w:r w:rsidR="00CF7424" w:rsidRPr="00534B51">
        <w:rPr>
          <w:color w:val="000000"/>
          <w:sz w:val="28"/>
          <w:szCs w:val="28"/>
        </w:rPr>
        <w:t xml:space="preserve"> та </w:t>
      </w:r>
      <w:r w:rsidR="000142BA" w:rsidRPr="00534B51">
        <w:rPr>
          <w:color w:val="000000"/>
          <w:sz w:val="28"/>
          <w:szCs w:val="28"/>
        </w:rPr>
        <w:t>ІІ</w:t>
      </w:r>
      <w:r w:rsidR="00CF7424" w:rsidRPr="00534B51">
        <w:rPr>
          <w:color w:val="000000"/>
          <w:sz w:val="28"/>
          <w:szCs w:val="28"/>
        </w:rPr>
        <w:t xml:space="preserve"> провулків Золочівських</w:t>
      </w:r>
      <w:r w:rsidR="003B3AD9" w:rsidRPr="00AB2A5C">
        <w:rPr>
          <w:sz w:val="28"/>
          <w:szCs w:val="28"/>
        </w:rPr>
        <w:t>. В</w:t>
      </w:r>
      <w:r w:rsidRPr="00AB2A5C">
        <w:rPr>
          <w:sz w:val="28"/>
          <w:szCs w:val="28"/>
        </w:rPr>
        <w:t xml:space="preserve">наслідок </w:t>
      </w:r>
      <w:r w:rsidR="00CF7424" w:rsidRPr="00AB2A5C">
        <w:rPr>
          <w:sz w:val="28"/>
          <w:szCs w:val="28"/>
        </w:rPr>
        <w:t xml:space="preserve"> утвореної тріщини</w:t>
      </w:r>
      <w:r w:rsidR="000142BA">
        <w:rPr>
          <w:sz w:val="28"/>
          <w:szCs w:val="28"/>
        </w:rPr>
        <w:t>,</w:t>
      </w:r>
      <w:r w:rsidR="00CF7424" w:rsidRPr="00AB2A5C">
        <w:rPr>
          <w:sz w:val="28"/>
          <w:szCs w:val="28"/>
        </w:rPr>
        <w:t xml:space="preserve"> відколовся масив землі загальною довжиною до </w:t>
      </w:r>
      <w:smartTag w:uri="urn:schemas-microsoft-com:office:smarttags" w:element="metricconverter">
        <w:smartTagPr>
          <w:attr w:name="ProductID" w:val="400 м"/>
        </w:smartTagPr>
        <w:r w:rsidR="00CF7424" w:rsidRPr="00AB2A5C">
          <w:rPr>
            <w:sz w:val="28"/>
            <w:szCs w:val="28"/>
          </w:rPr>
          <w:t>400 м</w:t>
        </w:r>
      </w:smartTag>
      <w:r w:rsidR="00CF7424" w:rsidRPr="00AB2A5C">
        <w:rPr>
          <w:sz w:val="28"/>
          <w:szCs w:val="28"/>
        </w:rPr>
        <w:t>., висота можливої стіни відриву 30-45 метрів, в зону зсуву потрапили жит</w:t>
      </w:r>
      <w:r w:rsidR="00C010F5" w:rsidRPr="00AB2A5C">
        <w:rPr>
          <w:sz w:val="28"/>
          <w:szCs w:val="28"/>
        </w:rPr>
        <w:t xml:space="preserve">лові будинки приватної власності, а саме: будинки на І пров. </w:t>
      </w:r>
      <w:r w:rsidR="00C010F5" w:rsidRPr="000142BA">
        <w:rPr>
          <w:color w:val="000000"/>
          <w:sz w:val="28"/>
          <w:szCs w:val="28"/>
        </w:rPr>
        <w:t>№7</w:t>
      </w:r>
      <w:r w:rsidR="00C010F5" w:rsidRPr="000142BA">
        <w:rPr>
          <w:color w:val="FF0000"/>
          <w:sz w:val="28"/>
          <w:szCs w:val="28"/>
        </w:rPr>
        <w:t>,</w:t>
      </w:r>
      <w:r w:rsidR="009E4292">
        <w:rPr>
          <w:color w:val="FF0000"/>
          <w:sz w:val="28"/>
          <w:szCs w:val="28"/>
        </w:rPr>
        <w:t xml:space="preserve"> </w:t>
      </w:r>
      <w:r w:rsidR="00C010F5" w:rsidRPr="00AB2A5C">
        <w:rPr>
          <w:sz w:val="28"/>
          <w:szCs w:val="28"/>
        </w:rPr>
        <w:t xml:space="preserve"> на ІІ пров</w:t>
      </w:r>
      <w:r w:rsidR="000142BA">
        <w:rPr>
          <w:sz w:val="28"/>
          <w:szCs w:val="28"/>
        </w:rPr>
        <w:t>. -</w:t>
      </w:r>
      <w:r w:rsidR="009E4292">
        <w:rPr>
          <w:sz w:val="28"/>
          <w:szCs w:val="28"/>
        </w:rPr>
        <w:t xml:space="preserve"> </w:t>
      </w:r>
      <w:r w:rsidR="00C010F5" w:rsidRPr="00AB2A5C">
        <w:rPr>
          <w:sz w:val="28"/>
          <w:szCs w:val="28"/>
        </w:rPr>
        <w:t>№4</w:t>
      </w:r>
      <w:r w:rsidR="000142BA">
        <w:rPr>
          <w:sz w:val="28"/>
          <w:szCs w:val="28"/>
        </w:rPr>
        <w:t>.</w:t>
      </w:r>
      <w:r w:rsidR="00116596">
        <w:rPr>
          <w:sz w:val="28"/>
          <w:szCs w:val="28"/>
        </w:rPr>
        <w:t xml:space="preserve"> </w:t>
      </w:r>
      <w:r w:rsidR="00116596">
        <w:rPr>
          <w:color w:val="FF0000"/>
          <w:sz w:val="28"/>
          <w:szCs w:val="28"/>
        </w:rPr>
        <w:t xml:space="preserve"> </w:t>
      </w:r>
      <w:r w:rsidR="00116596" w:rsidRPr="001E559B">
        <w:rPr>
          <w:sz w:val="28"/>
          <w:szCs w:val="28"/>
        </w:rPr>
        <w:t>20.10.2019 року стався обвал фронтону житлового будинку  на І пров. Золочівському,</w:t>
      </w:r>
      <w:r w:rsidR="000142BA">
        <w:rPr>
          <w:sz w:val="28"/>
          <w:szCs w:val="28"/>
        </w:rPr>
        <w:t xml:space="preserve"> </w:t>
      </w:r>
      <w:r w:rsidR="00116596" w:rsidRPr="001E559B">
        <w:rPr>
          <w:sz w:val="28"/>
          <w:szCs w:val="28"/>
        </w:rPr>
        <w:t>7.</w:t>
      </w:r>
    </w:p>
    <w:p w:rsidR="000142BA" w:rsidRDefault="00115FE5" w:rsidP="000142BA">
      <w:pPr>
        <w:ind w:firstLine="851"/>
        <w:jc w:val="both"/>
        <w:rPr>
          <w:sz w:val="28"/>
          <w:szCs w:val="28"/>
        </w:rPr>
      </w:pPr>
      <w:r w:rsidRPr="00AB2A5C">
        <w:rPr>
          <w:sz w:val="28"/>
          <w:szCs w:val="28"/>
        </w:rPr>
        <w:t xml:space="preserve">На </w:t>
      </w:r>
      <w:r w:rsidR="00453123" w:rsidRPr="00AB2A5C">
        <w:rPr>
          <w:sz w:val="28"/>
          <w:szCs w:val="28"/>
        </w:rPr>
        <w:t>Чернівецьку міську раду</w:t>
      </w:r>
      <w:r w:rsidR="0024004E" w:rsidRPr="00AB2A5C">
        <w:rPr>
          <w:sz w:val="28"/>
          <w:szCs w:val="28"/>
        </w:rPr>
        <w:t>, як орган</w:t>
      </w:r>
      <w:r w:rsidRPr="00AB2A5C">
        <w:rPr>
          <w:sz w:val="28"/>
          <w:szCs w:val="28"/>
        </w:rPr>
        <w:t xml:space="preserve"> місцевого самоврядування</w:t>
      </w:r>
      <w:r w:rsidR="0024004E" w:rsidRPr="00AB2A5C">
        <w:rPr>
          <w:sz w:val="28"/>
          <w:szCs w:val="28"/>
        </w:rPr>
        <w:t>,</w:t>
      </w:r>
      <w:r w:rsidRPr="00AB2A5C">
        <w:rPr>
          <w:sz w:val="28"/>
          <w:szCs w:val="28"/>
        </w:rPr>
        <w:t xml:space="preserve"> покладені завдання із створення </w:t>
      </w:r>
      <w:r w:rsidR="0024004E" w:rsidRPr="00AB2A5C">
        <w:rPr>
          <w:sz w:val="28"/>
          <w:szCs w:val="28"/>
        </w:rPr>
        <w:t xml:space="preserve">міського </w:t>
      </w:r>
      <w:r w:rsidRPr="00AB2A5C">
        <w:rPr>
          <w:sz w:val="28"/>
          <w:szCs w:val="28"/>
        </w:rPr>
        <w:t>матеріального резерву</w:t>
      </w:r>
      <w:r w:rsidR="00EA385E" w:rsidRPr="00AB2A5C">
        <w:rPr>
          <w:sz w:val="28"/>
          <w:szCs w:val="28"/>
        </w:rPr>
        <w:t xml:space="preserve"> для запобігання, ліквідації </w:t>
      </w:r>
      <w:r w:rsidR="00541009" w:rsidRPr="00AB2A5C">
        <w:rPr>
          <w:sz w:val="28"/>
          <w:szCs w:val="28"/>
        </w:rPr>
        <w:t xml:space="preserve">наслідків </w:t>
      </w:r>
      <w:r w:rsidR="00EA385E" w:rsidRPr="00AB2A5C">
        <w:rPr>
          <w:sz w:val="28"/>
          <w:szCs w:val="28"/>
        </w:rPr>
        <w:t>надзвичайних ситуацій техногенного і природн</w:t>
      </w:r>
      <w:r w:rsidR="00541009" w:rsidRPr="00AB2A5C">
        <w:rPr>
          <w:sz w:val="28"/>
          <w:szCs w:val="28"/>
        </w:rPr>
        <w:t>ого характеру.</w:t>
      </w:r>
    </w:p>
    <w:p w:rsidR="000142BA" w:rsidRDefault="0027742D" w:rsidP="000142BA">
      <w:pPr>
        <w:ind w:firstLine="851"/>
        <w:jc w:val="both"/>
        <w:rPr>
          <w:sz w:val="28"/>
          <w:szCs w:val="28"/>
        </w:rPr>
      </w:pPr>
      <w:r w:rsidRPr="00AB2A5C">
        <w:rPr>
          <w:sz w:val="28"/>
          <w:szCs w:val="28"/>
        </w:rPr>
        <w:t xml:space="preserve">Матеріальний резерв міської ради використовується для </w:t>
      </w:r>
      <w:r w:rsidR="00AB2A5C" w:rsidRPr="00AB2A5C">
        <w:rPr>
          <w:sz w:val="28"/>
          <w:szCs w:val="28"/>
        </w:rPr>
        <w:t xml:space="preserve">забезпечення своєчасних </w:t>
      </w:r>
      <w:r w:rsidRPr="00AB2A5C">
        <w:rPr>
          <w:sz w:val="28"/>
          <w:szCs w:val="28"/>
        </w:rPr>
        <w:t>заходів у разі загрози виникнення надзвичайних ситуацій, проведення  аварійно-рятувальних та невідкладних відновлювальних робіт, ліквідації наслідків надзвичайних ситуацій техногенного і приро</w:t>
      </w:r>
      <w:r w:rsidR="00EA385E" w:rsidRPr="00AB2A5C">
        <w:rPr>
          <w:sz w:val="28"/>
          <w:szCs w:val="28"/>
        </w:rPr>
        <w:t>дного характеру</w:t>
      </w:r>
      <w:r w:rsidRPr="00AB2A5C">
        <w:rPr>
          <w:sz w:val="28"/>
          <w:szCs w:val="28"/>
        </w:rPr>
        <w:t xml:space="preserve">, </w:t>
      </w:r>
      <w:r w:rsidR="00EA385E" w:rsidRPr="00AB2A5C">
        <w:rPr>
          <w:sz w:val="28"/>
          <w:szCs w:val="28"/>
        </w:rPr>
        <w:t xml:space="preserve">надання населенню, постраждалому від наслідків надзвичайних ситуацій, допомоги для вирішення першочергових питань щодо його життєзабезпечення, </w:t>
      </w:r>
      <w:r w:rsidRPr="00AB2A5C">
        <w:rPr>
          <w:sz w:val="28"/>
          <w:szCs w:val="28"/>
        </w:rPr>
        <w:t>розгортання та утримання тимчасових пунктів проживання і харчування постраждалих громадян.</w:t>
      </w:r>
    </w:p>
    <w:p w:rsidR="005B6C65" w:rsidRPr="00534B51" w:rsidRDefault="00545444" w:rsidP="005B6C65">
      <w:pPr>
        <w:ind w:firstLine="851"/>
        <w:jc w:val="both"/>
        <w:rPr>
          <w:color w:val="000000"/>
          <w:sz w:val="28"/>
          <w:szCs w:val="28"/>
        </w:rPr>
      </w:pPr>
      <w:r w:rsidRPr="00534B51">
        <w:rPr>
          <w:color w:val="000000"/>
          <w:sz w:val="28"/>
          <w:szCs w:val="28"/>
        </w:rPr>
        <w:t xml:space="preserve">Використання </w:t>
      </w:r>
      <w:r w:rsidR="009E4292">
        <w:rPr>
          <w:color w:val="000000"/>
          <w:sz w:val="28"/>
          <w:szCs w:val="28"/>
        </w:rPr>
        <w:t xml:space="preserve">місцевого матеріального резерву </w:t>
      </w:r>
      <w:r w:rsidR="0045187F" w:rsidRPr="00534B51">
        <w:rPr>
          <w:color w:val="000000"/>
          <w:sz w:val="28"/>
          <w:szCs w:val="28"/>
        </w:rPr>
        <w:t>впродовж</w:t>
      </w:r>
      <w:r w:rsidR="00F945BC" w:rsidRPr="00534B51">
        <w:rPr>
          <w:color w:val="000000"/>
          <w:sz w:val="28"/>
          <w:szCs w:val="28"/>
        </w:rPr>
        <w:t xml:space="preserve"> 201</w:t>
      </w:r>
      <w:r w:rsidR="00E4315C" w:rsidRPr="00534B51">
        <w:rPr>
          <w:color w:val="000000"/>
          <w:sz w:val="28"/>
          <w:szCs w:val="28"/>
        </w:rPr>
        <w:t>6</w:t>
      </w:r>
      <w:r w:rsidR="00F945BC" w:rsidRPr="00534B51">
        <w:rPr>
          <w:color w:val="000000"/>
          <w:sz w:val="28"/>
          <w:szCs w:val="28"/>
        </w:rPr>
        <w:t>-20</w:t>
      </w:r>
      <w:r w:rsidR="00E4315C" w:rsidRPr="00534B51">
        <w:rPr>
          <w:color w:val="000000"/>
          <w:sz w:val="28"/>
          <w:szCs w:val="28"/>
        </w:rPr>
        <w:t>20</w:t>
      </w:r>
      <w:r w:rsidR="00F945BC" w:rsidRPr="00534B51">
        <w:rPr>
          <w:color w:val="000000"/>
          <w:sz w:val="28"/>
          <w:szCs w:val="28"/>
        </w:rPr>
        <w:t xml:space="preserve"> років</w:t>
      </w:r>
      <w:r w:rsidR="000142BA" w:rsidRPr="00534B51">
        <w:rPr>
          <w:color w:val="000000"/>
          <w:sz w:val="28"/>
          <w:szCs w:val="28"/>
        </w:rPr>
        <w:t xml:space="preserve">, зокрема, </w:t>
      </w:r>
      <w:r w:rsidR="0045187F" w:rsidRPr="00534B51">
        <w:rPr>
          <w:color w:val="000000"/>
          <w:sz w:val="28"/>
          <w:szCs w:val="28"/>
        </w:rPr>
        <w:t>під час</w:t>
      </w:r>
      <w:r w:rsidRPr="00534B51">
        <w:rPr>
          <w:color w:val="000000"/>
          <w:sz w:val="28"/>
          <w:szCs w:val="28"/>
        </w:rPr>
        <w:t xml:space="preserve"> складних</w:t>
      </w:r>
      <w:r w:rsidR="000142BA" w:rsidRPr="00534B51">
        <w:rPr>
          <w:color w:val="000000"/>
          <w:sz w:val="28"/>
          <w:szCs w:val="28"/>
        </w:rPr>
        <w:t xml:space="preserve"> погодних умов зимового періоду, карантинних обмежень, пов’язаних із пандемією корона вірусної інфекції COVID-19 у 2020 році,</w:t>
      </w:r>
      <w:r w:rsidR="00F8745E" w:rsidRPr="00534B51">
        <w:rPr>
          <w:color w:val="000000"/>
          <w:sz w:val="28"/>
          <w:szCs w:val="28"/>
        </w:rPr>
        <w:t xml:space="preserve"> паводку та повені</w:t>
      </w:r>
      <w:r w:rsidR="000142BA" w:rsidRPr="00534B51">
        <w:rPr>
          <w:color w:val="000000"/>
          <w:sz w:val="28"/>
          <w:szCs w:val="28"/>
        </w:rPr>
        <w:t xml:space="preserve"> у червні 2020 року, дозволило</w:t>
      </w:r>
      <w:r w:rsidR="00F8745E" w:rsidRPr="00534B51">
        <w:rPr>
          <w:color w:val="000000"/>
          <w:sz w:val="28"/>
          <w:szCs w:val="28"/>
        </w:rPr>
        <w:t xml:space="preserve">  </w:t>
      </w:r>
      <w:r w:rsidRPr="00534B51">
        <w:rPr>
          <w:color w:val="000000"/>
          <w:sz w:val="28"/>
          <w:szCs w:val="28"/>
        </w:rPr>
        <w:t>оперативно вирішувати питання по забезпеченню безперебійног</w:t>
      </w:r>
      <w:r w:rsidR="00594D2B" w:rsidRPr="00534B51">
        <w:rPr>
          <w:color w:val="000000"/>
          <w:sz w:val="28"/>
          <w:szCs w:val="28"/>
        </w:rPr>
        <w:t>о  руху транспорту в місті</w:t>
      </w:r>
      <w:r w:rsidR="00F8745E" w:rsidRPr="00534B51">
        <w:rPr>
          <w:color w:val="000000"/>
          <w:sz w:val="28"/>
          <w:szCs w:val="28"/>
        </w:rPr>
        <w:t>, ліквідацію наслідків паводку</w:t>
      </w:r>
      <w:r w:rsidR="009E4292">
        <w:rPr>
          <w:color w:val="000000"/>
          <w:sz w:val="28"/>
          <w:szCs w:val="28"/>
        </w:rPr>
        <w:t>, тощо</w:t>
      </w:r>
      <w:r w:rsidR="00F8745E" w:rsidRPr="00534B51">
        <w:rPr>
          <w:color w:val="000000"/>
          <w:sz w:val="28"/>
          <w:szCs w:val="28"/>
        </w:rPr>
        <w:t>.</w:t>
      </w:r>
      <w:r w:rsidR="000142BA" w:rsidRPr="00534B51">
        <w:rPr>
          <w:color w:val="000000"/>
          <w:sz w:val="28"/>
          <w:szCs w:val="28"/>
        </w:rPr>
        <w:t xml:space="preserve"> </w:t>
      </w:r>
      <w:r w:rsidR="00F8745E" w:rsidRPr="00534B51">
        <w:rPr>
          <w:color w:val="000000"/>
          <w:sz w:val="28"/>
          <w:szCs w:val="28"/>
        </w:rPr>
        <w:t>З</w:t>
      </w:r>
      <w:r w:rsidRPr="00534B51">
        <w:rPr>
          <w:color w:val="000000"/>
          <w:sz w:val="28"/>
          <w:szCs w:val="28"/>
        </w:rPr>
        <w:t>окрема</w:t>
      </w:r>
      <w:r w:rsidR="009E4292">
        <w:rPr>
          <w:color w:val="000000"/>
          <w:sz w:val="28"/>
          <w:szCs w:val="28"/>
        </w:rPr>
        <w:t>,</w:t>
      </w:r>
      <w:r w:rsidRPr="00534B51">
        <w:rPr>
          <w:color w:val="000000"/>
          <w:sz w:val="28"/>
          <w:szCs w:val="28"/>
        </w:rPr>
        <w:t xml:space="preserve"> </w:t>
      </w:r>
      <w:r w:rsidR="000142BA" w:rsidRPr="00534B51">
        <w:rPr>
          <w:color w:val="000000"/>
          <w:sz w:val="28"/>
          <w:szCs w:val="28"/>
        </w:rPr>
        <w:t xml:space="preserve">за період з 2016 року по І півріччя 2020 року </w:t>
      </w:r>
      <w:r w:rsidR="004357A0" w:rsidRPr="00534B51">
        <w:rPr>
          <w:color w:val="000000"/>
          <w:sz w:val="28"/>
          <w:szCs w:val="28"/>
        </w:rPr>
        <w:t>з матеріального резерву</w:t>
      </w:r>
      <w:r w:rsidR="005B6C65" w:rsidRPr="00534B51">
        <w:rPr>
          <w:color w:val="000000"/>
          <w:sz w:val="28"/>
          <w:szCs w:val="28"/>
        </w:rPr>
        <w:t xml:space="preserve"> Чернівецької</w:t>
      </w:r>
      <w:r w:rsidR="004357A0" w:rsidRPr="00534B51">
        <w:rPr>
          <w:color w:val="000000"/>
          <w:sz w:val="28"/>
          <w:szCs w:val="28"/>
        </w:rPr>
        <w:t xml:space="preserve"> міської ради для забезпечення ліквідації наслідків надзвичайних ситуацій та подій техногенного та природного характеру було використано </w:t>
      </w:r>
      <w:r w:rsidR="00F8745E" w:rsidRPr="00534B51">
        <w:rPr>
          <w:color w:val="000000"/>
          <w:sz w:val="28"/>
          <w:szCs w:val="28"/>
        </w:rPr>
        <w:t>10</w:t>
      </w:r>
      <w:r w:rsidR="00232938" w:rsidRPr="00534B51">
        <w:rPr>
          <w:color w:val="000000"/>
          <w:sz w:val="28"/>
          <w:szCs w:val="28"/>
        </w:rPr>
        <w:t>350</w:t>
      </w:r>
      <w:r w:rsidR="004357A0" w:rsidRPr="00534B51">
        <w:rPr>
          <w:color w:val="000000"/>
          <w:sz w:val="28"/>
          <w:szCs w:val="28"/>
        </w:rPr>
        <w:t xml:space="preserve"> л</w:t>
      </w:r>
      <w:r w:rsidR="00F51845" w:rsidRPr="00534B51">
        <w:rPr>
          <w:color w:val="000000"/>
          <w:sz w:val="28"/>
          <w:szCs w:val="28"/>
        </w:rPr>
        <w:t>ітрів</w:t>
      </w:r>
      <w:r w:rsidR="00A217FF" w:rsidRPr="00534B51">
        <w:rPr>
          <w:color w:val="000000"/>
          <w:sz w:val="28"/>
          <w:szCs w:val="28"/>
        </w:rPr>
        <w:t xml:space="preserve"> бензину</w:t>
      </w:r>
      <w:r w:rsidR="004357A0" w:rsidRPr="00534B51">
        <w:rPr>
          <w:color w:val="000000"/>
          <w:sz w:val="28"/>
          <w:szCs w:val="28"/>
        </w:rPr>
        <w:t xml:space="preserve"> та  </w:t>
      </w:r>
      <w:r w:rsidR="00F8745E" w:rsidRPr="00534B51">
        <w:rPr>
          <w:color w:val="000000"/>
          <w:sz w:val="28"/>
          <w:szCs w:val="28"/>
        </w:rPr>
        <w:t>8</w:t>
      </w:r>
      <w:r w:rsidR="00232938" w:rsidRPr="00534B51">
        <w:rPr>
          <w:color w:val="000000"/>
          <w:sz w:val="28"/>
          <w:szCs w:val="28"/>
        </w:rPr>
        <w:t>423</w:t>
      </w:r>
      <w:r w:rsidR="004357A0" w:rsidRPr="00534B51">
        <w:rPr>
          <w:color w:val="000000"/>
          <w:sz w:val="28"/>
          <w:szCs w:val="28"/>
        </w:rPr>
        <w:t xml:space="preserve"> л</w:t>
      </w:r>
      <w:r w:rsidR="00F51845" w:rsidRPr="00534B51">
        <w:rPr>
          <w:color w:val="000000"/>
          <w:sz w:val="28"/>
          <w:szCs w:val="28"/>
        </w:rPr>
        <w:t>ітр</w:t>
      </w:r>
      <w:r w:rsidR="00232938" w:rsidRPr="00534B51">
        <w:rPr>
          <w:color w:val="000000"/>
          <w:sz w:val="28"/>
          <w:szCs w:val="28"/>
        </w:rPr>
        <w:t>и</w:t>
      </w:r>
      <w:r w:rsidR="004357A0" w:rsidRPr="00534B51">
        <w:rPr>
          <w:color w:val="000000"/>
          <w:sz w:val="28"/>
          <w:szCs w:val="28"/>
        </w:rPr>
        <w:t xml:space="preserve"> дизельного пально</w:t>
      </w:r>
      <w:r w:rsidR="004C517B" w:rsidRPr="00534B51">
        <w:rPr>
          <w:color w:val="000000"/>
          <w:sz w:val="28"/>
          <w:szCs w:val="28"/>
        </w:rPr>
        <w:t>го</w:t>
      </w:r>
      <w:r w:rsidR="004357A0" w:rsidRPr="00534B51">
        <w:rPr>
          <w:color w:val="000000"/>
          <w:sz w:val="28"/>
          <w:szCs w:val="28"/>
        </w:rPr>
        <w:t>.</w:t>
      </w:r>
    </w:p>
    <w:p w:rsidR="005B6C65" w:rsidRDefault="009E4292" w:rsidP="005B6C65">
      <w:pPr>
        <w:ind w:firstLine="851"/>
        <w:jc w:val="both"/>
        <w:rPr>
          <w:sz w:val="28"/>
          <w:szCs w:val="28"/>
        </w:rPr>
      </w:pPr>
      <w:r>
        <w:rPr>
          <w:sz w:val="28"/>
          <w:szCs w:val="28"/>
        </w:rPr>
        <w:t>В</w:t>
      </w:r>
      <w:r w:rsidR="00545444" w:rsidRPr="00984B80">
        <w:rPr>
          <w:sz w:val="28"/>
          <w:szCs w:val="28"/>
        </w:rPr>
        <w:t xml:space="preserve">иконавчими органами </w:t>
      </w:r>
      <w:r w:rsidR="005B6C65">
        <w:rPr>
          <w:sz w:val="28"/>
          <w:szCs w:val="28"/>
        </w:rPr>
        <w:t xml:space="preserve">Чернівецької </w:t>
      </w:r>
      <w:r w:rsidR="00545444" w:rsidRPr="00984B80">
        <w:rPr>
          <w:sz w:val="28"/>
          <w:szCs w:val="28"/>
        </w:rPr>
        <w:t>міської ради своєчасно</w:t>
      </w:r>
      <w:r w:rsidR="00F110D3" w:rsidRPr="00984B80">
        <w:rPr>
          <w:sz w:val="28"/>
          <w:szCs w:val="28"/>
        </w:rPr>
        <w:t xml:space="preserve"> вживалися заходи із запобігання виникненню і поширенню к</w:t>
      </w:r>
      <w:r w:rsidR="00232938" w:rsidRPr="00984B80">
        <w:rPr>
          <w:sz w:val="28"/>
          <w:szCs w:val="28"/>
        </w:rPr>
        <w:t>оронавірусної інфекціє</w:t>
      </w:r>
      <w:r w:rsidR="00F110D3" w:rsidRPr="00984B80">
        <w:rPr>
          <w:sz w:val="28"/>
          <w:szCs w:val="28"/>
        </w:rPr>
        <w:t>ї</w:t>
      </w:r>
      <w:r w:rsidR="00232938" w:rsidRPr="00984B80">
        <w:rPr>
          <w:sz w:val="28"/>
          <w:szCs w:val="28"/>
        </w:rPr>
        <w:t xml:space="preserve"> C</w:t>
      </w:r>
      <w:r w:rsidR="00232938" w:rsidRPr="00984B80">
        <w:rPr>
          <w:sz w:val="28"/>
          <w:szCs w:val="28"/>
          <w:lang w:val="en-US"/>
        </w:rPr>
        <w:t>O</w:t>
      </w:r>
      <w:r w:rsidR="00232938" w:rsidRPr="00984B80">
        <w:rPr>
          <w:sz w:val="28"/>
          <w:szCs w:val="28"/>
        </w:rPr>
        <w:t>V</w:t>
      </w:r>
      <w:r w:rsidR="00232938" w:rsidRPr="00984B80">
        <w:rPr>
          <w:sz w:val="28"/>
          <w:szCs w:val="28"/>
          <w:lang w:val="en-US"/>
        </w:rPr>
        <w:t>ID</w:t>
      </w:r>
      <w:r w:rsidR="00232938" w:rsidRPr="00984B80">
        <w:rPr>
          <w:sz w:val="28"/>
          <w:szCs w:val="28"/>
        </w:rPr>
        <w:t>-19  на території м.Чернівці</w:t>
      </w:r>
      <w:r w:rsidR="005B6C65">
        <w:rPr>
          <w:sz w:val="28"/>
          <w:szCs w:val="28"/>
        </w:rPr>
        <w:t>в</w:t>
      </w:r>
      <w:r w:rsidR="00344425" w:rsidRPr="00984B80">
        <w:rPr>
          <w:sz w:val="28"/>
          <w:szCs w:val="28"/>
        </w:rPr>
        <w:t xml:space="preserve">. </w:t>
      </w:r>
      <w:r w:rsidR="00F110D3" w:rsidRPr="00984B80">
        <w:rPr>
          <w:sz w:val="28"/>
          <w:szCs w:val="28"/>
        </w:rPr>
        <w:t xml:space="preserve">Зокрема, </w:t>
      </w:r>
      <w:r w:rsidR="00344425" w:rsidRPr="00984B80">
        <w:rPr>
          <w:sz w:val="28"/>
          <w:szCs w:val="28"/>
        </w:rPr>
        <w:t>з матеріального резерву міської ради було виділено</w:t>
      </w:r>
      <w:r w:rsidR="004E67A2" w:rsidRPr="00984B80">
        <w:rPr>
          <w:sz w:val="28"/>
          <w:szCs w:val="28"/>
        </w:rPr>
        <w:t>:</w:t>
      </w:r>
    </w:p>
    <w:p w:rsidR="005B6C65" w:rsidRPr="00534B51" w:rsidRDefault="005B6C65" w:rsidP="005B6C65">
      <w:pPr>
        <w:ind w:firstLine="851"/>
        <w:jc w:val="both"/>
        <w:rPr>
          <w:color w:val="000000"/>
          <w:sz w:val="28"/>
          <w:szCs w:val="28"/>
        </w:rPr>
      </w:pPr>
      <w:r w:rsidRPr="00534B51">
        <w:rPr>
          <w:color w:val="000000"/>
          <w:sz w:val="28"/>
          <w:szCs w:val="28"/>
        </w:rPr>
        <w:t>-</w:t>
      </w:r>
      <w:r w:rsidR="004E67A2" w:rsidRPr="00534B51">
        <w:rPr>
          <w:color w:val="000000"/>
          <w:sz w:val="28"/>
          <w:szCs w:val="28"/>
        </w:rPr>
        <w:t>ОКНП ”Чернівецька обласна дитяча клінічна лікарня”</w:t>
      </w:r>
      <w:r w:rsidRPr="00534B51">
        <w:rPr>
          <w:color w:val="000000"/>
          <w:sz w:val="28"/>
          <w:szCs w:val="28"/>
        </w:rPr>
        <w:t xml:space="preserve"> -</w:t>
      </w:r>
      <w:r w:rsidR="004E67A2" w:rsidRPr="00534B51">
        <w:rPr>
          <w:color w:val="000000"/>
          <w:sz w:val="28"/>
          <w:szCs w:val="28"/>
        </w:rPr>
        <w:t xml:space="preserve"> намет </w:t>
      </w:r>
      <w:r w:rsidRPr="00534B51">
        <w:rPr>
          <w:color w:val="000000"/>
          <w:sz w:val="28"/>
          <w:szCs w:val="28"/>
        </w:rPr>
        <w:t xml:space="preserve">  </w:t>
      </w:r>
      <w:r w:rsidR="004E67A2" w:rsidRPr="00534B51">
        <w:rPr>
          <w:color w:val="000000"/>
          <w:sz w:val="28"/>
          <w:szCs w:val="28"/>
        </w:rPr>
        <w:t xml:space="preserve">УЗ–68 – 1 </w:t>
      </w:r>
      <w:r w:rsidRPr="00534B51">
        <w:rPr>
          <w:color w:val="000000"/>
          <w:sz w:val="28"/>
          <w:szCs w:val="28"/>
        </w:rPr>
        <w:t>комплект;</w:t>
      </w:r>
    </w:p>
    <w:p w:rsidR="004E67A2" w:rsidRPr="00534B51" w:rsidRDefault="005B6C65" w:rsidP="005B6C65">
      <w:pPr>
        <w:ind w:firstLine="851"/>
        <w:jc w:val="both"/>
        <w:rPr>
          <w:color w:val="000000"/>
          <w:sz w:val="28"/>
          <w:szCs w:val="28"/>
        </w:rPr>
      </w:pPr>
      <w:r w:rsidRPr="00534B51">
        <w:rPr>
          <w:color w:val="000000"/>
          <w:sz w:val="28"/>
          <w:szCs w:val="28"/>
        </w:rPr>
        <w:lastRenderedPageBreak/>
        <w:t>-</w:t>
      </w:r>
      <w:r w:rsidR="004E67A2" w:rsidRPr="00534B51">
        <w:rPr>
          <w:color w:val="000000"/>
          <w:sz w:val="28"/>
          <w:szCs w:val="28"/>
        </w:rPr>
        <w:t>ОКНП ”Чернівецька обласна клінічна лікарня”</w:t>
      </w:r>
      <w:r w:rsidRPr="00534B51">
        <w:rPr>
          <w:color w:val="000000"/>
          <w:sz w:val="28"/>
          <w:szCs w:val="28"/>
        </w:rPr>
        <w:t xml:space="preserve"> -</w:t>
      </w:r>
      <w:r w:rsidR="004E67A2" w:rsidRPr="00534B51">
        <w:rPr>
          <w:color w:val="000000"/>
          <w:sz w:val="28"/>
          <w:szCs w:val="28"/>
        </w:rPr>
        <w:t xml:space="preserve">  намет УСБ– 56 – </w:t>
      </w:r>
      <w:r w:rsidRPr="00534B51">
        <w:rPr>
          <w:color w:val="000000"/>
          <w:sz w:val="28"/>
          <w:szCs w:val="28"/>
        </w:rPr>
        <w:t xml:space="preserve">     </w:t>
      </w:r>
      <w:r w:rsidR="004E67A2" w:rsidRPr="00534B51">
        <w:rPr>
          <w:color w:val="000000"/>
          <w:sz w:val="28"/>
          <w:szCs w:val="28"/>
        </w:rPr>
        <w:t>1 к</w:t>
      </w:r>
      <w:r w:rsidRPr="00534B51">
        <w:rPr>
          <w:color w:val="000000"/>
          <w:sz w:val="28"/>
          <w:szCs w:val="28"/>
        </w:rPr>
        <w:t>омплект</w:t>
      </w:r>
      <w:r w:rsidR="004E67A2" w:rsidRPr="00534B51">
        <w:rPr>
          <w:color w:val="000000"/>
          <w:sz w:val="28"/>
          <w:szCs w:val="28"/>
        </w:rPr>
        <w:t>;</w:t>
      </w:r>
    </w:p>
    <w:p w:rsidR="004E67A2" w:rsidRPr="00534B51" w:rsidRDefault="005B6C65" w:rsidP="005B6C65">
      <w:pPr>
        <w:ind w:firstLine="851"/>
        <w:jc w:val="both"/>
        <w:rPr>
          <w:color w:val="000000"/>
          <w:sz w:val="28"/>
          <w:szCs w:val="28"/>
        </w:rPr>
      </w:pPr>
      <w:r w:rsidRPr="00534B51">
        <w:rPr>
          <w:color w:val="000000"/>
          <w:sz w:val="28"/>
          <w:szCs w:val="28"/>
        </w:rPr>
        <w:t>-</w:t>
      </w:r>
      <w:r w:rsidR="004E67A2" w:rsidRPr="00534B51">
        <w:rPr>
          <w:color w:val="000000"/>
          <w:sz w:val="28"/>
          <w:szCs w:val="28"/>
        </w:rPr>
        <w:t>Чернівецькому міському відділу управління ДСНС України в Чернівецькій області</w:t>
      </w:r>
      <w:r w:rsidRPr="00534B51">
        <w:rPr>
          <w:color w:val="000000"/>
          <w:sz w:val="28"/>
          <w:szCs w:val="28"/>
        </w:rPr>
        <w:t>:</w:t>
      </w:r>
      <w:r w:rsidR="004E67A2" w:rsidRPr="00534B51">
        <w:rPr>
          <w:color w:val="000000"/>
          <w:sz w:val="28"/>
          <w:szCs w:val="28"/>
        </w:rPr>
        <w:t xml:space="preserve"> подушки – 2 шт</w:t>
      </w:r>
      <w:r w:rsidR="00F110D3" w:rsidRPr="00534B51">
        <w:rPr>
          <w:color w:val="000000"/>
          <w:sz w:val="28"/>
          <w:szCs w:val="28"/>
        </w:rPr>
        <w:t>.</w:t>
      </w:r>
      <w:r w:rsidR="004E67A2" w:rsidRPr="00534B51">
        <w:rPr>
          <w:color w:val="000000"/>
          <w:sz w:val="28"/>
          <w:szCs w:val="28"/>
        </w:rPr>
        <w:t>, наволочки 50х50</w:t>
      </w:r>
      <w:r w:rsidRPr="00534B51">
        <w:rPr>
          <w:color w:val="000000"/>
          <w:sz w:val="28"/>
          <w:szCs w:val="28"/>
        </w:rPr>
        <w:t xml:space="preserve"> см</w:t>
      </w:r>
      <w:r w:rsidR="004E67A2" w:rsidRPr="00534B51">
        <w:rPr>
          <w:color w:val="000000"/>
          <w:sz w:val="28"/>
          <w:szCs w:val="28"/>
        </w:rPr>
        <w:t xml:space="preserve"> – 2 шт., ковдра бавовняна – 2 шт., простирадла бавовняні – 4 шт., тент 8х12</w:t>
      </w:r>
      <w:r w:rsidRPr="00534B51">
        <w:rPr>
          <w:color w:val="000000"/>
          <w:sz w:val="28"/>
          <w:szCs w:val="28"/>
        </w:rPr>
        <w:t>м</w:t>
      </w:r>
      <w:r w:rsidR="004E67A2" w:rsidRPr="00534B51">
        <w:rPr>
          <w:color w:val="000000"/>
          <w:sz w:val="28"/>
          <w:szCs w:val="28"/>
        </w:rPr>
        <w:t xml:space="preserve"> – 1 шт.,               тент 5х8</w:t>
      </w:r>
      <w:r w:rsidRPr="00534B51">
        <w:rPr>
          <w:color w:val="000000"/>
          <w:sz w:val="28"/>
          <w:szCs w:val="28"/>
        </w:rPr>
        <w:t>м</w:t>
      </w:r>
      <w:r w:rsidR="004E67A2" w:rsidRPr="00534B51">
        <w:rPr>
          <w:color w:val="000000"/>
          <w:sz w:val="28"/>
          <w:szCs w:val="28"/>
        </w:rPr>
        <w:t xml:space="preserve"> - 1 шт.</w:t>
      </w:r>
      <w:r w:rsidR="00F110D3" w:rsidRPr="00534B51">
        <w:rPr>
          <w:color w:val="000000"/>
          <w:sz w:val="28"/>
          <w:szCs w:val="28"/>
        </w:rPr>
        <w:t>;</w:t>
      </w:r>
    </w:p>
    <w:p w:rsidR="004E67A2" w:rsidRPr="00534B51" w:rsidRDefault="005B6C65" w:rsidP="005B6C65">
      <w:pPr>
        <w:ind w:firstLine="851"/>
        <w:jc w:val="both"/>
        <w:rPr>
          <w:color w:val="000000"/>
          <w:sz w:val="28"/>
          <w:szCs w:val="28"/>
        </w:rPr>
      </w:pPr>
      <w:r w:rsidRPr="00534B51">
        <w:rPr>
          <w:color w:val="000000"/>
          <w:sz w:val="28"/>
          <w:szCs w:val="28"/>
        </w:rPr>
        <w:t>-</w:t>
      </w:r>
      <w:r w:rsidR="004E67A2" w:rsidRPr="00534B51">
        <w:rPr>
          <w:color w:val="000000"/>
          <w:sz w:val="28"/>
          <w:szCs w:val="28"/>
        </w:rPr>
        <w:t>передано майно департаменту житлово-комунального господарства</w:t>
      </w:r>
      <w:r w:rsidRPr="00534B51">
        <w:rPr>
          <w:color w:val="000000"/>
          <w:sz w:val="28"/>
          <w:szCs w:val="28"/>
        </w:rPr>
        <w:t xml:space="preserve"> Чернівецької міської ради</w:t>
      </w:r>
      <w:r w:rsidR="004E67A2" w:rsidRPr="00534B51">
        <w:rPr>
          <w:color w:val="000000"/>
          <w:sz w:val="28"/>
          <w:szCs w:val="28"/>
        </w:rPr>
        <w:t>, а саме</w:t>
      </w:r>
      <w:r w:rsidRPr="00534B51">
        <w:rPr>
          <w:color w:val="000000"/>
          <w:sz w:val="28"/>
          <w:szCs w:val="28"/>
        </w:rPr>
        <w:t>:</w:t>
      </w:r>
      <w:r w:rsidR="004E67A2" w:rsidRPr="00534B51">
        <w:rPr>
          <w:color w:val="000000"/>
          <w:sz w:val="28"/>
          <w:szCs w:val="28"/>
        </w:rPr>
        <w:t xml:space="preserve"> комбінезон одноразовий в кількості 6 шт</w:t>
      </w:r>
      <w:r w:rsidR="00600CDF">
        <w:rPr>
          <w:color w:val="000000"/>
          <w:sz w:val="28"/>
          <w:szCs w:val="28"/>
        </w:rPr>
        <w:t>.,  плащ</w:t>
      </w:r>
      <w:r w:rsidR="004E67A2" w:rsidRPr="00534B51">
        <w:rPr>
          <w:color w:val="000000"/>
          <w:sz w:val="28"/>
          <w:szCs w:val="28"/>
        </w:rPr>
        <w:t xml:space="preserve"> вологостійкий – 18 шт., рукавиці гумові – 200 </w:t>
      </w:r>
      <w:r w:rsidRPr="00534B51">
        <w:rPr>
          <w:color w:val="000000"/>
          <w:sz w:val="28"/>
          <w:szCs w:val="28"/>
        </w:rPr>
        <w:t>пар</w:t>
      </w:r>
      <w:r w:rsidR="004E67A2" w:rsidRPr="00534B51">
        <w:rPr>
          <w:color w:val="000000"/>
          <w:sz w:val="28"/>
          <w:szCs w:val="28"/>
        </w:rPr>
        <w:t xml:space="preserve">, респіраторів </w:t>
      </w:r>
      <w:r w:rsidR="004E67A2" w:rsidRPr="00534B51">
        <w:rPr>
          <w:color w:val="000000"/>
          <w:sz w:val="28"/>
          <w:szCs w:val="28"/>
          <w:lang w:val="en-US"/>
        </w:rPr>
        <w:t>FFP</w:t>
      </w:r>
      <w:r w:rsidR="004E67A2" w:rsidRPr="00534B51">
        <w:rPr>
          <w:color w:val="000000"/>
          <w:sz w:val="28"/>
          <w:szCs w:val="28"/>
        </w:rPr>
        <w:t>3 – 30 шт., костюм вологостійкий – 1 шт.;</w:t>
      </w:r>
    </w:p>
    <w:p w:rsidR="004E67A2" w:rsidRPr="00534B51" w:rsidRDefault="005B6C65" w:rsidP="005B6C65">
      <w:pPr>
        <w:ind w:firstLine="851"/>
        <w:jc w:val="both"/>
        <w:rPr>
          <w:color w:val="000000"/>
          <w:sz w:val="28"/>
          <w:szCs w:val="28"/>
        </w:rPr>
      </w:pPr>
      <w:r w:rsidRPr="00534B51">
        <w:rPr>
          <w:color w:val="000000"/>
          <w:sz w:val="28"/>
          <w:szCs w:val="28"/>
        </w:rPr>
        <w:t>-</w:t>
      </w:r>
      <w:r w:rsidR="004E67A2" w:rsidRPr="00534B51">
        <w:rPr>
          <w:color w:val="000000"/>
          <w:sz w:val="28"/>
          <w:szCs w:val="28"/>
        </w:rPr>
        <w:t xml:space="preserve">КНП ”Міська лікарня № </w:t>
      </w:r>
      <w:smartTag w:uri="urn:schemas-microsoft-com:office:smarttags" w:element="metricconverter">
        <w:smartTagPr>
          <w:attr w:name="ProductID" w:val="1”"/>
        </w:smartTagPr>
        <w:r w:rsidR="004E67A2" w:rsidRPr="00534B51">
          <w:rPr>
            <w:color w:val="000000"/>
            <w:sz w:val="28"/>
            <w:szCs w:val="28"/>
          </w:rPr>
          <w:t>1”</w:t>
        </w:r>
      </w:smartTag>
      <w:r w:rsidRPr="00534B51">
        <w:rPr>
          <w:color w:val="000000"/>
          <w:sz w:val="28"/>
          <w:szCs w:val="28"/>
        </w:rPr>
        <w:t xml:space="preserve"> -</w:t>
      </w:r>
      <w:r w:rsidR="004E67A2" w:rsidRPr="00534B51">
        <w:rPr>
          <w:color w:val="000000"/>
          <w:sz w:val="28"/>
          <w:szCs w:val="28"/>
        </w:rPr>
        <w:t xml:space="preserve"> розкладач</w:t>
      </w:r>
      <w:r w:rsidRPr="00534B51">
        <w:rPr>
          <w:color w:val="000000"/>
          <w:sz w:val="28"/>
          <w:szCs w:val="28"/>
        </w:rPr>
        <w:t>ка</w:t>
      </w:r>
      <w:r w:rsidR="004E67A2" w:rsidRPr="00534B51">
        <w:rPr>
          <w:color w:val="000000"/>
          <w:sz w:val="28"/>
          <w:szCs w:val="28"/>
        </w:rPr>
        <w:t xml:space="preserve"> з матрац</w:t>
      </w:r>
      <w:r w:rsidRPr="00534B51">
        <w:rPr>
          <w:color w:val="000000"/>
          <w:sz w:val="28"/>
          <w:szCs w:val="28"/>
        </w:rPr>
        <w:t>ем</w:t>
      </w:r>
      <w:r w:rsidR="004E67A2" w:rsidRPr="00534B51">
        <w:rPr>
          <w:color w:val="000000"/>
          <w:sz w:val="28"/>
          <w:szCs w:val="28"/>
        </w:rPr>
        <w:t xml:space="preserve"> – 46 к</w:t>
      </w:r>
      <w:r w:rsidRPr="00534B51">
        <w:rPr>
          <w:color w:val="000000"/>
          <w:sz w:val="28"/>
          <w:szCs w:val="28"/>
        </w:rPr>
        <w:t>омплектів,</w:t>
      </w:r>
      <w:r w:rsidR="004E67A2" w:rsidRPr="00534B51">
        <w:rPr>
          <w:color w:val="000000"/>
          <w:sz w:val="28"/>
          <w:szCs w:val="28"/>
        </w:rPr>
        <w:t xml:space="preserve"> ковдра бавовняна – 39 шт., подушка – 39 шт., наволочка – 39 шт., простирадла бавовняні – 78 шт</w:t>
      </w:r>
      <w:r w:rsidR="00F110D3" w:rsidRPr="00534B51">
        <w:rPr>
          <w:color w:val="000000"/>
          <w:sz w:val="28"/>
          <w:szCs w:val="28"/>
        </w:rPr>
        <w:t>.</w:t>
      </w:r>
      <w:r w:rsidR="004E67A2" w:rsidRPr="00534B51">
        <w:rPr>
          <w:color w:val="000000"/>
          <w:sz w:val="28"/>
          <w:szCs w:val="28"/>
        </w:rPr>
        <w:t>;</w:t>
      </w:r>
    </w:p>
    <w:p w:rsidR="004E67A2" w:rsidRPr="00534B51" w:rsidRDefault="005B6C65" w:rsidP="005B6C65">
      <w:pPr>
        <w:ind w:firstLine="851"/>
        <w:jc w:val="both"/>
        <w:rPr>
          <w:color w:val="000000"/>
          <w:sz w:val="28"/>
          <w:szCs w:val="28"/>
        </w:rPr>
      </w:pPr>
      <w:r w:rsidRPr="00534B51">
        <w:rPr>
          <w:color w:val="000000"/>
          <w:sz w:val="28"/>
          <w:szCs w:val="28"/>
        </w:rPr>
        <w:t>-КП</w:t>
      </w:r>
      <w:r w:rsidR="004E67A2" w:rsidRPr="00534B51">
        <w:rPr>
          <w:color w:val="000000"/>
          <w:sz w:val="28"/>
          <w:szCs w:val="28"/>
        </w:rPr>
        <w:t xml:space="preserve"> ”Чернівецький міський трест зеленого господарства та протизсувних робіт”</w:t>
      </w:r>
      <w:r w:rsidRPr="00534B51">
        <w:rPr>
          <w:color w:val="000000"/>
          <w:sz w:val="28"/>
          <w:szCs w:val="28"/>
        </w:rPr>
        <w:t xml:space="preserve"> -</w:t>
      </w:r>
      <w:r w:rsidR="004E67A2" w:rsidRPr="00534B51">
        <w:rPr>
          <w:color w:val="000000"/>
          <w:sz w:val="28"/>
          <w:szCs w:val="28"/>
        </w:rPr>
        <w:t xml:space="preserve"> костюм захисний – 2 шт., плащ захисний – 2 шт., чоботи гумові – 4 пари, рукавиці гумові – 100 </w:t>
      </w:r>
      <w:r w:rsidRPr="00534B51">
        <w:rPr>
          <w:color w:val="000000"/>
          <w:sz w:val="28"/>
          <w:szCs w:val="28"/>
        </w:rPr>
        <w:t>пар</w:t>
      </w:r>
      <w:r w:rsidR="004E67A2" w:rsidRPr="00534B51">
        <w:rPr>
          <w:color w:val="000000"/>
          <w:sz w:val="28"/>
          <w:szCs w:val="28"/>
        </w:rPr>
        <w:t xml:space="preserve">, антисептик – </w:t>
      </w:r>
      <w:smartTag w:uri="urn:schemas-microsoft-com:office:smarttags" w:element="metricconverter">
        <w:smartTagPr>
          <w:attr w:name="ProductID" w:val="10 л"/>
        </w:smartTagPr>
        <w:r w:rsidR="004E67A2" w:rsidRPr="00534B51">
          <w:rPr>
            <w:color w:val="000000"/>
            <w:sz w:val="28"/>
            <w:szCs w:val="28"/>
          </w:rPr>
          <w:t>10 л</w:t>
        </w:r>
      </w:smartTag>
      <w:r w:rsidR="004E67A2" w:rsidRPr="00534B51">
        <w:rPr>
          <w:color w:val="000000"/>
          <w:sz w:val="28"/>
          <w:szCs w:val="28"/>
        </w:rPr>
        <w:t>.;</w:t>
      </w:r>
    </w:p>
    <w:p w:rsidR="004E67A2" w:rsidRPr="00534B51" w:rsidRDefault="005B6C65" w:rsidP="005B6C65">
      <w:pPr>
        <w:ind w:firstLine="851"/>
        <w:jc w:val="both"/>
        <w:rPr>
          <w:color w:val="000000"/>
          <w:sz w:val="28"/>
          <w:szCs w:val="28"/>
        </w:rPr>
      </w:pPr>
      <w:r w:rsidRPr="00534B51">
        <w:rPr>
          <w:color w:val="000000"/>
          <w:sz w:val="28"/>
          <w:szCs w:val="28"/>
        </w:rPr>
        <w:t>-Д</w:t>
      </w:r>
      <w:r w:rsidR="004E67A2" w:rsidRPr="00534B51">
        <w:rPr>
          <w:color w:val="000000"/>
          <w:sz w:val="28"/>
          <w:szCs w:val="28"/>
        </w:rPr>
        <w:t>ержавній установі ”Чернівецький слідчий ізолятор”</w:t>
      </w:r>
      <w:r w:rsidRPr="00534B51">
        <w:rPr>
          <w:color w:val="000000"/>
          <w:sz w:val="28"/>
          <w:szCs w:val="28"/>
        </w:rPr>
        <w:t xml:space="preserve"> </w:t>
      </w:r>
      <w:r w:rsidR="004E67A2" w:rsidRPr="00534B51">
        <w:rPr>
          <w:color w:val="000000"/>
          <w:sz w:val="28"/>
          <w:szCs w:val="28"/>
        </w:rPr>
        <w:t>ЦЗМ управління з питань ВКП</w:t>
      </w:r>
      <w:r w:rsidRPr="00534B51">
        <w:rPr>
          <w:color w:val="000000"/>
          <w:sz w:val="28"/>
          <w:szCs w:val="28"/>
        </w:rPr>
        <w:t xml:space="preserve"> -</w:t>
      </w:r>
      <w:r w:rsidR="004E67A2" w:rsidRPr="00534B51">
        <w:rPr>
          <w:color w:val="000000"/>
          <w:sz w:val="28"/>
          <w:szCs w:val="28"/>
        </w:rPr>
        <w:t xml:space="preserve"> рукавиці гумові – 400 </w:t>
      </w:r>
      <w:r w:rsidR="00851938" w:rsidRPr="00534B51">
        <w:rPr>
          <w:color w:val="000000"/>
          <w:sz w:val="28"/>
          <w:szCs w:val="28"/>
        </w:rPr>
        <w:t>пар</w:t>
      </w:r>
      <w:r w:rsidR="004E67A2" w:rsidRPr="00534B51">
        <w:rPr>
          <w:color w:val="000000"/>
          <w:sz w:val="28"/>
          <w:szCs w:val="28"/>
        </w:rPr>
        <w:t xml:space="preserve">, антисептик – </w:t>
      </w:r>
      <w:smartTag w:uri="urn:schemas-microsoft-com:office:smarttags" w:element="metricconverter">
        <w:smartTagPr>
          <w:attr w:name="ProductID" w:val="10 л"/>
        </w:smartTagPr>
        <w:r w:rsidR="004E67A2" w:rsidRPr="00534B51">
          <w:rPr>
            <w:color w:val="000000"/>
            <w:sz w:val="28"/>
            <w:szCs w:val="28"/>
          </w:rPr>
          <w:t>10 л</w:t>
        </w:r>
      </w:smartTag>
      <w:r w:rsidR="004E67A2" w:rsidRPr="00534B51">
        <w:rPr>
          <w:color w:val="000000"/>
          <w:sz w:val="28"/>
          <w:szCs w:val="28"/>
        </w:rPr>
        <w:t>.;</w:t>
      </w:r>
    </w:p>
    <w:p w:rsidR="004E67A2" w:rsidRPr="00534B51" w:rsidRDefault="005B6C65" w:rsidP="005B6C65">
      <w:pPr>
        <w:ind w:firstLine="851"/>
        <w:jc w:val="both"/>
        <w:rPr>
          <w:color w:val="000000"/>
          <w:sz w:val="28"/>
          <w:szCs w:val="28"/>
        </w:rPr>
      </w:pPr>
      <w:r w:rsidRPr="00534B51">
        <w:rPr>
          <w:color w:val="000000"/>
          <w:sz w:val="28"/>
          <w:szCs w:val="28"/>
        </w:rPr>
        <w:t>-</w:t>
      </w:r>
      <w:r w:rsidR="00600CDF">
        <w:rPr>
          <w:color w:val="000000"/>
          <w:sz w:val="28"/>
          <w:szCs w:val="28"/>
        </w:rPr>
        <w:t xml:space="preserve"> Чернівецьке міськ</w:t>
      </w:r>
      <w:r w:rsidR="004E67A2" w:rsidRPr="00534B51">
        <w:rPr>
          <w:color w:val="000000"/>
          <w:sz w:val="28"/>
          <w:szCs w:val="28"/>
        </w:rPr>
        <w:t>ШЕП</w:t>
      </w:r>
      <w:r w:rsidRPr="00534B51">
        <w:rPr>
          <w:color w:val="000000"/>
          <w:sz w:val="28"/>
          <w:szCs w:val="28"/>
        </w:rPr>
        <w:t xml:space="preserve"> -</w:t>
      </w:r>
      <w:r w:rsidR="004E67A2" w:rsidRPr="00534B51">
        <w:rPr>
          <w:color w:val="000000"/>
          <w:sz w:val="28"/>
          <w:szCs w:val="28"/>
        </w:rPr>
        <w:t xml:space="preserve"> захисн</w:t>
      </w:r>
      <w:r w:rsidRPr="00534B51">
        <w:rPr>
          <w:color w:val="000000"/>
          <w:sz w:val="28"/>
          <w:szCs w:val="28"/>
        </w:rPr>
        <w:t xml:space="preserve">і костюми </w:t>
      </w:r>
      <w:r w:rsidR="004E67A2" w:rsidRPr="00534B51">
        <w:rPr>
          <w:color w:val="000000"/>
          <w:sz w:val="28"/>
          <w:szCs w:val="28"/>
        </w:rPr>
        <w:t xml:space="preserve">Л-1 </w:t>
      </w:r>
      <w:r w:rsidRPr="00534B51">
        <w:rPr>
          <w:color w:val="000000"/>
          <w:sz w:val="28"/>
          <w:szCs w:val="28"/>
        </w:rPr>
        <w:t xml:space="preserve">- </w:t>
      </w:r>
      <w:r w:rsidR="004E67A2" w:rsidRPr="00534B51">
        <w:rPr>
          <w:color w:val="000000"/>
          <w:sz w:val="28"/>
          <w:szCs w:val="28"/>
        </w:rPr>
        <w:t>7 шт., чоботи гумові – 7 пар, костюм вологостійкий – 7 шт., рукавиці гумові – 7 пар, респіратор</w:t>
      </w:r>
      <w:r w:rsidRPr="00534B51">
        <w:rPr>
          <w:color w:val="000000"/>
          <w:sz w:val="28"/>
          <w:szCs w:val="28"/>
        </w:rPr>
        <w:t>и</w:t>
      </w:r>
      <w:r w:rsidR="004E67A2" w:rsidRPr="00534B51">
        <w:rPr>
          <w:color w:val="000000"/>
          <w:sz w:val="28"/>
          <w:szCs w:val="28"/>
        </w:rPr>
        <w:t xml:space="preserve"> </w:t>
      </w:r>
      <w:r w:rsidR="004E67A2" w:rsidRPr="00534B51">
        <w:rPr>
          <w:color w:val="000000"/>
          <w:sz w:val="28"/>
          <w:szCs w:val="28"/>
          <w:lang w:val="en-US"/>
        </w:rPr>
        <w:t>FFP</w:t>
      </w:r>
      <w:r w:rsidR="00F110D3" w:rsidRPr="00534B51">
        <w:rPr>
          <w:color w:val="000000"/>
          <w:sz w:val="28"/>
          <w:szCs w:val="28"/>
        </w:rPr>
        <w:t>3 – 14 шт.</w:t>
      </w:r>
    </w:p>
    <w:p w:rsidR="00984B80" w:rsidRDefault="000D23BE" w:rsidP="00670014">
      <w:pPr>
        <w:ind w:right="-1" w:firstLine="720"/>
        <w:jc w:val="both"/>
        <w:rPr>
          <w:color w:val="FF0000"/>
          <w:sz w:val="28"/>
          <w:szCs w:val="28"/>
        </w:rPr>
      </w:pPr>
      <w:r w:rsidRPr="00984B80">
        <w:rPr>
          <w:sz w:val="28"/>
          <w:szCs w:val="28"/>
        </w:rPr>
        <w:t>Аналіз надзвичайних ситуацій та подій свідчить, що їхня загальна кількість за останні роки не зменшується, а ліквідація їх наслідків потребує</w:t>
      </w:r>
      <w:r w:rsidR="00E96598" w:rsidRPr="00984B80">
        <w:rPr>
          <w:sz w:val="28"/>
          <w:szCs w:val="28"/>
        </w:rPr>
        <w:t xml:space="preserve"> все більш дорожчих</w:t>
      </w:r>
      <w:r w:rsidRPr="00984B80">
        <w:rPr>
          <w:sz w:val="28"/>
          <w:szCs w:val="28"/>
        </w:rPr>
        <w:t xml:space="preserve"> матеріальних ресурсів.</w:t>
      </w:r>
      <w:r w:rsidRPr="00984B80">
        <w:rPr>
          <w:color w:val="FF0000"/>
          <w:sz w:val="28"/>
          <w:szCs w:val="28"/>
        </w:rPr>
        <w:t xml:space="preserve"> </w:t>
      </w:r>
    </w:p>
    <w:p w:rsidR="000D23BE" w:rsidRPr="00984B80" w:rsidRDefault="000D23BE" w:rsidP="00670014">
      <w:pPr>
        <w:ind w:right="-1" w:firstLine="720"/>
        <w:jc w:val="both"/>
        <w:rPr>
          <w:sz w:val="28"/>
          <w:szCs w:val="28"/>
        </w:rPr>
      </w:pPr>
      <w:r w:rsidRPr="00984B80">
        <w:rPr>
          <w:sz w:val="28"/>
          <w:szCs w:val="28"/>
        </w:rPr>
        <w:t>Наявність міського матеріального резерву дозволяє аварійно-віднов</w:t>
      </w:r>
      <w:r w:rsidR="0067769E" w:rsidRPr="00984B80">
        <w:rPr>
          <w:sz w:val="28"/>
          <w:szCs w:val="28"/>
        </w:rPr>
        <w:t>лювальним силам своєчасно виконувати заходи</w:t>
      </w:r>
      <w:r w:rsidR="00851938">
        <w:rPr>
          <w:sz w:val="28"/>
          <w:szCs w:val="28"/>
        </w:rPr>
        <w:t>,</w:t>
      </w:r>
      <w:r w:rsidRPr="00984B80">
        <w:rPr>
          <w:sz w:val="28"/>
          <w:szCs w:val="28"/>
        </w:rPr>
        <w:t xml:space="preserve"> спрямовані на запобігання, ліквідацію надзвичайних ситуацій, надання термінової допомоги населенню, яке постраждало.</w:t>
      </w:r>
    </w:p>
    <w:p w:rsidR="00851938" w:rsidRDefault="000D23BE" w:rsidP="00670014">
      <w:pPr>
        <w:ind w:right="-1"/>
        <w:jc w:val="both"/>
        <w:rPr>
          <w:spacing w:val="-1"/>
          <w:sz w:val="28"/>
          <w:szCs w:val="28"/>
        </w:rPr>
      </w:pPr>
      <w:r w:rsidRPr="004E67A2">
        <w:rPr>
          <w:color w:val="FF0000"/>
          <w:sz w:val="28"/>
          <w:szCs w:val="28"/>
        </w:rPr>
        <w:t xml:space="preserve">        </w:t>
      </w:r>
      <w:r w:rsidR="00851938">
        <w:rPr>
          <w:color w:val="FF0000"/>
          <w:sz w:val="28"/>
          <w:szCs w:val="28"/>
        </w:rPr>
        <w:tab/>
      </w:r>
      <w:r w:rsidR="00984B80" w:rsidRPr="00984B80">
        <w:rPr>
          <w:sz w:val="28"/>
          <w:szCs w:val="28"/>
        </w:rPr>
        <w:t>С</w:t>
      </w:r>
      <w:r w:rsidR="00AD3580" w:rsidRPr="00984B80">
        <w:rPr>
          <w:sz w:val="28"/>
          <w:szCs w:val="28"/>
        </w:rPr>
        <w:t>воєчасне на</w:t>
      </w:r>
      <w:r w:rsidR="00984B80" w:rsidRPr="00984B80">
        <w:rPr>
          <w:sz w:val="28"/>
          <w:szCs w:val="28"/>
        </w:rPr>
        <w:t>повнення</w:t>
      </w:r>
      <w:r w:rsidR="00AD3580" w:rsidRPr="00984B80">
        <w:rPr>
          <w:sz w:val="28"/>
          <w:szCs w:val="28"/>
        </w:rPr>
        <w:t xml:space="preserve"> </w:t>
      </w:r>
      <w:r w:rsidR="00984B80" w:rsidRPr="00984B80">
        <w:rPr>
          <w:sz w:val="28"/>
          <w:szCs w:val="28"/>
        </w:rPr>
        <w:t xml:space="preserve">місцевого </w:t>
      </w:r>
      <w:r w:rsidR="00AD3580" w:rsidRPr="00984B80">
        <w:rPr>
          <w:sz w:val="28"/>
          <w:szCs w:val="28"/>
        </w:rPr>
        <w:t>матеріальн</w:t>
      </w:r>
      <w:r w:rsidR="00984B80" w:rsidRPr="00984B80">
        <w:rPr>
          <w:sz w:val="28"/>
          <w:szCs w:val="28"/>
        </w:rPr>
        <w:t xml:space="preserve">ого резерву </w:t>
      </w:r>
      <w:r w:rsidRPr="00984B80">
        <w:rPr>
          <w:sz w:val="28"/>
          <w:szCs w:val="28"/>
        </w:rPr>
        <w:t xml:space="preserve">Чернівецької міської ради </w:t>
      </w:r>
      <w:r w:rsidRPr="00984B80">
        <w:rPr>
          <w:spacing w:val="-1"/>
          <w:sz w:val="28"/>
          <w:szCs w:val="28"/>
        </w:rPr>
        <w:t>є життєво необхідним, оскільки забезпечує матеріальну основу для оперативного проведення першочергових робіт із ліквідації наслідків надзвичайних ситуацій, забезпечення зниження матеріальних збитків та зменшення кількості можливих втрат населення</w:t>
      </w:r>
      <w:r w:rsidR="0089011C" w:rsidRPr="00984B80">
        <w:rPr>
          <w:spacing w:val="-1"/>
          <w:sz w:val="28"/>
          <w:szCs w:val="28"/>
        </w:rPr>
        <w:t>, в т.ч. надання йому першочергової невідкладної допомоги.</w:t>
      </w:r>
    </w:p>
    <w:p w:rsidR="00851938" w:rsidRPr="00851938" w:rsidRDefault="00026DC6" w:rsidP="00670014">
      <w:pPr>
        <w:ind w:right="-1" w:firstLine="709"/>
        <w:jc w:val="both"/>
        <w:rPr>
          <w:sz w:val="28"/>
          <w:szCs w:val="28"/>
        </w:rPr>
      </w:pPr>
      <w:r w:rsidRPr="00851938">
        <w:rPr>
          <w:sz w:val="28"/>
          <w:szCs w:val="28"/>
        </w:rPr>
        <w:t xml:space="preserve">Територією міста протікають </w:t>
      </w:r>
      <w:r w:rsidR="00984B80" w:rsidRPr="00851938">
        <w:rPr>
          <w:sz w:val="28"/>
          <w:szCs w:val="28"/>
        </w:rPr>
        <w:t>річки:</w:t>
      </w:r>
      <w:r w:rsidRPr="00851938">
        <w:rPr>
          <w:sz w:val="28"/>
          <w:szCs w:val="28"/>
        </w:rPr>
        <w:t xml:space="preserve"> Прут, Клокучка, Мольниця, Мо</w:t>
      </w:r>
      <w:r w:rsidRPr="00851938">
        <w:rPr>
          <w:sz w:val="28"/>
          <w:szCs w:val="28"/>
        </w:rPr>
        <w:t>ш</w:t>
      </w:r>
      <w:r w:rsidRPr="00851938">
        <w:rPr>
          <w:sz w:val="28"/>
          <w:szCs w:val="28"/>
        </w:rPr>
        <w:t>ків, Задубрівка, Шубранець, Потіт, Стонигора. Загальна довжина русел р</w:t>
      </w:r>
      <w:r w:rsidRPr="00851938">
        <w:rPr>
          <w:sz w:val="28"/>
          <w:szCs w:val="28"/>
        </w:rPr>
        <w:t>і</w:t>
      </w:r>
      <w:r w:rsidRPr="00851938">
        <w:rPr>
          <w:sz w:val="28"/>
          <w:szCs w:val="28"/>
        </w:rPr>
        <w:t xml:space="preserve">чок з їх притоками </w:t>
      </w:r>
      <w:smartTag w:uri="urn:schemas-microsoft-com:office:smarttags" w:element="metricconverter">
        <w:smartTagPr>
          <w:attr w:name="ProductID" w:val="59,9 км"/>
        </w:smartTagPr>
        <w:r w:rsidRPr="00851938">
          <w:rPr>
            <w:sz w:val="28"/>
            <w:szCs w:val="28"/>
          </w:rPr>
          <w:t>59,9 км</w:t>
        </w:r>
      </w:smartTag>
      <w:r w:rsidRPr="00851938">
        <w:rPr>
          <w:sz w:val="28"/>
          <w:szCs w:val="28"/>
        </w:rPr>
        <w:t xml:space="preserve">. На території міста розташовано 15 ставків. Загальна площа водного дзеркала ставків міста </w:t>
      </w:r>
      <w:smartTag w:uri="urn:schemas-microsoft-com:office:smarttags" w:element="metricconverter">
        <w:smartTagPr>
          <w:attr w:name="ProductID" w:val="20,5 га"/>
        </w:smartTagPr>
        <w:r w:rsidRPr="00851938">
          <w:rPr>
            <w:sz w:val="28"/>
            <w:szCs w:val="28"/>
          </w:rPr>
          <w:t>20,5 га</w:t>
        </w:r>
      </w:smartTag>
      <w:r w:rsidRPr="00851938">
        <w:rPr>
          <w:sz w:val="28"/>
          <w:szCs w:val="28"/>
        </w:rPr>
        <w:t>.</w:t>
      </w:r>
      <w:r w:rsidR="00851938" w:rsidRPr="00851938">
        <w:rPr>
          <w:sz w:val="28"/>
          <w:szCs w:val="28"/>
        </w:rPr>
        <w:t xml:space="preserve"> </w:t>
      </w:r>
      <w:r w:rsidRPr="00851938">
        <w:rPr>
          <w:sz w:val="28"/>
          <w:szCs w:val="28"/>
        </w:rPr>
        <w:t xml:space="preserve">Наявність великої кількості водних об’єктів на території міста тягне за собою і велику кількість населення, яке порушуючи вимоги щодо купання, на них потерпає та гине. </w:t>
      </w:r>
      <w:r w:rsidR="006813E3" w:rsidRPr="00851938">
        <w:rPr>
          <w:sz w:val="28"/>
          <w:szCs w:val="28"/>
        </w:rPr>
        <w:t>За період 201</w:t>
      </w:r>
      <w:r w:rsidR="00E4315C" w:rsidRPr="00851938">
        <w:rPr>
          <w:sz w:val="28"/>
          <w:szCs w:val="28"/>
        </w:rPr>
        <w:t>6-2020</w:t>
      </w:r>
      <w:r w:rsidR="006813E3" w:rsidRPr="00851938">
        <w:rPr>
          <w:sz w:val="28"/>
          <w:szCs w:val="28"/>
        </w:rPr>
        <w:t xml:space="preserve"> років силами </w:t>
      </w:r>
      <w:r w:rsidR="006813E3" w:rsidRPr="00534B51">
        <w:rPr>
          <w:color w:val="000000"/>
          <w:sz w:val="28"/>
          <w:szCs w:val="28"/>
        </w:rPr>
        <w:t>К</w:t>
      </w:r>
      <w:r w:rsidR="00851938" w:rsidRPr="00534B51">
        <w:rPr>
          <w:color w:val="000000"/>
          <w:sz w:val="28"/>
          <w:szCs w:val="28"/>
        </w:rPr>
        <w:t>БУ</w:t>
      </w:r>
      <w:r w:rsidR="006813E3" w:rsidRPr="00534B51">
        <w:rPr>
          <w:color w:val="000000"/>
          <w:sz w:val="28"/>
          <w:szCs w:val="28"/>
        </w:rPr>
        <w:t xml:space="preserve"> ”Чернівецька міська рятувальна служба на в</w:t>
      </w:r>
      <w:r w:rsidR="006813E3" w:rsidRPr="00534B51">
        <w:rPr>
          <w:color w:val="000000"/>
          <w:sz w:val="28"/>
          <w:szCs w:val="28"/>
        </w:rPr>
        <w:t>о</w:t>
      </w:r>
      <w:r w:rsidR="006813E3" w:rsidRPr="00534B51">
        <w:rPr>
          <w:color w:val="000000"/>
          <w:sz w:val="28"/>
          <w:szCs w:val="28"/>
        </w:rPr>
        <w:t>ді”</w:t>
      </w:r>
      <w:r w:rsidR="006813E3" w:rsidRPr="00851938">
        <w:rPr>
          <w:sz w:val="28"/>
          <w:szCs w:val="28"/>
        </w:rPr>
        <w:t xml:space="preserve"> було врятовано 243 </w:t>
      </w:r>
      <w:r w:rsidR="00B94EB0" w:rsidRPr="00851938">
        <w:rPr>
          <w:sz w:val="28"/>
          <w:szCs w:val="28"/>
        </w:rPr>
        <w:t>особи, в т.ч. 71 дитина.</w:t>
      </w:r>
      <w:r w:rsidR="006813E3" w:rsidRPr="00851938">
        <w:rPr>
          <w:sz w:val="28"/>
          <w:szCs w:val="28"/>
        </w:rPr>
        <w:t xml:space="preserve"> </w:t>
      </w:r>
      <w:r w:rsidRPr="00851938">
        <w:rPr>
          <w:sz w:val="28"/>
          <w:szCs w:val="28"/>
        </w:rPr>
        <w:t xml:space="preserve">Оснащення міської рятувальної служби на воді відповідними </w:t>
      </w:r>
      <w:r w:rsidR="006813E3" w:rsidRPr="00851938">
        <w:rPr>
          <w:sz w:val="28"/>
          <w:szCs w:val="28"/>
        </w:rPr>
        <w:t xml:space="preserve">сучасними </w:t>
      </w:r>
      <w:r w:rsidRPr="00851938">
        <w:rPr>
          <w:sz w:val="28"/>
          <w:szCs w:val="28"/>
        </w:rPr>
        <w:t xml:space="preserve">рятувальними засобами для оперативного реагування та надання першої невідкладної допомоги потопаючим є нагальною необхідністю. </w:t>
      </w:r>
    </w:p>
    <w:p w:rsidR="00634A33" w:rsidRPr="00851938" w:rsidRDefault="00634A33" w:rsidP="00670014">
      <w:pPr>
        <w:ind w:right="-1" w:firstLine="709"/>
        <w:jc w:val="both"/>
        <w:rPr>
          <w:sz w:val="28"/>
          <w:szCs w:val="28"/>
        </w:rPr>
      </w:pPr>
      <w:r w:rsidRPr="00851938">
        <w:rPr>
          <w:sz w:val="28"/>
          <w:szCs w:val="28"/>
        </w:rPr>
        <w:t>Станом на 01.</w:t>
      </w:r>
      <w:r w:rsidR="00D02DEB" w:rsidRPr="00851938">
        <w:rPr>
          <w:sz w:val="28"/>
          <w:szCs w:val="28"/>
        </w:rPr>
        <w:t>01</w:t>
      </w:r>
      <w:r w:rsidR="00DA2962" w:rsidRPr="00851938">
        <w:rPr>
          <w:sz w:val="28"/>
          <w:szCs w:val="28"/>
        </w:rPr>
        <w:t>.20</w:t>
      </w:r>
      <w:r w:rsidR="00E4315C" w:rsidRPr="00851938">
        <w:rPr>
          <w:sz w:val="28"/>
          <w:szCs w:val="28"/>
        </w:rPr>
        <w:t>20</w:t>
      </w:r>
      <w:r w:rsidRPr="00851938">
        <w:rPr>
          <w:sz w:val="28"/>
          <w:szCs w:val="28"/>
        </w:rPr>
        <w:t>р. на території міста</w:t>
      </w:r>
      <w:r w:rsidR="00851938">
        <w:rPr>
          <w:sz w:val="28"/>
          <w:szCs w:val="28"/>
        </w:rPr>
        <w:t xml:space="preserve"> Чернівців</w:t>
      </w:r>
      <w:r w:rsidRPr="00851938">
        <w:rPr>
          <w:sz w:val="28"/>
          <w:szCs w:val="28"/>
        </w:rPr>
        <w:t xml:space="preserve"> функціону</w:t>
      </w:r>
      <w:r w:rsidR="00851938">
        <w:rPr>
          <w:sz w:val="28"/>
          <w:szCs w:val="28"/>
        </w:rPr>
        <w:t xml:space="preserve">вали </w:t>
      </w:r>
      <w:r w:rsidR="009673F2" w:rsidRPr="00851938">
        <w:rPr>
          <w:sz w:val="28"/>
          <w:szCs w:val="28"/>
        </w:rPr>
        <w:t>92</w:t>
      </w:r>
      <w:r w:rsidR="00873909" w:rsidRPr="00851938">
        <w:rPr>
          <w:sz w:val="28"/>
          <w:szCs w:val="28"/>
        </w:rPr>
        <w:t xml:space="preserve"> потенційно-небезпечних об’єкт</w:t>
      </w:r>
      <w:r w:rsidR="00851938">
        <w:rPr>
          <w:sz w:val="28"/>
          <w:szCs w:val="28"/>
        </w:rPr>
        <w:t>и</w:t>
      </w:r>
      <w:r w:rsidRPr="00851938">
        <w:rPr>
          <w:sz w:val="28"/>
          <w:szCs w:val="28"/>
        </w:rPr>
        <w:t>, які віднесені до категорії пожежо-</w:t>
      </w:r>
      <w:r w:rsidRPr="00851938">
        <w:rPr>
          <w:sz w:val="28"/>
          <w:szCs w:val="28"/>
        </w:rPr>
        <w:lastRenderedPageBreak/>
        <w:t>вибухонебезпечних (автозаправні станції та склади нафтопродуктів, котельні, підприємства і</w:t>
      </w:r>
      <w:r w:rsidRPr="00851938">
        <w:rPr>
          <w:sz w:val="28"/>
          <w:szCs w:val="28"/>
        </w:rPr>
        <w:t>н</w:t>
      </w:r>
      <w:r w:rsidRPr="00851938">
        <w:rPr>
          <w:sz w:val="28"/>
          <w:szCs w:val="28"/>
        </w:rPr>
        <w:t xml:space="preserve">ших галузей економіки). </w:t>
      </w:r>
      <w:r w:rsidR="00431CF3" w:rsidRPr="00851938">
        <w:rPr>
          <w:sz w:val="28"/>
          <w:szCs w:val="28"/>
        </w:rPr>
        <w:t>Хімічно-небезпечні об’єкти на території міста відсутні.</w:t>
      </w:r>
    </w:p>
    <w:p w:rsidR="00561BA5" w:rsidRPr="001177F3" w:rsidRDefault="00561BA5" w:rsidP="001177F3">
      <w:pPr>
        <w:ind w:firstLine="741"/>
        <w:jc w:val="both"/>
        <w:rPr>
          <w:sz w:val="28"/>
          <w:szCs w:val="28"/>
        </w:rPr>
      </w:pPr>
      <w:r w:rsidRPr="001177F3">
        <w:rPr>
          <w:sz w:val="28"/>
          <w:szCs w:val="28"/>
        </w:rPr>
        <w:t>В результаті виникнення виробничих аварій, катастроф в місті може виникнути складна обстановка щодо гасіння пожеж. Враховуючи велику к</w:t>
      </w:r>
      <w:r w:rsidRPr="001177F3">
        <w:rPr>
          <w:sz w:val="28"/>
          <w:szCs w:val="28"/>
        </w:rPr>
        <w:t>і</w:t>
      </w:r>
      <w:r w:rsidRPr="001177F3">
        <w:rPr>
          <w:sz w:val="28"/>
          <w:szCs w:val="28"/>
        </w:rPr>
        <w:t>лькість пожежо-вибухонебезпечних об’єктів, щільність забудови центральної частини міста, загальна протяжність фронту суцільного вогню</w:t>
      </w:r>
      <w:r w:rsidR="001177F3" w:rsidRPr="001177F3">
        <w:rPr>
          <w:sz w:val="28"/>
          <w:szCs w:val="28"/>
        </w:rPr>
        <w:t xml:space="preserve"> </w:t>
      </w:r>
      <w:r w:rsidRPr="001177F3">
        <w:rPr>
          <w:sz w:val="28"/>
          <w:szCs w:val="28"/>
        </w:rPr>
        <w:t xml:space="preserve">може сягати до </w:t>
      </w:r>
      <w:smartTag w:uri="urn:schemas-microsoft-com:office:smarttags" w:element="metricconverter">
        <w:smartTagPr>
          <w:attr w:name="ProductID" w:val="200 м"/>
        </w:smartTagPr>
        <w:r w:rsidRPr="001177F3">
          <w:rPr>
            <w:sz w:val="28"/>
            <w:szCs w:val="28"/>
          </w:rPr>
          <w:t>200 м</w:t>
        </w:r>
      </w:smartTag>
      <w:r w:rsidRPr="001177F3">
        <w:rPr>
          <w:sz w:val="28"/>
          <w:szCs w:val="28"/>
        </w:rPr>
        <w:t>., при цьому можливе утворення великої кількості зон задимлення та заг</w:t>
      </w:r>
      <w:r w:rsidRPr="001177F3">
        <w:rPr>
          <w:sz w:val="28"/>
          <w:szCs w:val="28"/>
        </w:rPr>
        <w:t>а</w:t>
      </w:r>
      <w:r w:rsidRPr="001177F3">
        <w:rPr>
          <w:sz w:val="28"/>
          <w:szCs w:val="28"/>
        </w:rPr>
        <w:t xml:space="preserve">зованості з небезпечними рівнями концентрації </w:t>
      </w:r>
      <w:r w:rsidR="00B36600" w:rsidRPr="001177F3">
        <w:rPr>
          <w:sz w:val="28"/>
          <w:szCs w:val="28"/>
        </w:rPr>
        <w:t xml:space="preserve">чадного газу </w:t>
      </w:r>
      <w:r w:rsidRPr="001177F3">
        <w:rPr>
          <w:sz w:val="28"/>
          <w:szCs w:val="28"/>
        </w:rPr>
        <w:t>в повітрі, можливі великі втрати населення та матеріально-технічних ресурсів, утворення зна</w:t>
      </w:r>
      <w:r w:rsidRPr="001177F3">
        <w:rPr>
          <w:sz w:val="28"/>
          <w:szCs w:val="28"/>
        </w:rPr>
        <w:t>ч</w:t>
      </w:r>
      <w:r w:rsidRPr="001177F3">
        <w:rPr>
          <w:sz w:val="28"/>
          <w:szCs w:val="28"/>
        </w:rPr>
        <w:t>них зон руйнування.</w:t>
      </w:r>
    </w:p>
    <w:p w:rsidR="006B24AC" w:rsidRDefault="006B24AC" w:rsidP="006B24AC">
      <w:pPr>
        <w:ind w:firstLine="720"/>
        <w:jc w:val="both"/>
        <w:rPr>
          <w:sz w:val="28"/>
          <w:szCs w:val="28"/>
        </w:rPr>
      </w:pPr>
      <w:r w:rsidRPr="001177F3">
        <w:rPr>
          <w:sz w:val="28"/>
          <w:szCs w:val="28"/>
        </w:rPr>
        <w:t>Для забезпечення пожежної безпеки та гасіння пожеж в м.</w:t>
      </w:r>
      <w:r w:rsidR="00670014" w:rsidRPr="00670014">
        <w:rPr>
          <w:sz w:val="28"/>
          <w:szCs w:val="28"/>
        </w:rPr>
        <w:t xml:space="preserve"> </w:t>
      </w:r>
      <w:r w:rsidRPr="001177F3">
        <w:rPr>
          <w:sz w:val="28"/>
          <w:szCs w:val="28"/>
        </w:rPr>
        <w:t>Чернівц</w:t>
      </w:r>
      <w:r w:rsidR="00851938">
        <w:rPr>
          <w:sz w:val="28"/>
          <w:szCs w:val="28"/>
        </w:rPr>
        <w:t>ях</w:t>
      </w:r>
      <w:r w:rsidRPr="001177F3">
        <w:rPr>
          <w:sz w:val="28"/>
          <w:szCs w:val="28"/>
        </w:rPr>
        <w:t xml:space="preserve"> створені та функціонують </w:t>
      </w:r>
      <w:r w:rsidR="00134985">
        <w:rPr>
          <w:sz w:val="28"/>
          <w:szCs w:val="28"/>
        </w:rPr>
        <w:t>3</w:t>
      </w:r>
      <w:r w:rsidRPr="001177F3">
        <w:rPr>
          <w:sz w:val="28"/>
          <w:szCs w:val="28"/>
        </w:rPr>
        <w:t xml:space="preserve"> державні пожежно-рятувальних частини. На озброєнні підрозділів знаходяться </w:t>
      </w:r>
      <w:r w:rsidR="00134985">
        <w:rPr>
          <w:sz w:val="28"/>
          <w:szCs w:val="28"/>
        </w:rPr>
        <w:t>10</w:t>
      </w:r>
      <w:r w:rsidRPr="001177F3">
        <w:rPr>
          <w:sz w:val="28"/>
          <w:szCs w:val="28"/>
        </w:rPr>
        <w:t xml:space="preserve"> од</w:t>
      </w:r>
      <w:r w:rsidR="00851938">
        <w:rPr>
          <w:sz w:val="28"/>
          <w:szCs w:val="28"/>
        </w:rPr>
        <w:t>.</w:t>
      </w:r>
      <w:r w:rsidRPr="001177F3">
        <w:rPr>
          <w:sz w:val="28"/>
          <w:szCs w:val="28"/>
        </w:rPr>
        <w:t xml:space="preserve"> засобів малої механізації. Для оперативного гасіння пожеж різної ступені складності, надання допомоги постраждалим в дорожньо-транспортних пригодах застосовуються: 13 генераторів та електростанцій потужністю від 2 до 10 кВт, 7 водяних мотопомп, 11 бензопил, 9 бензорізів, 4 компресори повітря, 17 гідропневмоінструментів, 60 апаратів дихання на стисненому повітрі та 2 засоби подолання водних перешкод. Рівень забезпеченості пожежно-рятувальних підрозділів м.Чернівців необхідною технікою складає:</w:t>
      </w:r>
    </w:p>
    <w:p w:rsidR="006B24AC" w:rsidRDefault="00851938" w:rsidP="006B24AC">
      <w:pPr>
        <w:ind w:firstLine="720"/>
        <w:jc w:val="both"/>
        <w:rPr>
          <w:sz w:val="28"/>
          <w:szCs w:val="28"/>
        </w:rPr>
      </w:pPr>
      <w:r>
        <w:rPr>
          <w:sz w:val="28"/>
          <w:szCs w:val="28"/>
        </w:rPr>
        <w:t>-</w:t>
      </w:r>
      <w:r w:rsidR="00670014">
        <w:rPr>
          <w:sz w:val="28"/>
          <w:szCs w:val="28"/>
          <w:lang w:val="en-US"/>
        </w:rPr>
        <w:t xml:space="preserve"> </w:t>
      </w:r>
      <w:r w:rsidR="006B24AC" w:rsidRPr="001177F3">
        <w:rPr>
          <w:sz w:val="28"/>
          <w:szCs w:val="28"/>
        </w:rPr>
        <w:t xml:space="preserve">транспортними засобами - </w:t>
      </w:r>
      <w:r w:rsidR="00134985">
        <w:rPr>
          <w:sz w:val="28"/>
          <w:szCs w:val="28"/>
        </w:rPr>
        <w:t>29</w:t>
      </w:r>
      <w:r w:rsidR="006B24AC" w:rsidRPr="001177F3">
        <w:rPr>
          <w:sz w:val="28"/>
          <w:szCs w:val="28"/>
        </w:rPr>
        <w:t xml:space="preserve"> од. (85%) при штатній потребі 42 од., з них 60% - вичерпали свій ресурс та підлягають списанню;</w:t>
      </w:r>
    </w:p>
    <w:p w:rsidR="006B24AC" w:rsidRDefault="00851938" w:rsidP="006B24AC">
      <w:pPr>
        <w:ind w:firstLine="720"/>
        <w:jc w:val="both"/>
        <w:rPr>
          <w:sz w:val="28"/>
          <w:szCs w:val="28"/>
        </w:rPr>
      </w:pPr>
      <w:r>
        <w:rPr>
          <w:sz w:val="28"/>
          <w:szCs w:val="28"/>
        </w:rPr>
        <w:t>-</w:t>
      </w:r>
      <w:r w:rsidR="00670014">
        <w:rPr>
          <w:sz w:val="28"/>
          <w:szCs w:val="28"/>
          <w:lang w:val="en-US"/>
        </w:rPr>
        <w:t xml:space="preserve"> </w:t>
      </w:r>
      <w:r w:rsidR="006B24AC" w:rsidRPr="001177F3">
        <w:rPr>
          <w:sz w:val="28"/>
          <w:szCs w:val="28"/>
        </w:rPr>
        <w:t>засобами малої механізації - 80%;</w:t>
      </w:r>
    </w:p>
    <w:p w:rsidR="006B24AC" w:rsidRDefault="00851938" w:rsidP="006B24AC">
      <w:pPr>
        <w:ind w:firstLine="720"/>
        <w:jc w:val="both"/>
        <w:rPr>
          <w:sz w:val="28"/>
          <w:szCs w:val="28"/>
        </w:rPr>
      </w:pPr>
      <w:r>
        <w:rPr>
          <w:sz w:val="28"/>
          <w:szCs w:val="28"/>
        </w:rPr>
        <w:t>-</w:t>
      </w:r>
      <w:r w:rsidR="00670014" w:rsidRPr="00670014">
        <w:rPr>
          <w:sz w:val="28"/>
          <w:szCs w:val="28"/>
          <w:lang w:val="ru-RU"/>
        </w:rPr>
        <w:t xml:space="preserve"> </w:t>
      </w:r>
      <w:r w:rsidR="006B24AC" w:rsidRPr="001177F3">
        <w:rPr>
          <w:sz w:val="28"/>
          <w:szCs w:val="28"/>
        </w:rPr>
        <w:t>запасними частинами для пожежно-рятувальної техніки - 15 %;</w:t>
      </w:r>
    </w:p>
    <w:p w:rsidR="006B24AC" w:rsidRPr="001177F3" w:rsidRDefault="00851938" w:rsidP="001177F3">
      <w:pPr>
        <w:ind w:firstLine="720"/>
        <w:jc w:val="both"/>
        <w:rPr>
          <w:sz w:val="28"/>
          <w:szCs w:val="28"/>
        </w:rPr>
      </w:pPr>
      <w:r>
        <w:rPr>
          <w:sz w:val="28"/>
          <w:szCs w:val="28"/>
        </w:rPr>
        <w:t>-</w:t>
      </w:r>
      <w:r w:rsidR="006B24AC" w:rsidRPr="001177F3">
        <w:rPr>
          <w:sz w:val="28"/>
          <w:szCs w:val="28"/>
        </w:rPr>
        <w:t xml:space="preserve">паливно-мастильними матеріалами впродовж 2016-2019 років та </w:t>
      </w:r>
      <w:r w:rsidR="001177F3" w:rsidRPr="001177F3">
        <w:rPr>
          <w:sz w:val="28"/>
          <w:szCs w:val="28"/>
        </w:rPr>
        <w:t>І півріччя</w:t>
      </w:r>
      <w:r w:rsidR="006B24AC" w:rsidRPr="001177F3">
        <w:rPr>
          <w:sz w:val="28"/>
          <w:szCs w:val="28"/>
        </w:rPr>
        <w:t xml:space="preserve"> 2020 року - на рівні  10-12%.</w:t>
      </w:r>
    </w:p>
    <w:p w:rsidR="006B24AC" w:rsidRPr="00534B51" w:rsidRDefault="006B24AC" w:rsidP="00474DD4">
      <w:pPr>
        <w:ind w:firstLine="709"/>
        <w:jc w:val="both"/>
        <w:rPr>
          <w:color w:val="000000"/>
          <w:sz w:val="28"/>
          <w:szCs w:val="28"/>
        </w:rPr>
      </w:pPr>
      <w:r w:rsidRPr="00534B51">
        <w:rPr>
          <w:color w:val="000000"/>
          <w:sz w:val="28"/>
          <w:szCs w:val="28"/>
        </w:rPr>
        <w:t>З 2016 року в місті</w:t>
      </w:r>
      <w:r w:rsidR="00851938" w:rsidRPr="00534B51">
        <w:rPr>
          <w:color w:val="000000"/>
          <w:sz w:val="28"/>
          <w:szCs w:val="28"/>
        </w:rPr>
        <w:t xml:space="preserve"> Чернівцях</w:t>
      </w:r>
      <w:r w:rsidRPr="00534B51">
        <w:rPr>
          <w:color w:val="000000"/>
          <w:sz w:val="28"/>
          <w:szCs w:val="28"/>
        </w:rPr>
        <w:t xml:space="preserve"> зареєстровано 1230 пожеж, на яких загинуло 23 особи. Спостерігається щорічне збільшення прямих збитків, що наносять пожежі. Так, у порівнянні з 2016 роком</w:t>
      </w:r>
      <w:r w:rsidR="00216B01" w:rsidRPr="00534B51">
        <w:rPr>
          <w:color w:val="000000"/>
          <w:sz w:val="28"/>
          <w:szCs w:val="28"/>
        </w:rPr>
        <w:t>,</w:t>
      </w:r>
      <w:r w:rsidRPr="00534B51">
        <w:rPr>
          <w:color w:val="000000"/>
          <w:sz w:val="28"/>
          <w:szCs w:val="28"/>
        </w:rPr>
        <w:t xml:space="preserve"> </w:t>
      </w:r>
      <w:r w:rsidR="00216B01" w:rsidRPr="00534B51">
        <w:rPr>
          <w:color w:val="000000"/>
          <w:sz w:val="28"/>
          <w:szCs w:val="28"/>
        </w:rPr>
        <w:t>коли</w:t>
      </w:r>
      <w:r w:rsidRPr="00534B51">
        <w:rPr>
          <w:color w:val="000000"/>
          <w:sz w:val="28"/>
          <w:szCs w:val="28"/>
        </w:rPr>
        <w:t xml:space="preserve"> прямі збитки становили 20</w:t>
      </w:r>
      <w:r w:rsidR="001177F3" w:rsidRPr="00534B51">
        <w:rPr>
          <w:color w:val="000000"/>
          <w:sz w:val="28"/>
          <w:szCs w:val="28"/>
        </w:rPr>
        <w:t>,974</w:t>
      </w:r>
      <w:r w:rsidRPr="00534B51">
        <w:rPr>
          <w:color w:val="000000"/>
          <w:sz w:val="28"/>
          <w:szCs w:val="28"/>
        </w:rPr>
        <w:t xml:space="preserve"> млн.грн.</w:t>
      </w:r>
      <w:r w:rsidR="001177F3" w:rsidRPr="00534B51">
        <w:rPr>
          <w:color w:val="000000"/>
          <w:sz w:val="28"/>
          <w:szCs w:val="28"/>
        </w:rPr>
        <w:t>,</w:t>
      </w:r>
      <w:r w:rsidRPr="00534B51">
        <w:rPr>
          <w:color w:val="000000"/>
          <w:sz w:val="28"/>
          <w:szCs w:val="28"/>
        </w:rPr>
        <w:t xml:space="preserve"> у 2019 році </w:t>
      </w:r>
      <w:r w:rsidR="00216B01" w:rsidRPr="00534B51">
        <w:rPr>
          <w:color w:val="000000"/>
          <w:sz w:val="28"/>
          <w:szCs w:val="28"/>
        </w:rPr>
        <w:t xml:space="preserve">відбулось </w:t>
      </w:r>
      <w:r w:rsidRPr="00534B51">
        <w:rPr>
          <w:color w:val="000000"/>
          <w:sz w:val="28"/>
          <w:szCs w:val="28"/>
        </w:rPr>
        <w:t>збільш</w:t>
      </w:r>
      <w:r w:rsidR="00474DD4" w:rsidRPr="00534B51">
        <w:rPr>
          <w:color w:val="000000"/>
          <w:sz w:val="28"/>
          <w:szCs w:val="28"/>
        </w:rPr>
        <w:t>ен</w:t>
      </w:r>
      <w:r w:rsidRPr="00534B51">
        <w:rPr>
          <w:color w:val="000000"/>
          <w:sz w:val="28"/>
          <w:szCs w:val="28"/>
        </w:rPr>
        <w:t>ня до  24</w:t>
      </w:r>
      <w:r w:rsidR="001177F3" w:rsidRPr="00534B51">
        <w:rPr>
          <w:color w:val="000000"/>
          <w:sz w:val="28"/>
          <w:szCs w:val="28"/>
        </w:rPr>
        <w:t>,</w:t>
      </w:r>
      <w:r w:rsidRPr="00534B51">
        <w:rPr>
          <w:color w:val="000000"/>
          <w:sz w:val="28"/>
          <w:szCs w:val="28"/>
        </w:rPr>
        <w:t xml:space="preserve">302 </w:t>
      </w:r>
      <w:r w:rsidR="001177F3" w:rsidRPr="00534B51">
        <w:rPr>
          <w:color w:val="000000"/>
          <w:sz w:val="28"/>
          <w:szCs w:val="28"/>
        </w:rPr>
        <w:t>млн</w:t>
      </w:r>
      <w:r w:rsidRPr="00534B51">
        <w:rPr>
          <w:color w:val="000000"/>
          <w:sz w:val="28"/>
          <w:szCs w:val="28"/>
        </w:rPr>
        <w:t>.грн.</w:t>
      </w:r>
    </w:p>
    <w:p w:rsidR="006B24AC" w:rsidRPr="001177F3" w:rsidRDefault="006B24AC" w:rsidP="006B24AC">
      <w:pPr>
        <w:ind w:firstLine="709"/>
        <w:jc w:val="both"/>
        <w:rPr>
          <w:sz w:val="28"/>
          <w:szCs w:val="28"/>
        </w:rPr>
      </w:pPr>
      <w:r w:rsidRPr="001177F3">
        <w:rPr>
          <w:sz w:val="28"/>
          <w:szCs w:val="28"/>
        </w:rPr>
        <w:t xml:space="preserve">Характерним для м.Чернівців є виявлення на його територіях вибухонебезпечних предметів часів </w:t>
      </w:r>
      <w:r w:rsidR="00216B01" w:rsidRPr="00534B51">
        <w:rPr>
          <w:color w:val="000000"/>
          <w:sz w:val="28"/>
          <w:szCs w:val="28"/>
        </w:rPr>
        <w:t>П</w:t>
      </w:r>
      <w:r w:rsidRPr="00534B51">
        <w:rPr>
          <w:color w:val="000000"/>
          <w:sz w:val="28"/>
          <w:szCs w:val="28"/>
        </w:rPr>
        <w:t xml:space="preserve">ершої та </w:t>
      </w:r>
      <w:r w:rsidR="00216B01" w:rsidRPr="00534B51">
        <w:rPr>
          <w:color w:val="000000"/>
          <w:sz w:val="28"/>
          <w:szCs w:val="28"/>
        </w:rPr>
        <w:t>Д</w:t>
      </w:r>
      <w:r w:rsidRPr="00534B51">
        <w:rPr>
          <w:color w:val="000000"/>
          <w:sz w:val="28"/>
          <w:szCs w:val="28"/>
        </w:rPr>
        <w:t>ругої</w:t>
      </w:r>
      <w:r w:rsidRPr="001177F3">
        <w:rPr>
          <w:sz w:val="28"/>
          <w:szCs w:val="28"/>
        </w:rPr>
        <w:t xml:space="preserve"> світових війн, що особливо проявляється на початку весняно-літнього періоду. На території міста з 2016 року зареєстровано 29 випадків виявлення снарядів, гранат та мін, при цьому силами піротехнічної групи Управління Державної служби України з надзвичайних ситуацій у Чернівецькій області було знешкоджено встановленим порядком 68 боєприпасів.</w:t>
      </w:r>
    </w:p>
    <w:p w:rsidR="001177F3" w:rsidRPr="001177F3" w:rsidRDefault="006B24AC" w:rsidP="00216B01">
      <w:pPr>
        <w:ind w:firstLine="720"/>
        <w:jc w:val="both"/>
        <w:rPr>
          <w:b/>
          <w:color w:val="FF0000"/>
          <w:sz w:val="16"/>
          <w:szCs w:val="16"/>
        </w:rPr>
      </w:pPr>
      <w:r w:rsidRPr="001177F3">
        <w:rPr>
          <w:sz w:val="28"/>
          <w:szCs w:val="28"/>
        </w:rPr>
        <w:t>В умовах проведення військових дій на сході України значно збільшилася кількість подій, пов’язан</w:t>
      </w:r>
      <w:r w:rsidR="00216B01">
        <w:rPr>
          <w:sz w:val="28"/>
          <w:szCs w:val="28"/>
        </w:rPr>
        <w:t>их</w:t>
      </w:r>
      <w:r w:rsidRPr="001177F3">
        <w:rPr>
          <w:sz w:val="28"/>
          <w:szCs w:val="28"/>
        </w:rPr>
        <w:t xml:space="preserve"> із загрозою мінування об’єктів, та зросла ймовірність виникнення в місті надзвичайних ситуацій соціального характеру. Так, з 2016 року оперативними підрозділами протипожежної служби цивільного захисту здійснено 6 виїздів на повідомлення про замінування окремих об’єктів та 42 виїзди на повідомлення про виявлення підозрілих предметів в місцях з масовим перебуванням людей.</w:t>
      </w:r>
    </w:p>
    <w:p w:rsidR="00611848" w:rsidRDefault="006D1976" w:rsidP="006B24AC">
      <w:pPr>
        <w:ind w:firstLine="709"/>
        <w:jc w:val="both"/>
        <w:rPr>
          <w:sz w:val="28"/>
          <w:szCs w:val="28"/>
        </w:rPr>
      </w:pPr>
      <w:r w:rsidRPr="007A5373">
        <w:rPr>
          <w:b/>
          <w:sz w:val="28"/>
          <w:szCs w:val="28"/>
        </w:rPr>
        <w:lastRenderedPageBreak/>
        <w:t xml:space="preserve">Ключовими проблемами, </w:t>
      </w:r>
      <w:r w:rsidRPr="00216B01">
        <w:rPr>
          <w:sz w:val="28"/>
          <w:szCs w:val="28"/>
        </w:rPr>
        <w:t xml:space="preserve">які стримують виконання заходів із запобігання виникненню надзвичайних ситуацій та </w:t>
      </w:r>
      <w:r w:rsidR="003963FE" w:rsidRPr="00216B01">
        <w:rPr>
          <w:sz w:val="28"/>
          <w:szCs w:val="28"/>
        </w:rPr>
        <w:t>ліквідації їх наслідків</w:t>
      </w:r>
      <w:r w:rsidR="00216B01" w:rsidRPr="00216B01">
        <w:rPr>
          <w:sz w:val="28"/>
          <w:szCs w:val="28"/>
        </w:rPr>
        <w:t xml:space="preserve"> в місті Чернівцях</w:t>
      </w:r>
      <w:r w:rsidR="003963FE" w:rsidRPr="00216B01">
        <w:rPr>
          <w:sz w:val="28"/>
          <w:szCs w:val="28"/>
        </w:rPr>
        <w:t xml:space="preserve"> </w:t>
      </w:r>
      <w:r w:rsidRPr="00216B01">
        <w:rPr>
          <w:sz w:val="28"/>
          <w:szCs w:val="28"/>
        </w:rPr>
        <w:t>є</w:t>
      </w:r>
      <w:r w:rsidR="008512FB" w:rsidRPr="00216B01">
        <w:rPr>
          <w:sz w:val="28"/>
          <w:szCs w:val="28"/>
        </w:rPr>
        <w:t xml:space="preserve"> наступні</w:t>
      </w:r>
      <w:r w:rsidRPr="00216B01">
        <w:rPr>
          <w:sz w:val="28"/>
          <w:szCs w:val="28"/>
        </w:rPr>
        <w:t>:</w:t>
      </w:r>
    </w:p>
    <w:p w:rsidR="00216B01" w:rsidRDefault="00216B01" w:rsidP="003E2D88">
      <w:pPr>
        <w:ind w:firstLine="709"/>
        <w:jc w:val="both"/>
        <w:rPr>
          <w:sz w:val="28"/>
          <w:szCs w:val="28"/>
        </w:rPr>
      </w:pPr>
      <w:r>
        <w:rPr>
          <w:sz w:val="28"/>
          <w:szCs w:val="28"/>
        </w:rPr>
        <w:t>-</w:t>
      </w:r>
      <w:r w:rsidR="00670014" w:rsidRPr="00670014">
        <w:rPr>
          <w:sz w:val="28"/>
          <w:szCs w:val="28"/>
          <w:lang w:val="ru-RU"/>
        </w:rPr>
        <w:t xml:space="preserve"> </w:t>
      </w:r>
      <w:r w:rsidR="00E135A4" w:rsidRPr="007A5373">
        <w:rPr>
          <w:sz w:val="28"/>
          <w:szCs w:val="28"/>
        </w:rPr>
        <w:t xml:space="preserve">відсутність власних коштів </w:t>
      </w:r>
      <w:r>
        <w:rPr>
          <w:sz w:val="28"/>
          <w:szCs w:val="28"/>
        </w:rPr>
        <w:t>у</w:t>
      </w:r>
      <w:r w:rsidR="00E135A4" w:rsidRPr="007A5373">
        <w:rPr>
          <w:sz w:val="28"/>
          <w:szCs w:val="28"/>
        </w:rPr>
        <w:t xml:space="preserve"> балансоутримувачів </w:t>
      </w:r>
      <w:r w:rsidR="00E135A4" w:rsidRPr="007A5373">
        <w:rPr>
          <w:b/>
          <w:sz w:val="28"/>
          <w:szCs w:val="28"/>
        </w:rPr>
        <w:t xml:space="preserve">ЗСЦЗ </w:t>
      </w:r>
      <w:r w:rsidR="00E135A4" w:rsidRPr="007A5373">
        <w:rPr>
          <w:sz w:val="28"/>
          <w:szCs w:val="28"/>
        </w:rPr>
        <w:t>для проведення їх поточних та капітальних ремонтів,</w:t>
      </w:r>
      <w:r w:rsidR="004277C2" w:rsidRPr="007A5373">
        <w:rPr>
          <w:sz w:val="28"/>
          <w:szCs w:val="28"/>
        </w:rPr>
        <w:t xml:space="preserve"> </w:t>
      </w:r>
      <w:r w:rsidR="004277C2" w:rsidRPr="007A5373">
        <w:rPr>
          <w:spacing w:val="1"/>
          <w:sz w:val="28"/>
          <w:szCs w:val="28"/>
        </w:rPr>
        <w:t xml:space="preserve">проведення </w:t>
      </w:r>
      <w:r w:rsidR="004277C2" w:rsidRPr="007A5373">
        <w:rPr>
          <w:spacing w:val="2"/>
          <w:sz w:val="28"/>
          <w:szCs w:val="28"/>
        </w:rPr>
        <w:t>планового обслуговування та профілактичного ремонту технологічного обладнання,</w:t>
      </w:r>
      <w:r w:rsidR="00E135A4" w:rsidRPr="007A5373">
        <w:rPr>
          <w:sz w:val="28"/>
          <w:szCs w:val="28"/>
        </w:rPr>
        <w:t xml:space="preserve"> і як наслідок</w:t>
      </w:r>
      <w:r w:rsidR="006847FE" w:rsidRPr="007A5373">
        <w:rPr>
          <w:sz w:val="28"/>
          <w:szCs w:val="28"/>
        </w:rPr>
        <w:t>,</w:t>
      </w:r>
      <w:r w:rsidR="00E135A4" w:rsidRPr="007A5373">
        <w:rPr>
          <w:sz w:val="28"/>
          <w:szCs w:val="28"/>
        </w:rPr>
        <w:t xml:space="preserve"> низький рівень готовності </w:t>
      </w:r>
      <w:r w:rsidR="004277C2" w:rsidRPr="007A5373">
        <w:rPr>
          <w:b/>
          <w:sz w:val="28"/>
          <w:szCs w:val="28"/>
        </w:rPr>
        <w:t>ЗСЦЗ</w:t>
      </w:r>
      <w:r w:rsidR="004277C2" w:rsidRPr="007A5373">
        <w:rPr>
          <w:sz w:val="28"/>
          <w:szCs w:val="28"/>
        </w:rPr>
        <w:t xml:space="preserve"> </w:t>
      </w:r>
      <w:r w:rsidR="00E135A4" w:rsidRPr="007A5373">
        <w:rPr>
          <w:sz w:val="28"/>
          <w:szCs w:val="28"/>
        </w:rPr>
        <w:t>до використання за призначенням;</w:t>
      </w:r>
    </w:p>
    <w:p w:rsidR="003E2D88" w:rsidRDefault="00216B01" w:rsidP="001177F3">
      <w:pPr>
        <w:ind w:firstLine="709"/>
        <w:jc w:val="both"/>
        <w:rPr>
          <w:sz w:val="28"/>
          <w:szCs w:val="28"/>
        </w:rPr>
      </w:pPr>
      <w:r>
        <w:rPr>
          <w:sz w:val="28"/>
          <w:szCs w:val="28"/>
        </w:rPr>
        <w:t>-</w:t>
      </w:r>
      <w:r w:rsidR="00670014" w:rsidRPr="00670014">
        <w:rPr>
          <w:sz w:val="28"/>
          <w:szCs w:val="28"/>
        </w:rPr>
        <w:t xml:space="preserve"> </w:t>
      </w:r>
      <w:r w:rsidR="00E135A4" w:rsidRPr="007A5373">
        <w:rPr>
          <w:sz w:val="28"/>
          <w:szCs w:val="28"/>
        </w:rPr>
        <w:t xml:space="preserve">відсутність власних коштів </w:t>
      </w:r>
      <w:r>
        <w:rPr>
          <w:sz w:val="28"/>
          <w:szCs w:val="28"/>
        </w:rPr>
        <w:t>у</w:t>
      </w:r>
      <w:r w:rsidR="00E135A4" w:rsidRPr="007A5373">
        <w:rPr>
          <w:sz w:val="28"/>
          <w:szCs w:val="28"/>
        </w:rPr>
        <w:t xml:space="preserve"> комунальних та приватних підприємств, які забезпечують роботу систем життєзабезпечення м</w:t>
      </w:r>
      <w:r w:rsidR="000C38EA" w:rsidRPr="007A5373">
        <w:rPr>
          <w:sz w:val="28"/>
          <w:szCs w:val="28"/>
        </w:rPr>
        <w:t>іста, експлуатацію</w:t>
      </w:r>
      <w:r w:rsidR="00E135A4" w:rsidRPr="007A5373">
        <w:rPr>
          <w:sz w:val="28"/>
          <w:szCs w:val="28"/>
        </w:rPr>
        <w:t xml:space="preserve"> житлового фонду, на створення об’єктових матеріальних резервів</w:t>
      </w:r>
      <w:r w:rsidR="000C38EA" w:rsidRPr="007A5373">
        <w:rPr>
          <w:sz w:val="28"/>
          <w:szCs w:val="28"/>
        </w:rPr>
        <w:t>,</w:t>
      </w:r>
      <w:r w:rsidR="00E135A4" w:rsidRPr="007A5373">
        <w:rPr>
          <w:sz w:val="28"/>
          <w:szCs w:val="28"/>
        </w:rPr>
        <w:t xml:space="preserve"> призначених для ліквідації наслідків надзвичайних ситуацій техногенного та природного характеру;</w:t>
      </w:r>
      <w:r w:rsidR="003E2D88" w:rsidRPr="007A5373">
        <w:rPr>
          <w:sz w:val="28"/>
          <w:szCs w:val="28"/>
        </w:rPr>
        <w:t xml:space="preserve"> </w:t>
      </w:r>
    </w:p>
    <w:p w:rsidR="00216B01" w:rsidRDefault="00216B01" w:rsidP="00216B01">
      <w:pPr>
        <w:ind w:firstLine="709"/>
        <w:jc w:val="both"/>
        <w:rPr>
          <w:sz w:val="28"/>
          <w:szCs w:val="28"/>
        </w:rPr>
      </w:pPr>
      <w:r>
        <w:rPr>
          <w:sz w:val="28"/>
          <w:szCs w:val="28"/>
        </w:rPr>
        <w:t>-</w:t>
      </w:r>
      <w:r w:rsidR="00670014" w:rsidRPr="00670014">
        <w:rPr>
          <w:sz w:val="28"/>
          <w:szCs w:val="28"/>
        </w:rPr>
        <w:t xml:space="preserve"> </w:t>
      </w:r>
      <w:r w:rsidR="00DE0C59" w:rsidRPr="007A5373">
        <w:rPr>
          <w:sz w:val="28"/>
          <w:szCs w:val="28"/>
        </w:rPr>
        <w:t xml:space="preserve">недостатній рівень забезпечення </w:t>
      </w:r>
      <w:r w:rsidR="000E36AF" w:rsidRPr="00670014">
        <w:rPr>
          <w:sz w:val="28"/>
          <w:szCs w:val="28"/>
        </w:rPr>
        <w:t>пожежно</w:t>
      </w:r>
      <w:r w:rsidR="00DE0C59" w:rsidRPr="00670014">
        <w:rPr>
          <w:sz w:val="28"/>
          <w:szCs w:val="28"/>
        </w:rPr>
        <w:t>-рятувальних</w:t>
      </w:r>
      <w:r w:rsidR="00DE0C59" w:rsidRPr="007A5373">
        <w:rPr>
          <w:sz w:val="28"/>
          <w:szCs w:val="28"/>
        </w:rPr>
        <w:t xml:space="preserve"> підрозділів спеціальним рятув</w:t>
      </w:r>
      <w:r w:rsidR="00D06314" w:rsidRPr="007A5373">
        <w:rPr>
          <w:sz w:val="28"/>
          <w:szCs w:val="28"/>
        </w:rPr>
        <w:t xml:space="preserve">альним обладнанням, технікою, </w:t>
      </w:r>
      <w:r w:rsidR="00DE0C59" w:rsidRPr="007A5373">
        <w:rPr>
          <w:sz w:val="28"/>
          <w:szCs w:val="28"/>
        </w:rPr>
        <w:t>запасними частинами</w:t>
      </w:r>
      <w:r w:rsidR="00D06314" w:rsidRPr="007A5373">
        <w:rPr>
          <w:sz w:val="28"/>
          <w:szCs w:val="28"/>
        </w:rPr>
        <w:t>, призначеними для підвищення оперативності їх дій в ліквідації наслідків надзвичайних ситуацій.</w:t>
      </w:r>
    </w:p>
    <w:p w:rsidR="00FB5504" w:rsidRPr="00F12698" w:rsidRDefault="001177F3" w:rsidP="00216B01">
      <w:pPr>
        <w:ind w:firstLine="709"/>
        <w:jc w:val="both"/>
        <w:rPr>
          <w:color w:val="FF0000"/>
          <w:sz w:val="28"/>
          <w:szCs w:val="28"/>
        </w:rPr>
      </w:pPr>
      <w:r w:rsidRPr="007A5373">
        <w:rPr>
          <w:sz w:val="28"/>
          <w:szCs w:val="28"/>
        </w:rPr>
        <w:t>Р</w:t>
      </w:r>
      <w:r w:rsidR="00FB5504" w:rsidRPr="007A5373">
        <w:rPr>
          <w:sz w:val="28"/>
          <w:szCs w:val="28"/>
        </w:rPr>
        <w:t xml:space="preserve">озв’язання </w:t>
      </w:r>
      <w:r w:rsidR="007A5373" w:rsidRPr="007A5373">
        <w:rPr>
          <w:sz w:val="28"/>
          <w:szCs w:val="28"/>
        </w:rPr>
        <w:t>вище</w:t>
      </w:r>
      <w:r w:rsidR="00E21471" w:rsidRPr="007A5373">
        <w:rPr>
          <w:sz w:val="28"/>
          <w:szCs w:val="28"/>
        </w:rPr>
        <w:t>зазначених</w:t>
      </w:r>
      <w:r w:rsidR="00FB5504" w:rsidRPr="007A5373">
        <w:rPr>
          <w:sz w:val="28"/>
          <w:szCs w:val="28"/>
        </w:rPr>
        <w:t xml:space="preserve"> проблем</w:t>
      </w:r>
      <w:r w:rsidR="007A5373" w:rsidRPr="007A5373">
        <w:rPr>
          <w:sz w:val="28"/>
          <w:szCs w:val="28"/>
        </w:rPr>
        <w:t>, що</w:t>
      </w:r>
      <w:r w:rsidRPr="007A5373">
        <w:rPr>
          <w:sz w:val="28"/>
          <w:szCs w:val="28"/>
        </w:rPr>
        <w:t xml:space="preserve"> </w:t>
      </w:r>
      <w:r w:rsidR="007A5373" w:rsidRPr="007A5373">
        <w:rPr>
          <w:sz w:val="28"/>
          <w:szCs w:val="28"/>
        </w:rPr>
        <w:t xml:space="preserve">належать до компетенції місцевих органів виконавчої влади та органів місцевого самоврядування, </w:t>
      </w:r>
      <w:r w:rsidRPr="007A5373">
        <w:rPr>
          <w:sz w:val="28"/>
          <w:szCs w:val="28"/>
        </w:rPr>
        <w:t>потребу</w:t>
      </w:r>
      <w:r w:rsidR="007A5373" w:rsidRPr="007A5373">
        <w:rPr>
          <w:sz w:val="28"/>
          <w:szCs w:val="28"/>
        </w:rPr>
        <w:t xml:space="preserve">ють </w:t>
      </w:r>
      <w:r w:rsidRPr="007A5373">
        <w:rPr>
          <w:sz w:val="28"/>
          <w:szCs w:val="28"/>
        </w:rPr>
        <w:t xml:space="preserve">відповідного </w:t>
      </w:r>
      <w:r w:rsidR="007A5373" w:rsidRPr="007A5373">
        <w:rPr>
          <w:sz w:val="28"/>
          <w:szCs w:val="28"/>
        </w:rPr>
        <w:t xml:space="preserve">значного </w:t>
      </w:r>
      <w:r w:rsidRPr="007A5373">
        <w:rPr>
          <w:sz w:val="28"/>
          <w:szCs w:val="28"/>
        </w:rPr>
        <w:t>фінансового ресурсу. З метою</w:t>
      </w:r>
      <w:r w:rsidR="007A5373" w:rsidRPr="007A5373">
        <w:rPr>
          <w:sz w:val="28"/>
          <w:szCs w:val="28"/>
        </w:rPr>
        <w:t xml:space="preserve"> оперативного реагування на надзвичайні ситуації, своєчасного їх усунення та забезпечення фінансування їх заходів</w:t>
      </w:r>
      <w:r w:rsidR="00216B01">
        <w:rPr>
          <w:sz w:val="28"/>
          <w:szCs w:val="28"/>
        </w:rPr>
        <w:t>,</w:t>
      </w:r>
      <w:r w:rsidR="007A5373" w:rsidRPr="007A5373">
        <w:rPr>
          <w:sz w:val="28"/>
          <w:szCs w:val="28"/>
        </w:rPr>
        <w:t xml:space="preserve"> розроблена </w:t>
      </w:r>
      <w:r w:rsidR="007A5373" w:rsidRPr="007A5373">
        <w:rPr>
          <w:b/>
          <w:bCs/>
          <w:sz w:val="28"/>
          <w:szCs w:val="28"/>
        </w:rPr>
        <w:t>Програма з</w:t>
      </w:r>
      <w:r w:rsidR="007A5373" w:rsidRPr="007A5373">
        <w:rPr>
          <w:b/>
          <w:sz w:val="28"/>
        </w:rPr>
        <w:t>апобігання надзвичайним  ситуаціям  та ліквідації  їх  наслідків в</w:t>
      </w:r>
      <w:r w:rsidR="007A5373" w:rsidRPr="00BD16C2">
        <w:rPr>
          <w:b/>
          <w:sz w:val="28"/>
        </w:rPr>
        <w:t xml:space="preserve"> м.Чернівцях на 2021 – 2025 роки</w:t>
      </w:r>
      <w:r w:rsidR="00F12698">
        <w:rPr>
          <w:b/>
          <w:sz w:val="28"/>
        </w:rPr>
        <w:t xml:space="preserve"> </w:t>
      </w:r>
      <w:r w:rsidR="00F12698" w:rsidRPr="00F12698">
        <w:rPr>
          <w:sz w:val="28"/>
        </w:rPr>
        <w:t xml:space="preserve">(далі – </w:t>
      </w:r>
      <w:r w:rsidR="00F12698" w:rsidRPr="00F12698">
        <w:rPr>
          <w:b/>
          <w:sz w:val="28"/>
        </w:rPr>
        <w:t>Програма</w:t>
      </w:r>
      <w:r w:rsidR="00F12698" w:rsidRPr="00F12698">
        <w:rPr>
          <w:sz w:val="28"/>
        </w:rPr>
        <w:t>)</w:t>
      </w:r>
      <w:r w:rsidR="007A5373" w:rsidRPr="00F12698">
        <w:rPr>
          <w:color w:val="FF0000"/>
          <w:sz w:val="28"/>
          <w:szCs w:val="28"/>
        </w:rPr>
        <w:t>.</w:t>
      </w:r>
    </w:p>
    <w:p w:rsidR="00F12698" w:rsidRPr="00534B51" w:rsidRDefault="00F12698" w:rsidP="00216B01">
      <w:pPr>
        <w:ind w:firstLine="709"/>
        <w:jc w:val="both"/>
        <w:rPr>
          <w:color w:val="000000"/>
          <w:sz w:val="28"/>
          <w:szCs w:val="28"/>
        </w:rPr>
      </w:pPr>
      <w:r w:rsidRPr="00534B51">
        <w:rPr>
          <w:b/>
          <w:bCs/>
          <w:color w:val="000000"/>
          <w:sz w:val="28"/>
          <w:szCs w:val="28"/>
        </w:rPr>
        <w:t xml:space="preserve">Програма </w:t>
      </w:r>
      <w:r w:rsidRPr="00534B51">
        <w:rPr>
          <w:color w:val="000000"/>
          <w:sz w:val="28"/>
          <w:szCs w:val="28"/>
        </w:rPr>
        <w:t>заснована на показниках техногенно-екологічної небезпеки на території міста Чернівців, стану укриття населення в захисних спорудах цивільного захисту, які належать до власності територіальної громади міста Чернівців</w:t>
      </w:r>
      <w:r w:rsidR="00216B01" w:rsidRPr="00534B51">
        <w:rPr>
          <w:color w:val="000000"/>
          <w:sz w:val="28"/>
          <w:szCs w:val="28"/>
        </w:rPr>
        <w:t>,</w:t>
      </w:r>
      <w:r w:rsidRPr="00534B51">
        <w:rPr>
          <w:color w:val="000000"/>
          <w:sz w:val="28"/>
          <w:szCs w:val="28"/>
        </w:rPr>
        <w:t xml:space="preserve"> виконанні запобіжних заходів, які спрямовані на забе</w:t>
      </w:r>
      <w:r w:rsidRPr="00534B51">
        <w:rPr>
          <w:color w:val="000000"/>
          <w:sz w:val="28"/>
          <w:szCs w:val="28"/>
        </w:rPr>
        <w:t>з</w:t>
      </w:r>
      <w:r w:rsidRPr="00534B51">
        <w:rPr>
          <w:color w:val="000000"/>
          <w:sz w:val="28"/>
          <w:szCs w:val="28"/>
        </w:rPr>
        <w:t>печення захисту населення і територій при загрозі та виникненні надзвичайних ситу</w:t>
      </w:r>
      <w:r w:rsidRPr="00534B51">
        <w:rPr>
          <w:color w:val="000000"/>
          <w:sz w:val="28"/>
          <w:szCs w:val="28"/>
        </w:rPr>
        <w:t>а</w:t>
      </w:r>
      <w:r w:rsidRPr="00534B51">
        <w:rPr>
          <w:color w:val="000000"/>
          <w:sz w:val="28"/>
          <w:szCs w:val="28"/>
        </w:rPr>
        <w:t xml:space="preserve">цій. </w:t>
      </w:r>
      <w:r w:rsidRPr="00534B51">
        <w:rPr>
          <w:b/>
          <w:color w:val="000000"/>
          <w:sz w:val="28"/>
          <w:szCs w:val="28"/>
        </w:rPr>
        <w:t>Програма</w:t>
      </w:r>
      <w:r w:rsidRPr="00534B51">
        <w:rPr>
          <w:color w:val="000000"/>
          <w:sz w:val="28"/>
          <w:szCs w:val="28"/>
        </w:rPr>
        <w:t xml:space="preserve"> визначає основні цілі і завдання розвитку Чернівецької тер</w:t>
      </w:r>
      <w:r w:rsidRPr="00534B51">
        <w:rPr>
          <w:color w:val="000000"/>
          <w:sz w:val="28"/>
          <w:szCs w:val="28"/>
        </w:rPr>
        <w:t>и</w:t>
      </w:r>
      <w:r w:rsidRPr="00534B51">
        <w:rPr>
          <w:color w:val="000000"/>
          <w:sz w:val="28"/>
          <w:szCs w:val="28"/>
        </w:rPr>
        <w:t>торіальної підсистеми єдиної системи цивільного захисту з питань захисту населення і територій від надзвичайних ситуацій техногенного та природного характеру в місті Чернівцях, запобіганню їх виникнення та оперативного ре</w:t>
      </w:r>
      <w:r w:rsidRPr="00534B51">
        <w:rPr>
          <w:color w:val="000000"/>
          <w:sz w:val="28"/>
          <w:szCs w:val="28"/>
        </w:rPr>
        <w:t>а</w:t>
      </w:r>
      <w:r w:rsidRPr="00534B51">
        <w:rPr>
          <w:color w:val="000000"/>
          <w:sz w:val="28"/>
          <w:szCs w:val="28"/>
        </w:rPr>
        <w:t>гування на них</w:t>
      </w:r>
      <w:r w:rsidRPr="00534B51">
        <w:rPr>
          <w:color w:val="000000"/>
          <w:sz w:val="28"/>
        </w:rPr>
        <w:t>.</w:t>
      </w:r>
      <w:r w:rsidR="00216B01" w:rsidRPr="00534B51">
        <w:rPr>
          <w:color w:val="000000"/>
          <w:sz w:val="28"/>
        </w:rPr>
        <w:t xml:space="preserve"> </w:t>
      </w:r>
      <w:r w:rsidRPr="00534B51">
        <w:rPr>
          <w:b/>
          <w:color w:val="000000"/>
          <w:sz w:val="28"/>
          <w:szCs w:val="28"/>
        </w:rPr>
        <w:t>Програма</w:t>
      </w:r>
      <w:r w:rsidRPr="00534B51">
        <w:rPr>
          <w:color w:val="000000"/>
          <w:sz w:val="28"/>
          <w:szCs w:val="28"/>
        </w:rPr>
        <w:t xml:space="preserve"> являє собою узгоджений за ресурсами, виконавцями і термінами реалізації комплекс заходів, який вважається доцільним, з урахуванням пріоритетних напрямів розвитку</w:t>
      </w:r>
      <w:r w:rsidR="00216B01" w:rsidRPr="00534B51">
        <w:rPr>
          <w:color w:val="000000"/>
          <w:sz w:val="28"/>
          <w:szCs w:val="28"/>
        </w:rPr>
        <w:t xml:space="preserve"> міста Чернівців</w:t>
      </w:r>
      <w:r w:rsidRPr="00534B51">
        <w:rPr>
          <w:color w:val="000000"/>
          <w:sz w:val="28"/>
          <w:szCs w:val="28"/>
        </w:rPr>
        <w:t xml:space="preserve"> і спрямованих на створення правових, фінансових, економічних, організаційно-господарських та інших умов розвитку системи цивільного захисту, забезпечення пожежної та техногенної безпеки, запобігання і реагування на надзвичайні ситуації в  </w:t>
      </w:r>
      <w:r w:rsidR="00216B01" w:rsidRPr="00534B51">
        <w:rPr>
          <w:color w:val="000000"/>
          <w:sz w:val="28"/>
          <w:szCs w:val="28"/>
        </w:rPr>
        <w:t>місті Чернівцях</w:t>
      </w:r>
      <w:r w:rsidRPr="00534B51">
        <w:rPr>
          <w:color w:val="000000"/>
          <w:sz w:val="28"/>
          <w:szCs w:val="28"/>
        </w:rPr>
        <w:t xml:space="preserve"> </w:t>
      </w:r>
    </w:p>
    <w:p w:rsidR="0052644A" w:rsidRPr="00CD6F41" w:rsidRDefault="0052644A" w:rsidP="008867AA">
      <w:pPr>
        <w:jc w:val="center"/>
        <w:rPr>
          <w:b/>
          <w:sz w:val="16"/>
          <w:szCs w:val="16"/>
        </w:rPr>
      </w:pPr>
    </w:p>
    <w:p w:rsidR="00152808" w:rsidRPr="00A3501F" w:rsidRDefault="00216B01" w:rsidP="008867AA">
      <w:pPr>
        <w:jc w:val="center"/>
        <w:rPr>
          <w:b/>
          <w:sz w:val="28"/>
          <w:szCs w:val="28"/>
        </w:rPr>
      </w:pPr>
      <w:r>
        <w:rPr>
          <w:b/>
          <w:sz w:val="28"/>
          <w:szCs w:val="28"/>
        </w:rPr>
        <w:t>3</w:t>
      </w:r>
      <w:r w:rsidR="008867AA" w:rsidRPr="00A3501F">
        <w:rPr>
          <w:b/>
          <w:sz w:val="28"/>
          <w:szCs w:val="28"/>
        </w:rPr>
        <w:t>. Мета</w:t>
      </w:r>
      <w:r w:rsidR="003525E2" w:rsidRPr="00A3501F">
        <w:rPr>
          <w:b/>
          <w:sz w:val="28"/>
          <w:szCs w:val="28"/>
        </w:rPr>
        <w:t xml:space="preserve"> </w:t>
      </w:r>
      <w:r w:rsidR="006740C6" w:rsidRPr="00A3501F">
        <w:rPr>
          <w:b/>
          <w:sz w:val="28"/>
          <w:szCs w:val="28"/>
        </w:rPr>
        <w:t>П</w:t>
      </w:r>
      <w:r w:rsidR="008867AA" w:rsidRPr="00A3501F">
        <w:rPr>
          <w:b/>
          <w:sz w:val="28"/>
          <w:szCs w:val="28"/>
        </w:rPr>
        <w:t>рограми</w:t>
      </w:r>
    </w:p>
    <w:p w:rsidR="008867AA" w:rsidRPr="00A3501F" w:rsidRDefault="008867AA" w:rsidP="008867AA">
      <w:pPr>
        <w:jc w:val="center"/>
        <w:rPr>
          <w:sz w:val="16"/>
          <w:szCs w:val="16"/>
        </w:rPr>
      </w:pPr>
    </w:p>
    <w:p w:rsidR="007F01FB" w:rsidRPr="00A3501F" w:rsidRDefault="007F01FB" w:rsidP="00A3501F">
      <w:pPr>
        <w:ind w:firstLine="720"/>
        <w:jc w:val="both"/>
        <w:rPr>
          <w:spacing w:val="-4"/>
          <w:sz w:val="28"/>
          <w:szCs w:val="28"/>
        </w:rPr>
      </w:pPr>
      <w:r w:rsidRPr="00A3501F">
        <w:rPr>
          <w:spacing w:val="-4"/>
          <w:sz w:val="28"/>
          <w:szCs w:val="28"/>
        </w:rPr>
        <w:t xml:space="preserve">Головною метою </w:t>
      </w:r>
      <w:r w:rsidR="006740C6" w:rsidRPr="00A3501F">
        <w:rPr>
          <w:b/>
          <w:spacing w:val="-4"/>
          <w:sz w:val="28"/>
          <w:szCs w:val="28"/>
        </w:rPr>
        <w:t>П</w:t>
      </w:r>
      <w:r w:rsidRPr="00A3501F">
        <w:rPr>
          <w:b/>
          <w:spacing w:val="-4"/>
          <w:sz w:val="28"/>
          <w:szCs w:val="28"/>
        </w:rPr>
        <w:t>рограми</w:t>
      </w:r>
      <w:r w:rsidRPr="00A3501F">
        <w:rPr>
          <w:spacing w:val="-4"/>
          <w:sz w:val="28"/>
          <w:szCs w:val="28"/>
        </w:rPr>
        <w:t xml:space="preserve"> </w:t>
      </w:r>
      <w:r w:rsidRPr="00A3501F">
        <w:rPr>
          <w:sz w:val="28"/>
          <w:szCs w:val="28"/>
        </w:rPr>
        <w:t>є комплексне  розв'язання  пр</w:t>
      </w:r>
      <w:r w:rsidRPr="00A3501F">
        <w:rPr>
          <w:sz w:val="28"/>
          <w:szCs w:val="28"/>
        </w:rPr>
        <w:t>о</w:t>
      </w:r>
      <w:r w:rsidRPr="00A3501F">
        <w:rPr>
          <w:sz w:val="28"/>
          <w:szCs w:val="28"/>
        </w:rPr>
        <w:t>блеми  захисту населення і територій від надзвичайних ситуацій техногенн</w:t>
      </w:r>
      <w:r w:rsidRPr="00A3501F">
        <w:rPr>
          <w:sz w:val="28"/>
          <w:szCs w:val="28"/>
        </w:rPr>
        <w:t>о</w:t>
      </w:r>
      <w:r w:rsidRPr="00A3501F">
        <w:rPr>
          <w:sz w:val="28"/>
          <w:szCs w:val="28"/>
        </w:rPr>
        <w:t>го і природного характеру в інтересах безпеки окремої людини, територіал</w:t>
      </w:r>
      <w:r w:rsidRPr="00A3501F">
        <w:rPr>
          <w:sz w:val="28"/>
          <w:szCs w:val="28"/>
        </w:rPr>
        <w:t>ь</w:t>
      </w:r>
      <w:r w:rsidRPr="00A3501F">
        <w:rPr>
          <w:sz w:val="28"/>
          <w:szCs w:val="28"/>
        </w:rPr>
        <w:t>ної громади</w:t>
      </w:r>
      <w:r w:rsidR="00216B01">
        <w:rPr>
          <w:sz w:val="28"/>
          <w:szCs w:val="28"/>
        </w:rPr>
        <w:t xml:space="preserve"> </w:t>
      </w:r>
      <w:r w:rsidR="00216B01" w:rsidRPr="00534B51">
        <w:rPr>
          <w:color w:val="000000"/>
          <w:sz w:val="28"/>
          <w:szCs w:val="28"/>
        </w:rPr>
        <w:t>міста Чернівців</w:t>
      </w:r>
      <w:r w:rsidRPr="00A3501F">
        <w:rPr>
          <w:sz w:val="28"/>
          <w:szCs w:val="28"/>
        </w:rPr>
        <w:t xml:space="preserve"> та</w:t>
      </w:r>
      <w:r w:rsidRPr="00A3501F">
        <w:rPr>
          <w:spacing w:val="-4"/>
          <w:sz w:val="28"/>
          <w:szCs w:val="28"/>
        </w:rPr>
        <w:t xml:space="preserve"> </w:t>
      </w:r>
      <w:r w:rsidRPr="00A3501F">
        <w:rPr>
          <w:bCs/>
          <w:spacing w:val="-4"/>
          <w:sz w:val="28"/>
          <w:szCs w:val="28"/>
        </w:rPr>
        <w:t xml:space="preserve">забезпечення мінімально достатнього рівня безпеки населення і територій міста </w:t>
      </w:r>
      <w:r w:rsidRPr="00A3501F">
        <w:rPr>
          <w:spacing w:val="-4"/>
          <w:sz w:val="28"/>
          <w:szCs w:val="28"/>
        </w:rPr>
        <w:t xml:space="preserve">та ефективних дій щодо попередження і реагування </w:t>
      </w:r>
      <w:r w:rsidRPr="00A3501F">
        <w:rPr>
          <w:spacing w:val="-4"/>
          <w:sz w:val="28"/>
          <w:szCs w:val="28"/>
        </w:rPr>
        <w:lastRenderedPageBreak/>
        <w:t>на надзв</w:t>
      </w:r>
      <w:r w:rsidRPr="00A3501F">
        <w:rPr>
          <w:spacing w:val="-4"/>
          <w:sz w:val="28"/>
          <w:szCs w:val="28"/>
        </w:rPr>
        <w:t>и</w:t>
      </w:r>
      <w:r w:rsidRPr="00A3501F">
        <w:rPr>
          <w:spacing w:val="-4"/>
          <w:sz w:val="28"/>
          <w:szCs w:val="28"/>
        </w:rPr>
        <w:t>чайні ситуації</w:t>
      </w:r>
      <w:r w:rsidRPr="00A3501F">
        <w:rPr>
          <w:bCs/>
          <w:spacing w:val="-4"/>
          <w:sz w:val="28"/>
          <w:szCs w:val="28"/>
        </w:rPr>
        <w:t xml:space="preserve"> техногенного та природного характеру</w:t>
      </w:r>
      <w:r w:rsidRPr="00A3501F">
        <w:rPr>
          <w:spacing w:val="-4"/>
          <w:sz w:val="28"/>
          <w:szCs w:val="28"/>
        </w:rPr>
        <w:t>, ліквідації пожеж і рятування людей на водних об’єктах, створення та накоп</w:t>
      </w:r>
      <w:r w:rsidRPr="00A3501F">
        <w:rPr>
          <w:spacing w:val="-4"/>
          <w:sz w:val="28"/>
          <w:szCs w:val="28"/>
        </w:rPr>
        <w:t>и</w:t>
      </w:r>
      <w:r w:rsidRPr="00A3501F">
        <w:rPr>
          <w:spacing w:val="-4"/>
          <w:sz w:val="28"/>
          <w:szCs w:val="28"/>
        </w:rPr>
        <w:t xml:space="preserve">чення матеріальних резервів для ліквідації надзвичайних ситуацій, збереження фонду </w:t>
      </w:r>
      <w:r w:rsidRPr="00216B01">
        <w:rPr>
          <w:b/>
          <w:spacing w:val="-4"/>
          <w:sz w:val="28"/>
          <w:szCs w:val="28"/>
        </w:rPr>
        <w:t>ЗСЦЗ</w:t>
      </w:r>
      <w:r w:rsidRPr="00A3501F">
        <w:rPr>
          <w:spacing w:val="-4"/>
          <w:sz w:val="28"/>
          <w:szCs w:val="28"/>
        </w:rPr>
        <w:t xml:space="preserve"> міста.</w:t>
      </w:r>
    </w:p>
    <w:p w:rsidR="006F58D1" w:rsidRPr="00534B51" w:rsidRDefault="006F58D1" w:rsidP="006F58D1">
      <w:pPr>
        <w:ind w:firstLine="709"/>
        <w:jc w:val="both"/>
        <w:rPr>
          <w:color w:val="000000"/>
          <w:sz w:val="28"/>
          <w:szCs w:val="28"/>
        </w:rPr>
      </w:pPr>
      <w:r w:rsidRPr="00A3501F">
        <w:rPr>
          <w:sz w:val="28"/>
          <w:szCs w:val="28"/>
        </w:rPr>
        <w:t xml:space="preserve">Досягнення головної мети </w:t>
      </w:r>
      <w:r w:rsidR="00053A88" w:rsidRPr="00A3501F">
        <w:rPr>
          <w:b/>
          <w:sz w:val="28"/>
          <w:szCs w:val="28"/>
        </w:rPr>
        <w:t>П</w:t>
      </w:r>
      <w:r w:rsidRPr="00A3501F">
        <w:rPr>
          <w:b/>
          <w:sz w:val="28"/>
          <w:szCs w:val="28"/>
        </w:rPr>
        <w:t>рограми</w:t>
      </w:r>
      <w:r w:rsidRPr="00A3501F">
        <w:rPr>
          <w:sz w:val="28"/>
          <w:szCs w:val="28"/>
        </w:rPr>
        <w:t xml:space="preserve"> сприятиме реальній суспільній підтримці діяльності органів місцевого самоврядування у сфері забезпечення сталого розвитку міста</w:t>
      </w:r>
      <w:r w:rsidR="000E70C1">
        <w:rPr>
          <w:sz w:val="28"/>
          <w:szCs w:val="28"/>
        </w:rPr>
        <w:t xml:space="preserve"> </w:t>
      </w:r>
      <w:r w:rsidR="000E70C1" w:rsidRPr="00534B51">
        <w:rPr>
          <w:color w:val="000000"/>
          <w:sz w:val="28"/>
          <w:szCs w:val="28"/>
        </w:rPr>
        <w:t>Чернівців</w:t>
      </w:r>
      <w:r w:rsidRPr="00534B51">
        <w:rPr>
          <w:color w:val="000000"/>
          <w:sz w:val="28"/>
          <w:szCs w:val="28"/>
        </w:rPr>
        <w:t xml:space="preserve"> та створення безпечних умов життєдіял</w:t>
      </w:r>
      <w:r w:rsidRPr="00534B51">
        <w:rPr>
          <w:color w:val="000000"/>
          <w:sz w:val="28"/>
          <w:szCs w:val="28"/>
        </w:rPr>
        <w:t>ь</w:t>
      </w:r>
      <w:r w:rsidRPr="00534B51">
        <w:rPr>
          <w:color w:val="000000"/>
          <w:sz w:val="28"/>
          <w:szCs w:val="28"/>
        </w:rPr>
        <w:t xml:space="preserve">ності </w:t>
      </w:r>
      <w:r w:rsidR="000E70C1" w:rsidRPr="00534B51">
        <w:rPr>
          <w:color w:val="000000"/>
          <w:sz w:val="28"/>
          <w:szCs w:val="28"/>
        </w:rPr>
        <w:t xml:space="preserve">його </w:t>
      </w:r>
      <w:r w:rsidRPr="00534B51">
        <w:rPr>
          <w:color w:val="000000"/>
          <w:sz w:val="28"/>
          <w:szCs w:val="28"/>
        </w:rPr>
        <w:t>населення.</w:t>
      </w:r>
    </w:p>
    <w:p w:rsidR="007F01FB" w:rsidRPr="00534B51" w:rsidRDefault="007F01FB" w:rsidP="007F01FB">
      <w:pPr>
        <w:jc w:val="both"/>
        <w:rPr>
          <w:color w:val="000000"/>
          <w:sz w:val="16"/>
          <w:szCs w:val="16"/>
        </w:rPr>
      </w:pPr>
    </w:p>
    <w:p w:rsidR="000E70C1" w:rsidRDefault="000E70C1" w:rsidP="00A3501F">
      <w:pPr>
        <w:jc w:val="center"/>
        <w:rPr>
          <w:b/>
          <w:sz w:val="28"/>
          <w:szCs w:val="28"/>
        </w:rPr>
      </w:pPr>
    </w:p>
    <w:p w:rsidR="000E70C1" w:rsidRPr="00A3501F" w:rsidRDefault="000E70C1" w:rsidP="00A3501F">
      <w:pPr>
        <w:jc w:val="center"/>
        <w:rPr>
          <w:b/>
          <w:sz w:val="28"/>
          <w:szCs w:val="28"/>
        </w:rPr>
      </w:pPr>
      <w:r>
        <w:rPr>
          <w:b/>
          <w:sz w:val="28"/>
          <w:szCs w:val="28"/>
        </w:rPr>
        <w:t>4</w:t>
      </w:r>
      <w:r w:rsidR="000E32C4" w:rsidRPr="00A3501F">
        <w:rPr>
          <w:b/>
          <w:sz w:val="28"/>
          <w:szCs w:val="28"/>
        </w:rPr>
        <w:t>.</w:t>
      </w:r>
      <w:r w:rsidR="000E32C4" w:rsidRPr="00A3501F">
        <w:rPr>
          <w:sz w:val="28"/>
          <w:szCs w:val="28"/>
        </w:rPr>
        <w:t xml:space="preserve"> </w:t>
      </w:r>
      <w:r w:rsidR="003852D5" w:rsidRPr="00A3501F">
        <w:rPr>
          <w:b/>
          <w:sz w:val="28"/>
          <w:szCs w:val="28"/>
        </w:rPr>
        <w:t>О</w:t>
      </w:r>
      <w:r w:rsidR="000E32C4" w:rsidRPr="00A3501F">
        <w:rPr>
          <w:b/>
          <w:sz w:val="28"/>
          <w:szCs w:val="28"/>
        </w:rPr>
        <w:t xml:space="preserve">бґрунтування шляхів і </w:t>
      </w:r>
      <w:r w:rsidR="00746E58" w:rsidRPr="00A3501F">
        <w:rPr>
          <w:b/>
          <w:sz w:val="28"/>
          <w:szCs w:val="28"/>
        </w:rPr>
        <w:t>способів</w:t>
      </w:r>
      <w:r w:rsidR="000E32C4" w:rsidRPr="00A3501F">
        <w:rPr>
          <w:b/>
          <w:sz w:val="28"/>
          <w:szCs w:val="28"/>
        </w:rPr>
        <w:t xml:space="preserve"> розв’язання проблем,</w:t>
      </w:r>
      <w:r w:rsidR="002515C1" w:rsidRPr="00A3501F">
        <w:rPr>
          <w:b/>
          <w:sz w:val="28"/>
          <w:szCs w:val="28"/>
        </w:rPr>
        <w:t xml:space="preserve"> </w:t>
      </w:r>
      <w:r w:rsidR="000E32C4" w:rsidRPr="00A3501F">
        <w:rPr>
          <w:b/>
          <w:sz w:val="28"/>
          <w:szCs w:val="28"/>
        </w:rPr>
        <w:t>строки</w:t>
      </w:r>
      <w:r w:rsidR="00A3501F" w:rsidRPr="00A3501F">
        <w:rPr>
          <w:b/>
          <w:sz w:val="28"/>
          <w:szCs w:val="28"/>
        </w:rPr>
        <w:t xml:space="preserve"> та </w:t>
      </w:r>
      <w:r w:rsidR="0070507A" w:rsidRPr="00A3501F">
        <w:rPr>
          <w:b/>
          <w:sz w:val="28"/>
          <w:szCs w:val="28"/>
        </w:rPr>
        <w:t>етапи</w:t>
      </w:r>
      <w:r w:rsidR="000E32C4" w:rsidRPr="00A3501F">
        <w:rPr>
          <w:b/>
          <w:sz w:val="28"/>
          <w:szCs w:val="28"/>
        </w:rPr>
        <w:t xml:space="preserve"> виконання </w:t>
      </w:r>
      <w:r w:rsidR="00053A88" w:rsidRPr="00A3501F">
        <w:rPr>
          <w:b/>
          <w:sz w:val="28"/>
          <w:szCs w:val="28"/>
        </w:rPr>
        <w:t>П</w:t>
      </w:r>
      <w:r w:rsidR="0070507A" w:rsidRPr="00A3501F">
        <w:rPr>
          <w:b/>
          <w:sz w:val="28"/>
          <w:szCs w:val="28"/>
        </w:rPr>
        <w:t>рограми</w:t>
      </w:r>
    </w:p>
    <w:p w:rsidR="00E21471" w:rsidRPr="00A3501F" w:rsidRDefault="00796457" w:rsidP="00A3501F">
      <w:pPr>
        <w:tabs>
          <w:tab w:val="left" w:pos="0"/>
        </w:tabs>
        <w:spacing w:before="120"/>
        <w:ind w:firstLine="709"/>
        <w:jc w:val="both"/>
        <w:rPr>
          <w:sz w:val="28"/>
        </w:rPr>
      </w:pPr>
      <w:r w:rsidRPr="00A3501F">
        <w:rPr>
          <w:sz w:val="28"/>
          <w:szCs w:val="28"/>
        </w:rPr>
        <w:t>Одним із шляхів вирішення проблемних питань з організації цивільного захисту населення міста</w:t>
      </w:r>
      <w:r w:rsidR="000E70C1">
        <w:rPr>
          <w:sz w:val="28"/>
          <w:szCs w:val="28"/>
        </w:rPr>
        <w:t xml:space="preserve"> Чернівців</w:t>
      </w:r>
      <w:r w:rsidRPr="00A3501F">
        <w:rPr>
          <w:sz w:val="28"/>
          <w:szCs w:val="28"/>
        </w:rPr>
        <w:t xml:space="preserve"> є </w:t>
      </w:r>
      <w:r w:rsidR="00E21471" w:rsidRPr="00A3501F">
        <w:rPr>
          <w:sz w:val="28"/>
          <w:szCs w:val="28"/>
        </w:rPr>
        <w:t xml:space="preserve">розроблення міської  </w:t>
      </w:r>
      <w:r w:rsidR="00053A88" w:rsidRPr="00A3501F">
        <w:rPr>
          <w:b/>
          <w:sz w:val="28"/>
          <w:szCs w:val="28"/>
        </w:rPr>
        <w:t>П</w:t>
      </w:r>
      <w:r w:rsidRPr="00A3501F">
        <w:rPr>
          <w:b/>
          <w:bCs/>
          <w:sz w:val="28"/>
          <w:szCs w:val="28"/>
        </w:rPr>
        <w:t>рограми з</w:t>
      </w:r>
      <w:r w:rsidRPr="00A3501F">
        <w:rPr>
          <w:b/>
          <w:sz w:val="28"/>
        </w:rPr>
        <w:t>апобігання надзвичайним  ситуаціям  та ліквідації  їх  наслідків в м.</w:t>
      </w:r>
      <w:r w:rsidR="00BD7178" w:rsidRPr="00BD7178">
        <w:rPr>
          <w:b/>
          <w:sz w:val="28"/>
        </w:rPr>
        <w:t xml:space="preserve"> </w:t>
      </w:r>
      <w:r w:rsidRPr="00A3501F">
        <w:rPr>
          <w:b/>
          <w:sz w:val="28"/>
        </w:rPr>
        <w:t>Чернівц</w:t>
      </w:r>
      <w:r w:rsidR="007E057B" w:rsidRPr="007E057B">
        <w:rPr>
          <w:b/>
          <w:sz w:val="28"/>
        </w:rPr>
        <w:t>ях</w:t>
      </w:r>
      <w:r w:rsidRPr="00A3501F">
        <w:rPr>
          <w:b/>
          <w:sz w:val="28"/>
        </w:rPr>
        <w:t xml:space="preserve"> на 20</w:t>
      </w:r>
      <w:r w:rsidR="00E4315C" w:rsidRPr="00A3501F">
        <w:rPr>
          <w:b/>
          <w:sz w:val="28"/>
        </w:rPr>
        <w:t>21</w:t>
      </w:r>
      <w:r w:rsidR="00E21471" w:rsidRPr="00A3501F">
        <w:rPr>
          <w:b/>
          <w:sz w:val="28"/>
        </w:rPr>
        <w:t>-</w:t>
      </w:r>
      <w:r w:rsidR="00110DDB">
        <w:rPr>
          <w:b/>
          <w:sz w:val="28"/>
        </w:rPr>
        <w:t>202</w:t>
      </w:r>
      <w:r w:rsidR="00110DDB" w:rsidRPr="00110DDB">
        <w:rPr>
          <w:b/>
          <w:sz w:val="28"/>
        </w:rPr>
        <w:t>5</w:t>
      </w:r>
      <w:r w:rsidRPr="00A3501F">
        <w:rPr>
          <w:b/>
          <w:sz w:val="28"/>
        </w:rPr>
        <w:t xml:space="preserve"> роки</w:t>
      </w:r>
      <w:r w:rsidR="00E21471" w:rsidRPr="00A3501F">
        <w:rPr>
          <w:b/>
          <w:sz w:val="28"/>
        </w:rPr>
        <w:t xml:space="preserve">, </w:t>
      </w:r>
      <w:r w:rsidR="00A3501F" w:rsidRPr="00A3501F">
        <w:rPr>
          <w:b/>
          <w:sz w:val="28"/>
        </w:rPr>
        <w:t xml:space="preserve"> </w:t>
      </w:r>
      <w:r w:rsidR="00A3501F" w:rsidRPr="00A3501F">
        <w:rPr>
          <w:bCs/>
          <w:sz w:val="28"/>
        </w:rPr>
        <w:t>що включає комплекс</w:t>
      </w:r>
      <w:r w:rsidR="00E21471" w:rsidRPr="00A3501F">
        <w:rPr>
          <w:sz w:val="28"/>
        </w:rPr>
        <w:t xml:space="preserve"> заход</w:t>
      </w:r>
      <w:r w:rsidR="00A3501F" w:rsidRPr="00A3501F">
        <w:rPr>
          <w:sz w:val="28"/>
        </w:rPr>
        <w:t>ів</w:t>
      </w:r>
      <w:r w:rsidR="00E21471" w:rsidRPr="00A3501F">
        <w:rPr>
          <w:sz w:val="28"/>
        </w:rPr>
        <w:t>, спрямован</w:t>
      </w:r>
      <w:r w:rsidR="00A3501F" w:rsidRPr="00A3501F">
        <w:rPr>
          <w:sz w:val="28"/>
        </w:rPr>
        <w:t>их</w:t>
      </w:r>
      <w:r w:rsidR="00E21471" w:rsidRPr="00A3501F">
        <w:rPr>
          <w:sz w:val="28"/>
        </w:rPr>
        <w:t xml:space="preserve"> на </w:t>
      </w:r>
      <w:r w:rsidR="00A3501F" w:rsidRPr="00A3501F">
        <w:rPr>
          <w:sz w:val="28"/>
        </w:rPr>
        <w:t xml:space="preserve">їх </w:t>
      </w:r>
      <w:r w:rsidR="00E21471" w:rsidRPr="00A3501F">
        <w:rPr>
          <w:sz w:val="28"/>
        </w:rPr>
        <w:t>розв’язання.</w:t>
      </w:r>
    </w:p>
    <w:p w:rsidR="00796457" w:rsidRPr="00A3501F" w:rsidRDefault="001B1279" w:rsidP="009E0982">
      <w:pPr>
        <w:ind w:firstLine="709"/>
        <w:jc w:val="both"/>
        <w:rPr>
          <w:sz w:val="28"/>
        </w:rPr>
      </w:pPr>
      <w:r w:rsidRPr="00A3501F">
        <w:rPr>
          <w:sz w:val="28"/>
        </w:rPr>
        <w:t>Реалізація</w:t>
      </w:r>
      <w:r w:rsidR="00E21471" w:rsidRPr="00A3501F">
        <w:rPr>
          <w:sz w:val="28"/>
        </w:rPr>
        <w:t xml:space="preserve"> заходів </w:t>
      </w:r>
      <w:r w:rsidR="00DF331F" w:rsidRPr="00A3501F">
        <w:rPr>
          <w:b/>
          <w:sz w:val="28"/>
        </w:rPr>
        <w:t>П</w:t>
      </w:r>
      <w:r w:rsidR="00796457" w:rsidRPr="00A3501F">
        <w:rPr>
          <w:b/>
          <w:sz w:val="28"/>
        </w:rPr>
        <w:t>рограми</w:t>
      </w:r>
      <w:r w:rsidR="00796457" w:rsidRPr="00A3501F">
        <w:rPr>
          <w:sz w:val="28"/>
        </w:rPr>
        <w:t xml:space="preserve"> забезпечить створення умов для </w:t>
      </w:r>
      <w:r w:rsidR="00E21471" w:rsidRPr="00A3501F">
        <w:rPr>
          <w:sz w:val="28"/>
        </w:rPr>
        <w:t xml:space="preserve">дотримання належного </w:t>
      </w:r>
      <w:r w:rsidR="00796457" w:rsidRPr="00A3501F">
        <w:rPr>
          <w:bCs/>
          <w:sz w:val="28"/>
          <w:szCs w:val="28"/>
        </w:rPr>
        <w:t>мінімально достатнього рівня безпеки населення і тер</w:t>
      </w:r>
      <w:r w:rsidR="00796457" w:rsidRPr="00A3501F">
        <w:rPr>
          <w:bCs/>
          <w:sz w:val="28"/>
          <w:szCs w:val="28"/>
        </w:rPr>
        <w:t>и</w:t>
      </w:r>
      <w:r w:rsidR="00796457" w:rsidRPr="00A3501F">
        <w:rPr>
          <w:bCs/>
          <w:sz w:val="28"/>
          <w:szCs w:val="28"/>
        </w:rPr>
        <w:t>торій міста від надзвичайних ситуацій техногенного та природного характеру і виконання</w:t>
      </w:r>
      <w:r w:rsidR="00796457" w:rsidRPr="00A3501F">
        <w:rPr>
          <w:sz w:val="28"/>
        </w:rPr>
        <w:t xml:space="preserve"> завдань з питань запобігання виникненню надзвичайних ситу</w:t>
      </w:r>
      <w:r w:rsidR="00796457" w:rsidRPr="00A3501F">
        <w:rPr>
          <w:sz w:val="28"/>
        </w:rPr>
        <w:t>а</w:t>
      </w:r>
      <w:r w:rsidR="00796457" w:rsidRPr="00A3501F">
        <w:rPr>
          <w:sz w:val="28"/>
        </w:rPr>
        <w:t>цій та гарантованої ліквідації їх наслідків.</w:t>
      </w:r>
    </w:p>
    <w:p w:rsidR="008816AC" w:rsidRDefault="00E40EAE" w:rsidP="00E40EAE">
      <w:pPr>
        <w:autoSpaceDE w:val="0"/>
        <w:autoSpaceDN w:val="0"/>
        <w:ind w:firstLine="709"/>
        <w:jc w:val="both"/>
        <w:rPr>
          <w:sz w:val="28"/>
          <w:szCs w:val="28"/>
        </w:rPr>
      </w:pPr>
      <w:r w:rsidRPr="00E40EAE">
        <w:rPr>
          <w:sz w:val="28"/>
          <w:szCs w:val="28"/>
        </w:rPr>
        <w:t xml:space="preserve">Основними шляхами досягнення цілей </w:t>
      </w:r>
      <w:r w:rsidRPr="000E70C1">
        <w:rPr>
          <w:b/>
          <w:sz w:val="28"/>
          <w:szCs w:val="28"/>
        </w:rPr>
        <w:t>Програми</w:t>
      </w:r>
      <w:r w:rsidRPr="00E40EAE">
        <w:rPr>
          <w:sz w:val="28"/>
          <w:szCs w:val="28"/>
        </w:rPr>
        <w:t xml:space="preserve"> є</w:t>
      </w:r>
      <w:r w:rsidR="000E70C1">
        <w:rPr>
          <w:sz w:val="28"/>
          <w:szCs w:val="28"/>
        </w:rPr>
        <w:t xml:space="preserve"> наступні</w:t>
      </w:r>
      <w:r w:rsidR="008816AC" w:rsidRPr="00E40EAE">
        <w:rPr>
          <w:sz w:val="28"/>
          <w:szCs w:val="28"/>
        </w:rPr>
        <w:t>:</w:t>
      </w:r>
    </w:p>
    <w:p w:rsidR="008816AC" w:rsidRDefault="000E70C1" w:rsidP="008816AC">
      <w:pPr>
        <w:autoSpaceDE w:val="0"/>
        <w:autoSpaceDN w:val="0"/>
        <w:ind w:firstLine="709"/>
        <w:jc w:val="both"/>
        <w:rPr>
          <w:sz w:val="28"/>
          <w:szCs w:val="28"/>
        </w:rPr>
      </w:pPr>
      <w:r>
        <w:rPr>
          <w:sz w:val="28"/>
          <w:szCs w:val="28"/>
        </w:rPr>
        <w:t>-</w:t>
      </w:r>
      <w:r w:rsidR="00670014" w:rsidRPr="00670014">
        <w:rPr>
          <w:sz w:val="28"/>
          <w:szCs w:val="28"/>
          <w:lang w:val="ru-RU"/>
        </w:rPr>
        <w:t xml:space="preserve"> </w:t>
      </w:r>
      <w:r w:rsidR="008816AC" w:rsidRPr="00E40EAE">
        <w:rPr>
          <w:sz w:val="28"/>
          <w:szCs w:val="28"/>
        </w:rPr>
        <w:t>підвищення рівня захисту нас</w:t>
      </w:r>
      <w:r w:rsidR="008816AC" w:rsidRPr="00E40EAE">
        <w:rPr>
          <w:sz w:val="28"/>
          <w:szCs w:val="28"/>
        </w:rPr>
        <w:t>е</w:t>
      </w:r>
      <w:r w:rsidR="008816AC" w:rsidRPr="00E40EAE">
        <w:rPr>
          <w:sz w:val="28"/>
          <w:szCs w:val="28"/>
        </w:rPr>
        <w:t>лення і територій міста від надзвичайних ситуацій техногенного та природного х</w:t>
      </w:r>
      <w:r w:rsidR="008816AC" w:rsidRPr="00E40EAE">
        <w:rPr>
          <w:sz w:val="28"/>
          <w:szCs w:val="28"/>
        </w:rPr>
        <w:t>а</w:t>
      </w:r>
      <w:r w:rsidR="008816AC" w:rsidRPr="00E40EAE">
        <w:rPr>
          <w:sz w:val="28"/>
          <w:szCs w:val="28"/>
        </w:rPr>
        <w:t>рактеру;</w:t>
      </w:r>
    </w:p>
    <w:p w:rsidR="008816AC" w:rsidRDefault="000E70C1" w:rsidP="008816AC">
      <w:pPr>
        <w:autoSpaceDE w:val="0"/>
        <w:autoSpaceDN w:val="0"/>
        <w:ind w:firstLine="709"/>
        <w:jc w:val="both"/>
        <w:rPr>
          <w:sz w:val="28"/>
          <w:szCs w:val="28"/>
        </w:rPr>
      </w:pPr>
      <w:r>
        <w:rPr>
          <w:sz w:val="28"/>
          <w:szCs w:val="28"/>
        </w:rPr>
        <w:t>-</w:t>
      </w:r>
      <w:r w:rsidR="00670014" w:rsidRPr="00670014">
        <w:rPr>
          <w:sz w:val="28"/>
          <w:szCs w:val="28"/>
          <w:lang w:val="ru-RU"/>
        </w:rPr>
        <w:t xml:space="preserve"> </w:t>
      </w:r>
      <w:r w:rsidR="008816AC" w:rsidRPr="00E40EAE">
        <w:rPr>
          <w:sz w:val="28"/>
          <w:szCs w:val="28"/>
        </w:rPr>
        <w:t>зменшення кількості постраждалих, в т.ч. загиблих, людей на пожежах та на водних об’єктах міста;</w:t>
      </w:r>
    </w:p>
    <w:p w:rsidR="008816AC" w:rsidRDefault="000E70C1" w:rsidP="00E40EAE">
      <w:pPr>
        <w:autoSpaceDE w:val="0"/>
        <w:autoSpaceDN w:val="0"/>
        <w:ind w:firstLine="709"/>
        <w:jc w:val="both"/>
        <w:rPr>
          <w:sz w:val="28"/>
          <w:szCs w:val="28"/>
        </w:rPr>
      </w:pPr>
      <w:r>
        <w:rPr>
          <w:sz w:val="28"/>
          <w:szCs w:val="28"/>
        </w:rPr>
        <w:t>-</w:t>
      </w:r>
      <w:r w:rsidR="00670014" w:rsidRPr="00670014">
        <w:rPr>
          <w:sz w:val="28"/>
          <w:szCs w:val="28"/>
        </w:rPr>
        <w:t xml:space="preserve"> </w:t>
      </w:r>
      <w:r w:rsidR="008816AC" w:rsidRPr="00E40EAE">
        <w:rPr>
          <w:bCs/>
          <w:sz w:val="28"/>
          <w:szCs w:val="28"/>
        </w:rPr>
        <w:t xml:space="preserve">забезпечення </w:t>
      </w:r>
      <w:r w:rsidR="008816AC" w:rsidRPr="00E40EAE">
        <w:rPr>
          <w:sz w:val="28"/>
          <w:szCs w:val="28"/>
        </w:rPr>
        <w:t>гасіння пожеж і ліквідаці</w:t>
      </w:r>
      <w:r w:rsidR="00E40EAE" w:rsidRPr="00E40EAE">
        <w:rPr>
          <w:sz w:val="28"/>
          <w:szCs w:val="28"/>
        </w:rPr>
        <w:t>ї</w:t>
      </w:r>
      <w:r w:rsidR="008816AC" w:rsidRPr="00E40EAE">
        <w:rPr>
          <w:sz w:val="28"/>
          <w:szCs w:val="28"/>
        </w:rPr>
        <w:t xml:space="preserve"> надзвичайних ситуацій (подій) на ранньому етапі їх виникнення, зменшення ймовірності загибелі та  травмування на них людей;</w:t>
      </w:r>
    </w:p>
    <w:p w:rsidR="008816AC" w:rsidRDefault="000E70C1" w:rsidP="000E70C1">
      <w:pPr>
        <w:autoSpaceDE w:val="0"/>
        <w:autoSpaceDN w:val="0"/>
        <w:ind w:firstLine="709"/>
        <w:jc w:val="both"/>
        <w:rPr>
          <w:sz w:val="28"/>
          <w:szCs w:val="28"/>
        </w:rPr>
      </w:pPr>
      <w:r>
        <w:rPr>
          <w:sz w:val="28"/>
          <w:szCs w:val="28"/>
        </w:rPr>
        <w:t>-</w:t>
      </w:r>
      <w:r w:rsidR="00670014" w:rsidRPr="00670014">
        <w:rPr>
          <w:sz w:val="28"/>
          <w:szCs w:val="28"/>
        </w:rPr>
        <w:t xml:space="preserve"> </w:t>
      </w:r>
      <w:r w:rsidR="008816AC" w:rsidRPr="00E40EAE">
        <w:rPr>
          <w:sz w:val="28"/>
          <w:szCs w:val="28"/>
        </w:rPr>
        <w:t>скорочення часу ліквідації наслідків надзвичайних ситуацій та подій шляхом забезпечення аварійно-рятувальних служб, міських служб цивільного захисту спеціальним обладнанням, сучасною технікою, засобами захисту органів дихання та шкіри, медичним засобами та іншим обладнанням;</w:t>
      </w:r>
    </w:p>
    <w:p w:rsidR="008816AC" w:rsidRDefault="000E70C1" w:rsidP="008816AC">
      <w:pPr>
        <w:autoSpaceDE w:val="0"/>
        <w:autoSpaceDN w:val="0"/>
        <w:ind w:firstLine="709"/>
        <w:jc w:val="both"/>
        <w:rPr>
          <w:sz w:val="28"/>
          <w:szCs w:val="28"/>
        </w:rPr>
      </w:pPr>
      <w:r>
        <w:rPr>
          <w:sz w:val="28"/>
          <w:szCs w:val="28"/>
        </w:rPr>
        <w:t>-</w:t>
      </w:r>
      <w:r w:rsidR="00670014" w:rsidRPr="00670014">
        <w:rPr>
          <w:sz w:val="28"/>
          <w:szCs w:val="28"/>
          <w:lang w:val="ru-RU"/>
        </w:rPr>
        <w:t xml:space="preserve"> </w:t>
      </w:r>
      <w:r w:rsidR="008816AC" w:rsidRPr="00E40EAE">
        <w:rPr>
          <w:sz w:val="28"/>
          <w:szCs w:val="28"/>
        </w:rPr>
        <w:t>підвищення рівня готовності захисних споруд цивільного захисту, які віднесені до власності територіальної громади міста, до укриття в них населення;</w:t>
      </w:r>
    </w:p>
    <w:p w:rsidR="008816AC" w:rsidRDefault="000E70C1" w:rsidP="000E70C1">
      <w:pPr>
        <w:autoSpaceDE w:val="0"/>
        <w:autoSpaceDN w:val="0"/>
        <w:ind w:firstLine="709"/>
        <w:jc w:val="both"/>
        <w:rPr>
          <w:spacing w:val="2"/>
          <w:sz w:val="28"/>
          <w:szCs w:val="28"/>
        </w:rPr>
      </w:pPr>
      <w:r>
        <w:rPr>
          <w:sz w:val="28"/>
          <w:szCs w:val="28"/>
        </w:rPr>
        <w:t>-</w:t>
      </w:r>
      <w:r w:rsidR="00670014" w:rsidRPr="00670014">
        <w:rPr>
          <w:sz w:val="28"/>
          <w:szCs w:val="28"/>
        </w:rPr>
        <w:t xml:space="preserve"> </w:t>
      </w:r>
      <w:r w:rsidR="008816AC" w:rsidRPr="00E40EAE">
        <w:rPr>
          <w:spacing w:val="2"/>
          <w:sz w:val="28"/>
          <w:szCs w:val="28"/>
        </w:rPr>
        <w:t>скоро</w:t>
      </w:r>
      <w:r w:rsidR="00B208FF" w:rsidRPr="00E40EAE">
        <w:rPr>
          <w:spacing w:val="2"/>
          <w:sz w:val="28"/>
          <w:szCs w:val="28"/>
        </w:rPr>
        <w:t>чення часу</w:t>
      </w:r>
      <w:r w:rsidR="008816AC" w:rsidRPr="00E40EAE">
        <w:rPr>
          <w:spacing w:val="2"/>
          <w:sz w:val="28"/>
          <w:szCs w:val="28"/>
        </w:rPr>
        <w:t xml:space="preserve"> для прибуття пожежних підрозділів до місця виклику, в т.ч. рятування людей, гасіння пожежі та її локалізацію, надавати допомогу комунальним підприємствам міста по розчистці транспортних магістралей від повалених під час буревіїв дерев, а також</w:t>
      </w:r>
      <w:r>
        <w:rPr>
          <w:spacing w:val="2"/>
          <w:sz w:val="28"/>
          <w:szCs w:val="28"/>
        </w:rPr>
        <w:t>,</w:t>
      </w:r>
      <w:r w:rsidR="008816AC" w:rsidRPr="00E40EAE">
        <w:rPr>
          <w:spacing w:val="2"/>
          <w:sz w:val="28"/>
          <w:szCs w:val="28"/>
        </w:rPr>
        <w:t xml:space="preserve"> надання першої невідкладної допомоги постраждалому населенню;</w:t>
      </w:r>
    </w:p>
    <w:p w:rsidR="008816AC" w:rsidRPr="00E40EAE" w:rsidRDefault="000E70C1" w:rsidP="000E70C1">
      <w:pPr>
        <w:autoSpaceDE w:val="0"/>
        <w:autoSpaceDN w:val="0"/>
        <w:ind w:firstLine="709"/>
        <w:jc w:val="both"/>
        <w:rPr>
          <w:spacing w:val="2"/>
          <w:sz w:val="28"/>
          <w:szCs w:val="28"/>
        </w:rPr>
      </w:pPr>
      <w:r>
        <w:rPr>
          <w:spacing w:val="2"/>
          <w:sz w:val="28"/>
          <w:szCs w:val="28"/>
        </w:rPr>
        <w:t>-</w:t>
      </w:r>
      <w:r w:rsidR="00670014" w:rsidRPr="00670014">
        <w:rPr>
          <w:spacing w:val="2"/>
          <w:sz w:val="28"/>
          <w:szCs w:val="28"/>
        </w:rPr>
        <w:t xml:space="preserve"> </w:t>
      </w:r>
      <w:r w:rsidR="008816AC" w:rsidRPr="00E40EAE">
        <w:rPr>
          <w:spacing w:val="2"/>
          <w:sz w:val="28"/>
          <w:szCs w:val="28"/>
        </w:rPr>
        <w:t>створення та своєчасне поповнення в кількості, що відповідає затвердженій номенклатурі, матеріального резерву міської ради</w:t>
      </w:r>
      <w:r>
        <w:rPr>
          <w:spacing w:val="2"/>
          <w:sz w:val="28"/>
          <w:szCs w:val="28"/>
        </w:rPr>
        <w:t>,</w:t>
      </w:r>
      <w:r w:rsidR="008816AC" w:rsidRPr="00E40EAE">
        <w:rPr>
          <w:spacing w:val="2"/>
          <w:sz w:val="28"/>
          <w:szCs w:val="28"/>
        </w:rPr>
        <w:t xml:space="preserve"> призначеного для ліквідації наслідків надзвичайних ситуацій та подій, </w:t>
      </w:r>
      <w:r w:rsidR="008816AC" w:rsidRPr="00E40EAE">
        <w:rPr>
          <w:spacing w:val="2"/>
          <w:sz w:val="28"/>
          <w:szCs w:val="28"/>
        </w:rPr>
        <w:lastRenderedPageBreak/>
        <w:t xml:space="preserve">надання постраждалому від них населенню міста першочергової матеріальної допомоги. </w:t>
      </w:r>
    </w:p>
    <w:p w:rsidR="0024295D" w:rsidRPr="00534B51" w:rsidRDefault="00B208FF" w:rsidP="00E40EAE">
      <w:pPr>
        <w:ind w:firstLine="709"/>
        <w:jc w:val="both"/>
        <w:rPr>
          <w:color w:val="000000"/>
          <w:sz w:val="28"/>
          <w:szCs w:val="28"/>
        </w:rPr>
      </w:pPr>
      <w:r w:rsidRPr="0024295D">
        <w:rPr>
          <w:b/>
          <w:sz w:val="28"/>
          <w:szCs w:val="28"/>
        </w:rPr>
        <w:t>П</w:t>
      </w:r>
      <w:r w:rsidR="00863B92" w:rsidRPr="0024295D">
        <w:rPr>
          <w:b/>
          <w:sz w:val="28"/>
          <w:szCs w:val="28"/>
        </w:rPr>
        <w:t>рограма</w:t>
      </w:r>
      <w:r w:rsidR="00863B92" w:rsidRPr="0024295D">
        <w:rPr>
          <w:sz w:val="28"/>
          <w:szCs w:val="28"/>
        </w:rPr>
        <w:t xml:space="preserve"> є довгостроковою і реалізовуватиметься впродовж </w:t>
      </w:r>
      <w:r w:rsidR="0024295D" w:rsidRPr="0024295D">
        <w:rPr>
          <w:sz w:val="28"/>
          <w:szCs w:val="28"/>
        </w:rPr>
        <w:t xml:space="preserve">5 (п’яти) </w:t>
      </w:r>
      <w:r w:rsidR="006739A8" w:rsidRPr="0024295D">
        <w:rPr>
          <w:sz w:val="28"/>
          <w:szCs w:val="28"/>
        </w:rPr>
        <w:t>рок</w:t>
      </w:r>
      <w:r w:rsidR="00863B92" w:rsidRPr="0024295D">
        <w:rPr>
          <w:sz w:val="28"/>
          <w:szCs w:val="28"/>
        </w:rPr>
        <w:t>ів.</w:t>
      </w:r>
      <w:r w:rsidR="006739A8" w:rsidRPr="0024295D">
        <w:rPr>
          <w:sz w:val="28"/>
          <w:szCs w:val="28"/>
        </w:rPr>
        <w:t xml:space="preserve"> </w:t>
      </w:r>
      <w:r w:rsidR="00863B92" w:rsidRPr="0024295D">
        <w:rPr>
          <w:sz w:val="28"/>
          <w:szCs w:val="28"/>
        </w:rPr>
        <w:t xml:space="preserve">Реалізація </w:t>
      </w:r>
      <w:r w:rsidR="00065BE3" w:rsidRPr="0024295D">
        <w:rPr>
          <w:b/>
          <w:sz w:val="28"/>
          <w:szCs w:val="28"/>
        </w:rPr>
        <w:t>П</w:t>
      </w:r>
      <w:r w:rsidR="00863B92" w:rsidRPr="0024295D">
        <w:rPr>
          <w:b/>
          <w:sz w:val="28"/>
          <w:szCs w:val="28"/>
        </w:rPr>
        <w:t>рограми</w:t>
      </w:r>
      <w:r w:rsidR="00863B92" w:rsidRPr="0024295D">
        <w:rPr>
          <w:sz w:val="28"/>
          <w:szCs w:val="28"/>
        </w:rPr>
        <w:t xml:space="preserve"> </w:t>
      </w:r>
      <w:r w:rsidR="000E70C1" w:rsidRPr="00534B51">
        <w:rPr>
          <w:color w:val="000000"/>
          <w:sz w:val="28"/>
          <w:szCs w:val="28"/>
        </w:rPr>
        <w:t>перед</w:t>
      </w:r>
      <w:r w:rsidR="007E057B">
        <w:rPr>
          <w:color w:val="000000"/>
          <w:sz w:val="28"/>
          <w:szCs w:val="28"/>
        </w:rPr>
        <w:t>бачає 2 етапи її виконання, в т</w:t>
      </w:r>
      <w:r w:rsidR="007E057B">
        <w:rPr>
          <w:color w:val="000000"/>
          <w:sz w:val="28"/>
          <w:szCs w:val="28"/>
          <w:lang w:val="ru-RU"/>
        </w:rPr>
        <w:t xml:space="preserve">ому </w:t>
      </w:r>
      <w:r w:rsidR="007E057B">
        <w:rPr>
          <w:color w:val="000000"/>
          <w:sz w:val="28"/>
          <w:szCs w:val="28"/>
        </w:rPr>
        <w:t>ч</w:t>
      </w:r>
      <w:r w:rsidR="007E057B">
        <w:rPr>
          <w:color w:val="000000"/>
          <w:sz w:val="28"/>
          <w:szCs w:val="28"/>
          <w:lang w:val="ru-RU"/>
        </w:rPr>
        <w:t>исл</w:t>
      </w:r>
      <w:r w:rsidR="007E057B">
        <w:rPr>
          <w:color w:val="000000"/>
          <w:sz w:val="28"/>
          <w:szCs w:val="28"/>
        </w:rPr>
        <w:t>і</w:t>
      </w:r>
      <w:r w:rsidR="00863B92" w:rsidRPr="00534B51">
        <w:rPr>
          <w:color w:val="000000"/>
          <w:sz w:val="28"/>
          <w:szCs w:val="28"/>
        </w:rPr>
        <w:t>:</w:t>
      </w:r>
    </w:p>
    <w:p w:rsidR="0024295D" w:rsidRPr="0024295D" w:rsidRDefault="0024295D" w:rsidP="0024295D">
      <w:pPr>
        <w:ind w:firstLine="709"/>
        <w:jc w:val="both"/>
        <w:rPr>
          <w:sz w:val="28"/>
          <w:szCs w:val="28"/>
        </w:rPr>
      </w:pPr>
      <w:r w:rsidRPr="0024295D">
        <w:rPr>
          <w:sz w:val="28"/>
          <w:szCs w:val="28"/>
        </w:rPr>
        <w:t>-</w:t>
      </w:r>
      <w:r w:rsidR="00863B92" w:rsidRPr="0024295D">
        <w:rPr>
          <w:sz w:val="28"/>
          <w:szCs w:val="28"/>
        </w:rPr>
        <w:t xml:space="preserve">І етап - </w:t>
      </w:r>
      <w:r w:rsidR="00AF7ED2" w:rsidRPr="0024295D">
        <w:rPr>
          <w:sz w:val="28"/>
          <w:szCs w:val="28"/>
        </w:rPr>
        <w:t>20</w:t>
      </w:r>
      <w:r w:rsidR="00E4315C" w:rsidRPr="0024295D">
        <w:rPr>
          <w:sz w:val="28"/>
          <w:szCs w:val="28"/>
        </w:rPr>
        <w:t>21-202</w:t>
      </w:r>
      <w:r w:rsidR="00A217FF" w:rsidRPr="0024295D">
        <w:rPr>
          <w:sz w:val="28"/>
          <w:szCs w:val="28"/>
          <w:lang w:val="ru-RU"/>
        </w:rPr>
        <w:t>3</w:t>
      </w:r>
      <w:r w:rsidR="00AF7ED2" w:rsidRPr="0024295D">
        <w:rPr>
          <w:sz w:val="28"/>
          <w:szCs w:val="28"/>
        </w:rPr>
        <w:t xml:space="preserve"> роки</w:t>
      </w:r>
      <w:r w:rsidRPr="0024295D">
        <w:rPr>
          <w:sz w:val="28"/>
          <w:szCs w:val="28"/>
        </w:rPr>
        <w:t>;</w:t>
      </w:r>
    </w:p>
    <w:p w:rsidR="006739A8" w:rsidRPr="0024295D" w:rsidRDefault="0024295D" w:rsidP="0024295D">
      <w:pPr>
        <w:ind w:firstLine="709"/>
        <w:jc w:val="both"/>
        <w:rPr>
          <w:sz w:val="28"/>
          <w:szCs w:val="28"/>
        </w:rPr>
      </w:pPr>
      <w:r w:rsidRPr="0024295D">
        <w:rPr>
          <w:sz w:val="28"/>
          <w:szCs w:val="28"/>
        </w:rPr>
        <w:t>-</w:t>
      </w:r>
      <w:r w:rsidR="00863B92" w:rsidRPr="0024295D">
        <w:rPr>
          <w:sz w:val="28"/>
          <w:szCs w:val="28"/>
        </w:rPr>
        <w:t xml:space="preserve">ІІ етап - </w:t>
      </w:r>
      <w:r w:rsidR="00E4315C" w:rsidRPr="0024295D">
        <w:rPr>
          <w:sz w:val="28"/>
          <w:szCs w:val="28"/>
        </w:rPr>
        <w:t>202</w:t>
      </w:r>
      <w:r w:rsidR="00A217FF" w:rsidRPr="0024295D">
        <w:rPr>
          <w:sz w:val="28"/>
          <w:szCs w:val="28"/>
          <w:lang w:val="ru-RU"/>
        </w:rPr>
        <w:t>4</w:t>
      </w:r>
      <w:r w:rsidR="00A217FF" w:rsidRPr="0024295D">
        <w:rPr>
          <w:sz w:val="28"/>
          <w:szCs w:val="28"/>
        </w:rPr>
        <w:t>-202</w:t>
      </w:r>
      <w:r w:rsidR="00A217FF" w:rsidRPr="0024295D">
        <w:rPr>
          <w:sz w:val="28"/>
          <w:szCs w:val="28"/>
          <w:lang w:val="ru-RU"/>
        </w:rPr>
        <w:t>5</w:t>
      </w:r>
      <w:r w:rsidR="006739A8" w:rsidRPr="0024295D">
        <w:rPr>
          <w:sz w:val="28"/>
          <w:szCs w:val="28"/>
        </w:rPr>
        <w:t xml:space="preserve"> роки.</w:t>
      </w:r>
    </w:p>
    <w:p w:rsidR="00E40EAE" w:rsidRDefault="00E40EAE" w:rsidP="00E40EAE">
      <w:pPr>
        <w:ind w:firstLine="720"/>
        <w:jc w:val="both"/>
        <w:rPr>
          <w:sz w:val="28"/>
          <w:szCs w:val="28"/>
        </w:rPr>
      </w:pPr>
      <w:r w:rsidRPr="00E40EAE">
        <w:rPr>
          <w:sz w:val="28"/>
          <w:szCs w:val="28"/>
        </w:rPr>
        <w:t xml:space="preserve">Впродовж терміну дії </w:t>
      </w:r>
      <w:r w:rsidRPr="00E40EAE">
        <w:rPr>
          <w:b/>
          <w:sz w:val="28"/>
          <w:szCs w:val="28"/>
        </w:rPr>
        <w:t>Програма</w:t>
      </w:r>
      <w:r w:rsidRPr="00E40EAE">
        <w:rPr>
          <w:sz w:val="28"/>
          <w:szCs w:val="28"/>
        </w:rPr>
        <w:t xml:space="preserve"> є складовою частиною щорічної </w:t>
      </w:r>
      <w:r w:rsidRPr="00E40EAE">
        <w:rPr>
          <w:b/>
          <w:sz w:val="28"/>
          <w:szCs w:val="28"/>
        </w:rPr>
        <w:t>Програми економічного і соціального розвитку міста Чернівців</w:t>
      </w:r>
      <w:r w:rsidRPr="00E40EAE">
        <w:rPr>
          <w:sz w:val="28"/>
          <w:szCs w:val="28"/>
        </w:rPr>
        <w:t>.</w:t>
      </w:r>
    </w:p>
    <w:p w:rsidR="000E70C1" w:rsidRPr="00E40EAE" w:rsidRDefault="000E70C1" w:rsidP="00E40EAE">
      <w:pPr>
        <w:ind w:firstLine="720"/>
        <w:jc w:val="both"/>
        <w:rPr>
          <w:sz w:val="28"/>
          <w:szCs w:val="28"/>
        </w:rPr>
      </w:pPr>
    </w:p>
    <w:p w:rsidR="00796457" w:rsidRPr="006B24AC" w:rsidRDefault="00796457" w:rsidP="00796457">
      <w:pPr>
        <w:jc w:val="both"/>
        <w:rPr>
          <w:sz w:val="16"/>
          <w:szCs w:val="16"/>
        </w:rPr>
      </w:pPr>
    </w:p>
    <w:p w:rsidR="00796457" w:rsidRPr="00221E69" w:rsidRDefault="000E70C1" w:rsidP="00796457">
      <w:pPr>
        <w:jc w:val="center"/>
        <w:rPr>
          <w:b/>
          <w:sz w:val="28"/>
          <w:szCs w:val="28"/>
        </w:rPr>
      </w:pPr>
      <w:r>
        <w:rPr>
          <w:b/>
          <w:sz w:val="28"/>
          <w:szCs w:val="28"/>
        </w:rPr>
        <w:t>5</w:t>
      </w:r>
      <w:r w:rsidR="00796457" w:rsidRPr="00221E69">
        <w:rPr>
          <w:b/>
          <w:sz w:val="28"/>
          <w:szCs w:val="28"/>
        </w:rPr>
        <w:t xml:space="preserve">. Перелік завдань </w:t>
      </w:r>
      <w:r w:rsidR="00940419" w:rsidRPr="00221E69">
        <w:rPr>
          <w:b/>
          <w:sz w:val="28"/>
          <w:szCs w:val="28"/>
        </w:rPr>
        <w:t>П</w:t>
      </w:r>
      <w:r w:rsidR="00796457" w:rsidRPr="00221E69">
        <w:rPr>
          <w:b/>
          <w:sz w:val="28"/>
          <w:szCs w:val="28"/>
        </w:rPr>
        <w:t>рограми та результативні показники</w:t>
      </w:r>
    </w:p>
    <w:p w:rsidR="00796457" w:rsidRPr="00221E69" w:rsidRDefault="00796457" w:rsidP="000E32C4">
      <w:pPr>
        <w:jc w:val="center"/>
        <w:rPr>
          <w:sz w:val="16"/>
          <w:szCs w:val="16"/>
        </w:rPr>
      </w:pPr>
    </w:p>
    <w:p w:rsidR="00611848" w:rsidRDefault="001918C1" w:rsidP="00221E69">
      <w:pPr>
        <w:ind w:firstLine="709"/>
        <w:jc w:val="both"/>
        <w:rPr>
          <w:sz w:val="28"/>
          <w:szCs w:val="28"/>
        </w:rPr>
      </w:pPr>
      <w:r w:rsidRPr="00221E69">
        <w:rPr>
          <w:sz w:val="28"/>
          <w:szCs w:val="28"/>
        </w:rPr>
        <w:t xml:space="preserve">Основні завдання </w:t>
      </w:r>
      <w:r w:rsidR="00940419" w:rsidRPr="00221E69">
        <w:rPr>
          <w:b/>
          <w:sz w:val="28"/>
          <w:szCs w:val="28"/>
        </w:rPr>
        <w:t>П</w:t>
      </w:r>
      <w:r w:rsidRPr="00221E69">
        <w:rPr>
          <w:b/>
          <w:sz w:val="28"/>
          <w:szCs w:val="28"/>
        </w:rPr>
        <w:t>рограми</w:t>
      </w:r>
      <w:r w:rsidRPr="00221E69">
        <w:rPr>
          <w:sz w:val="28"/>
          <w:szCs w:val="28"/>
        </w:rPr>
        <w:t xml:space="preserve"> спрямовані на</w:t>
      </w:r>
      <w:r w:rsidR="00724F94" w:rsidRPr="00221E69">
        <w:rPr>
          <w:sz w:val="28"/>
          <w:szCs w:val="28"/>
        </w:rPr>
        <w:t xml:space="preserve"> розв’язання актуальних проблем</w:t>
      </w:r>
      <w:r w:rsidR="00E40EAE" w:rsidRPr="00221E69">
        <w:rPr>
          <w:sz w:val="28"/>
          <w:szCs w:val="28"/>
        </w:rPr>
        <w:t xml:space="preserve"> з </w:t>
      </w:r>
      <w:r w:rsidR="00724F94" w:rsidRPr="00221E69">
        <w:rPr>
          <w:sz w:val="28"/>
          <w:szCs w:val="28"/>
        </w:rPr>
        <w:t>організації та виконанню заходів цивільного захисту в місті</w:t>
      </w:r>
      <w:r w:rsidR="000E70C1">
        <w:rPr>
          <w:sz w:val="28"/>
          <w:szCs w:val="28"/>
        </w:rPr>
        <w:t xml:space="preserve"> Чернівцях, зокрема</w:t>
      </w:r>
      <w:r w:rsidRPr="00221E69">
        <w:rPr>
          <w:sz w:val="28"/>
          <w:szCs w:val="28"/>
        </w:rPr>
        <w:t>:</w:t>
      </w:r>
    </w:p>
    <w:p w:rsidR="00391264" w:rsidRDefault="000E70C1" w:rsidP="00391264">
      <w:pPr>
        <w:ind w:firstLine="709"/>
        <w:jc w:val="both"/>
        <w:rPr>
          <w:sz w:val="28"/>
          <w:szCs w:val="28"/>
        </w:rPr>
      </w:pPr>
      <w:r>
        <w:rPr>
          <w:sz w:val="28"/>
          <w:szCs w:val="28"/>
        </w:rPr>
        <w:t>-</w:t>
      </w:r>
      <w:r w:rsidR="00670014" w:rsidRPr="00670014">
        <w:rPr>
          <w:sz w:val="28"/>
          <w:szCs w:val="28"/>
          <w:lang w:val="ru-RU"/>
        </w:rPr>
        <w:t xml:space="preserve"> </w:t>
      </w:r>
      <w:r w:rsidR="00391264" w:rsidRPr="00221E69">
        <w:rPr>
          <w:sz w:val="28"/>
          <w:szCs w:val="28"/>
        </w:rPr>
        <w:t>забезпечення гарантованого рівня захисту населення від</w:t>
      </w:r>
      <w:r w:rsidR="00C75477" w:rsidRPr="00221E69">
        <w:rPr>
          <w:sz w:val="28"/>
          <w:szCs w:val="28"/>
        </w:rPr>
        <w:t xml:space="preserve"> наслідків</w:t>
      </w:r>
      <w:r w:rsidR="00391264" w:rsidRPr="00221E69">
        <w:rPr>
          <w:sz w:val="28"/>
          <w:szCs w:val="28"/>
        </w:rPr>
        <w:t xml:space="preserve"> надзвичайних ситуацій у мирний час та в особливий період; </w:t>
      </w:r>
    </w:p>
    <w:p w:rsidR="00391264" w:rsidRDefault="000E70C1" w:rsidP="00391264">
      <w:pPr>
        <w:ind w:firstLine="709"/>
        <w:jc w:val="both"/>
        <w:rPr>
          <w:sz w:val="28"/>
          <w:szCs w:val="28"/>
        </w:rPr>
      </w:pPr>
      <w:r>
        <w:rPr>
          <w:sz w:val="28"/>
          <w:szCs w:val="28"/>
        </w:rPr>
        <w:t>-</w:t>
      </w:r>
      <w:r w:rsidR="00670014" w:rsidRPr="00670014">
        <w:rPr>
          <w:sz w:val="28"/>
          <w:szCs w:val="28"/>
        </w:rPr>
        <w:t xml:space="preserve"> </w:t>
      </w:r>
      <w:r w:rsidR="00391264" w:rsidRPr="00221E69">
        <w:rPr>
          <w:sz w:val="28"/>
        </w:rPr>
        <w:t xml:space="preserve">виконання комплексу заходів щодо </w:t>
      </w:r>
      <w:r w:rsidR="00391264" w:rsidRPr="00221E69">
        <w:rPr>
          <w:sz w:val="28"/>
          <w:szCs w:val="28"/>
        </w:rPr>
        <w:t xml:space="preserve">запобігання виникненню та ліквідації </w:t>
      </w:r>
      <w:r w:rsidR="005017C3" w:rsidRPr="00221E69">
        <w:rPr>
          <w:sz w:val="28"/>
          <w:szCs w:val="28"/>
        </w:rPr>
        <w:t xml:space="preserve">наслідків </w:t>
      </w:r>
      <w:r w:rsidR="00391264" w:rsidRPr="00221E69">
        <w:rPr>
          <w:sz w:val="28"/>
          <w:szCs w:val="28"/>
        </w:rPr>
        <w:t xml:space="preserve">можливих надзвичайних ситуацій на території </w:t>
      </w:r>
      <w:r w:rsidR="005017C3" w:rsidRPr="00221E69">
        <w:rPr>
          <w:sz w:val="28"/>
          <w:szCs w:val="28"/>
        </w:rPr>
        <w:t>міста</w:t>
      </w:r>
      <w:r w:rsidR="00391264" w:rsidRPr="00221E69">
        <w:rPr>
          <w:sz w:val="28"/>
          <w:szCs w:val="28"/>
        </w:rPr>
        <w:t>, вдосконалення системи цивільного захисту, організаційних засад її функціонування;</w:t>
      </w:r>
    </w:p>
    <w:p w:rsidR="00A125DD" w:rsidRDefault="000E70C1" w:rsidP="00A125DD">
      <w:pPr>
        <w:ind w:firstLine="709"/>
        <w:jc w:val="both"/>
        <w:rPr>
          <w:sz w:val="28"/>
          <w:szCs w:val="28"/>
        </w:rPr>
      </w:pPr>
      <w:r>
        <w:rPr>
          <w:sz w:val="28"/>
          <w:szCs w:val="28"/>
        </w:rPr>
        <w:t>-</w:t>
      </w:r>
      <w:r w:rsidR="00670014" w:rsidRPr="00670014">
        <w:rPr>
          <w:sz w:val="28"/>
          <w:szCs w:val="28"/>
          <w:lang w:val="ru-RU"/>
        </w:rPr>
        <w:t xml:space="preserve"> </w:t>
      </w:r>
      <w:r w:rsidR="00A125DD" w:rsidRPr="00221E69">
        <w:rPr>
          <w:sz w:val="28"/>
          <w:szCs w:val="28"/>
        </w:rPr>
        <w:t>забезпечення готовності орг</w:t>
      </w:r>
      <w:r w:rsidR="003229E9" w:rsidRPr="00221E69">
        <w:rPr>
          <w:sz w:val="28"/>
          <w:szCs w:val="28"/>
        </w:rPr>
        <w:t>анів управління цивільного захисту,</w:t>
      </w:r>
      <w:r w:rsidR="00A125DD" w:rsidRPr="00221E69">
        <w:rPr>
          <w:sz w:val="28"/>
          <w:szCs w:val="28"/>
        </w:rPr>
        <w:t xml:space="preserve"> призначених для оперативного реагування на надзвичайні ситуації при їх виникненні та ліквідації їх наслідків; </w:t>
      </w:r>
    </w:p>
    <w:p w:rsidR="00086AEE" w:rsidRDefault="000E70C1" w:rsidP="00CA647D">
      <w:pPr>
        <w:ind w:firstLine="709"/>
        <w:jc w:val="both"/>
        <w:rPr>
          <w:sz w:val="28"/>
          <w:szCs w:val="28"/>
        </w:rPr>
      </w:pPr>
      <w:r>
        <w:rPr>
          <w:sz w:val="28"/>
          <w:szCs w:val="28"/>
        </w:rPr>
        <w:t>-</w:t>
      </w:r>
      <w:r w:rsidR="00670014" w:rsidRPr="00670014">
        <w:rPr>
          <w:sz w:val="28"/>
          <w:szCs w:val="28"/>
          <w:lang w:val="ru-RU"/>
        </w:rPr>
        <w:t xml:space="preserve"> </w:t>
      </w:r>
      <w:r w:rsidR="00CA37D7" w:rsidRPr="00221E69">
        <w:rPr>
          <w:sz w:val="28"/>
          <w:szCs w:val="28"/>
        </w:rPr>
        <w:t>п</w:t>
      </w:r>
      <w:r w:rsidR="00086AEE" w:rsidRPr="00221E69">
        <w:rPr>
          <w:sz w:val="28"/>
          <w:szCs w:val="28"/>
        </w:rPr>
        <w:t>роведення комплексу профілактичних заходів, спрямованих на виявлення та запобігання найбільш вірогідним у місті на</w:t>
      </w:r>
      <w:r w:rsidR="00086AEE" w:rsidRPr="00221E69">
        <w:rPr>
          <w:sz w:val="28"/>
          <w:szCs w:val="28"/>
        </w:rPr>
        <w:t>д</w:t>
      </w:r>
      <w:r w:rsidR="00086AEE" w:rsidRPr="00221E69">
        <w:rPr>
          <w:sz w:val="28"/>
          <w:szCs w:val="28"/>
        </w:rPr>
        <w:t>звичайним ситуаціям техно</w:t>
      </w:r>
      <w:r w:rsidR="003F04A0" w:rsidRPr="00221E69">
        <w:rPr>
          <w:sz w:val="28"/>
          <w:szCs w:val="28"/>
        </w:rPr>
        <w:t>генного та природного характеру;</w:t>
      </w:r>
    </w:p>
    <w:p w:rsidR="00CA647D" w:rsidRDefault="000E70C1" w:rsidP="000E70C1">
      <w:pPr>
        <w:ind w:firstLine="709"/>
        <w:jc w:val="both"/>
        <w:rPr>
          <w:sz w:val="28"/>
          <w:szCs w:val="28"/>
        </w:rPr>
      </w:pPr>
      <w:r w:rsidRPr="000E70C1">
        <w:rPr>
          <w:sz w:val="28"/>
          <w:szCs w:val="28"/>
        </w:rPr>
        <w:t>-</w:t>
      </w:r>
      <w:r w:rsidR="00670014" w:rsidRPr="00670014">
        <w:rPr>
          <w:sz w:val="28"/>
          <w:szCs w:val="28"/>
          <w:lang w:val="ru-RU"/>
        </w:rPr>
        <w:t xml:space="preserve"> </w:t>
      </w:r>
      <w:r w:rsidR="00C220DF" w:rsidRPr="000E70C1">
        <w:rPr>
          <w:sz w:val="28"/>
          <w:szCs w:val="28"/>
        </w:rPr>
        <w:t>відновлення захисних властивостей</w:t>
      </w:r>
      <w:r w:rsidR="00CA647D" w:rsidRPr="000E70C1">
        <w:rPr>
          <w:sz w:val="28"/>
          <w:szCs w:val="28"/>
        </w:rPr>
        <w:t xml:space="preserve"> </w:t>
      </w:r>
      <w:r w:rsidR="00CA647D" w:rsidRPr="000E70C1">
        <w:rPr>
          <w:b/>
          <w:sz w:val="28"/>
          <w:szCs w:val="28"/>
        </w:rPr>
        <w:t>ЗСЦЗ</w:t>
      </w:r>
      <w:r w:rsidR="00C220DF" w:rsidRPr="000E70C1">
        <w:rPr>
          <w:sz w:val="28"/>
          <w:szCs w:val="28"/>
        </w:rPr>
        <w:t xml:space="preserve"> та їх готовності</w:t>
      </w:r>
      <w:r w:rsidR="00CA647D" w:rsidRPr="000E70C1">
        <w:rPr>
          <w:sz w:val="28"/>
          <w:szCs w:val="28"/>
        </w:rPr>
        <w:t xml:space="preserve"> до використання за призначенням </w:t>
      </w:r>
      <w:r w:rsidR="00C220DF" w:rsidRPr="000E70C1">
        <w:rPr>
          <w:sz w:val="28"/>
          <w:szCs w:val="28"/>
        </w:rPr>
        <w:t>і</w:t>
      </w:r>
      <w:r w:rsidR="00CA647D" w:rsidRPr="000E70C1">
        <w:rPr>
          <w:sz w:val="28"/>
          <w:szCs w:val="28"/>
        </w:rPr>
        <w:t xml:space="preserve"> укриттям в них найбільш працюючої зміни підприємств, установ та організацій, які продовжують</w:t>
      </w:r>
      <w:r w:rsidR="00E63AE4" w:rsidRPr="000E70C1">
        <w:rPr>
          <w:sz w:val="28"/>
          <w:szCs w:val="28"/>
        </w:rPr>
        <w:t xml:space="preserve"> свою роботу в особливий період, шляхом проведення в них поточних ремонтів;</w:t>
      </w:r>
    </w:p>
    <w:p w:rsidR="0089569B" w:rsidRDefault="000E70C1" w:rsidP="00DE271B">
      <w:pPr>
        <w:ind w:firstLine="709"/>
        <w:jc w:val="both"/>
        <w:rPr>
          <w:sz w:val="28"/>
        </w:rPr>
      </w:pPr>
      <w:r>
        <w:rPr>
          <w:sz w:val="28"/>
          <w:szCs w:val="28"/>
        </w:rPr>
        <w:t>-</w:t>
      </w:r>
      <w:r w:rsidR="00670014" w:rsidRPr="00670014">
        <w:rPr>
          <w:sz w:val="28"/>
          <w:szCs w:val="28"/>
        </w:rPr>
        <w:t xml:space="preserve"> </w:t>
      </w:r>
      <w:r w:rsidR="0089569B" w:rsidRPr="00221E69">
        <w:rPr>
          <w:sz w:val="28"/>
        </w:rPr>
        <w:t>створення міського матеріального резерву для запобігання і ліквідації наслідків надзв</w:t>
      </w:r>
      <w:r w:rsidR="0089569B" w:rsidRPr="00221E69">
        <w:rPr>
          <w:sz w:val="28"/>
        </w:rPr>
        <w:t>и</w:t>
      </w:r>
      <w:r w:rsidR="0089569B" w:rsidRPr="00221E69">
        <w:rPr>
          <w:sz w:val="28"/>
        </w:rPr>
        <w:t>чайних ситуацій за кількісними та якісними показниками достатнього для ліквідації наслідків прогнозованих надзвичайних ситуацій та надання першочергової невідкладної допомоги постраждалому населенню міста;</w:t>
      </w:r>
    </w:p>
    <w:p w:rsidR="003E2367" w:rsidRDefault="000E70C1" w:rsidP="003E2367">
      <w:pPr>
        <w:ind w:firstLine="709"/>
        <w:jc w:val="both"/>
        <w:rPr>
          <w:bCs/>
          <w:sz w:val="28"/>
          <w:szCs w:val="28"/>
        </w:rPr>
      </w:pPr>
      <w:r>
        <w:rPr>
          <w:sz w:val="28"/>
        </w:rPr>
        <w:t>-</w:t>
      </w:r>
      <w:r w:rsidR="00670014" w:rsidRPr="00670014">
        <w:rPr>
          <w:sz w:val="28"/>
        </w:rPr>
        <w:t xml:space="preserve"> </w:t>
      </w:r>
      <w:r w:rsidR="003E2367" w:rsidRPr="00221E69">
        <w:rPr>
          <w:bCs/>
          <w:sz w:val="28"/>
          <w:szCs w:val="28"/>
        </w:rPr>
        <w:t>здійснення заходів першочергового реагування та проведення складних і невідкл</w:t>
      </w:r>
      <w:r w:rsidR="003E2367" w:rsidRPr="00221E69">
        <w:rPr>
          <w:bCs/>
          <w:sz w:val="28"/>
          <w:szCs w:val="28"/>
        </w:rPr>
        <w:t>а</w:t>
      </w:r>
      <w:r w:rsidR="003E2367" w:rsidRPr="00221E69">
        <w:rPr>
          <w:bCs/>
          <w:sz w:val="28"/>
          <w:szCs w:val="28"/>
        </w:rPr>
        <w:t>дних аварійно-відновлювальних робіт, спрямованих на ліквідацію наслідків надзвичайних ситуацій від небезпечних природних явищ (зсуви, буревії, підтопл</w:t>
      </w:r>
      <w:r w:rsidR="000C411E" w:rsidRPr="00221E69">
        <w:rPr>
          <w:bCs/>
          <w:sz w:val="28"/>
          <w:szCs w:val="28"/>
        </w:rPr>
        <w:t>ення територій</w:t>
      </w:r>
      <w:r w:rsidR="003E2367" w:rsidRPr="00221E69">
        <w:rPr>
          <w:bCs/>
          <w:sz w:val="28"/>
          <w:szCs w:val="28"/>
        </w:rPr>
        <w:t xml:space="preserve"> та житлових будинків);</w:t>
      </w:r>
    </w:p>
    <w:p w:rsidR="003E2367" w:rsidRDefault="000E70C1" w:rsidP="00110DDB">
      <w:pPr>
        <w:tabs>
          <w:tab w:val="left" w:pos="3969"/>
        </w:tabs>
        <w:ind w:firstLine="709"/>
        <w:jc w:val="both"/>
        <w:rPr>
          <w:sz w:val="28"/>
          <w:szCs w:val="28"/>
        </w:rPr>
      </w:pPr>
      <w:r>
        <w:rPr>
          <w:bCs/>
          <w:sz w:val="28"/>
          <w:szCs w:val="28"/>
        </w:rPr>
        <w:t>-</w:t>
      </w:r>
      <w:r w:rsidR="00670014" w:rsidRPr="00670014">
        <w:rPr>
          <w:bCs/>
          <w:sz w:val="28"/>
          <w:szCs w:val="28"/>
        </w:rPr>
        <w:t xml:space="preserve"> </w:t>
      </w:r>
      <w:r w:rsidR="00E63AE4" w:rsidRPr="00221E69">
        <w:rPr>
          <w:sz w:val="28"/>
          <w:szCs w:val="28"/>
        </w:rPr>
        <w:t xml:space="preserve">удосконалення системи реагування на надзвичайні ситуації шляхом підвищення технічного озброєння спеціальним </w:t>
      </w:r>
      <w:r w:rsidR="00333492" w:rsidRPr="00221E69">
        <w:rPr>
          <w:sz w:val="28"/>
          <w:szCs w:val="28"/>
        </w:rPr>
        <w:t xml:space="preserve">рятувальним </w:t>
      </w:r>
      <w:r w:rsidR="00E63AE4" w:rsidRPr="00221E69">
        <w:rPr>
          <w:sz w:val="28"/>
          <w:szCs w:val="28"/>
        </w:rPr>
        <w:t>обладнанням аварі</w:t>
      </w:r>
      <w:r w:rsidR="00FC7689" w:rsidRPr="00221E69">
        <w:rPr>
          <w:sz w:val="28"/>
          <w:szCs w:val="28"/>
        </w:rPr>
        <w:t>йно-рятувальних підрозділів, яке скорочує термін їх прибуття</w:t>
      </w:r>
      <w:r w:rsidR="00E63AE4" w:rsidRPr="00221E69">
        <w:rPr>
          <w:sz w:val="28"/>
          <w:szCs w:val="28"/>
        </w:rPr>
        <w:t xml:space="preserve"> </w:t>
      </w:r>
      <w:r w:rsidR="00FC7689" w:rsidRPr="00221E69">
        <w:rPr>
          <w:sz w:val="28"/>
          <w:szCs w:val="28"/>
        </w:rPr>
        <w:t>до місця виникнення надзвичайної ситуації (події), ліквідації наслідків та надання першої невідкладної допомоги постраждалому населенню</w:t>
      </w:r>
      <w:r w:rsidR="003E2367" w:rsidRPr="00221E69">
        <w:rPr>
          <w:sz w:val="28"/>
          <w:szCs w:val="28"/>
        </w:rPr>
        <w:t xml:space="preserve">; </w:t>
      </w:r>
    </w:p>
    <w:p w:rsidR="003E2367" w:rsidRPr="00221E69" w:rsidRDefault="000E70C1" w:rsidP="003E2367">
      <w:pPr>
        <w:ind w:firstLine="709"/>
        <w:jc w:val="both"/>
        <w:rPr>
          <w:sz w:val="28"/>
        </w:rPr>
      </w:pPr>
      <w:r>
        <w:rPr>
          <w:sz w:val="28"/>
          <w:szCs w:val="28"/>
        </w:rPr>
        <w:t>-</w:t>
      </w:r>
      <w:r w:rsidR="00670014" w:rsidRPr="00670014">
        <w:rPr>
          <w:sz w:val="28"/>
          <w:szCs w:val="28"/>
          <w:lang w:val="ru-RU"/>
        </w:rPr>
        <w:t xml:space="preserve"> </w:t>
      </w:r>
      <w:r w:rsidR="00F23E8A" w:rsidRPr="00221E69">
        <w:rPr>
          <w:sz w:val="28"/>
          <w:szCs w:val="28"/>
        </w:rPr>
        <w:t xml:space="preserve">здійснення заходів по </w:t>
      </w:r>
      <w:r w:rsidR="00F23E8A" w:rsidRPr="00221E69">
        <w:rPr>
          <w:sz w:val="28"/>
        </w:rPr>
        <w:t>знешкодженню</w:t>
      </w:r>
      <w:r w:rsidR="003E2367" w:rsidRPr="00221E69">
        <w:rPr>
          <w:sz w:val="28"/>
        </w:rPr>
        <w:t xml:space="preserve"> </w:t>
      </w:r>
      <w:r w:rsidR="00C161CC" w:rsidRPr="00221E69">
        <w:rPr>
          <w:sz w:val="28"/>
        </w:rPr>
        <w:t xml:space="preserve">виявлених на території міста </w:t>
      </w:r>
      <w:r w:rsidR="003E2367" w:rsidRPr="00221E69">
        <w:rPr>
          <w:sz w:val="28"/>
        </w:rPr>
        <w:t>боє</w:t>
      </w:r>
      <w:r w:rsidR="000A7093" w:rsidRPr="00221E69">
        <w:rPr>
          <w:sz w:val="28"/>
        </w:rPr>
        <w:t xml:space="preserve">припасів часів </w:t>
      </w:r>
      <w:r w:rsidR="00202AA6" w:rsidRPr="00221E69">
        <w:rPr>
          <w:sz w:val="28"/>
        </w:rPr>
        <w:t xml:space="preserve">першої та другої </w:t>
      </w:r>
      <w:r w:rsidR="000A7093" w:rsidRPr="00221E69">
        <w:rPr>
          <w:sz w:val="28"/>
        </w:rPr>
        <w:t>світових війн</w:t>
      </w:r>
      <w:r w:rsidR="003E2367" w:rsidRPr="00221E69">
        <w:rPr>
          <w:sz w:val="28"/>
        </w:rPr>
        <w:t>.</w:t>
      </w:r>
    </w:p>
    <w:p w:rsidR="00F71E06" w:rsidRPr="00221E69" w:rsidRDefault="00A02DA5" w:rsidP="003E2367">
      <w:pPr>
        <w:ind w:firstLine="709"/>
        <w:jc w:val="both"/>
        <w:rPr>
          <w:sz w:val="28"/>
        </w:rPr>
      </w:pPr>
      <w:r w:rsidRPr="00221E69">
        <w:rPr>
          <w:sz w:val="28"/>
        </w:rPr>
        <w:lastRenderedPageBreak/>
        <w:t xml:space="preserve">Обсяг коштів на виконання </w:t>
      </w:r>
      <w:r w:rsidR="00940419" w:rsidRPr="00221E69">
        <w:rPr>
          <w:b/>
          <w:sz w:val="28"/>
        </w:rPr>
        <w:t>П</w:t>
      </w:r>
      <w:r w:rsidRPr="00221E69">
        <w:rPr>
          <w:b/>
          <w:sz w:val="28"/>
        </w:rPr>
        <w:t>рограми</w:t>
      </w:r>
      <w:r w:rsidRPr="00221E69">
        <w:rPr>
          <w:sz w:val="28"/>
        </w:rPr>
        <w:t xml:space="preserve"> визначається в межах наявного фінансового ресурсу міського бюджету на відповідни</w:t>
      </w:r>
      <w:r w:rsidR="00DE271B" w:rsidRPr="00221E69">
        <w:rPr>
          <w:sz w:val="28"/>
        </w:rPr>
        <w:t>й рік.</w:t>
      </w:r>
    </w:p>
    <w:p w:rsidR="007C7483" w:rsidRPr="00221E69" w:rsidRDefault="007C7483" w:rsidP="007C7483">
      <w:pPr>
        <w:ind w:firstLine="709"/>
        <w:jc w:val="both"/>
        <w:rPr>
          <w:sz w:val="28"/>
        </w:rPr>
      </w:pPr>
      <w:r w:rsidRPr="00221E69">
        <w:rPr>
          <w:sz w:val="28"/>
        </w:rPr>
        <w:t xml:space="preserve">Ресурсне забезпечення </w:t>
      </w:r>
      <w:r w:rsidR="00940419" w:rsidRPr="00221E69">
        <w:rPr>
          <w:b/>
          <w:sz w:val="28"/>
        </w:rPr>
        <w:t>П</w:t>
      </w:r>
      <w:r w:rsidRPr="00221E69">
        <w:rPr>
          <w:b/>
          <w:sz w:val="28"/>
        </w:rPr>
        <w:t>рограми</w:t>
      </w:r>
      <w:r w:rsidRPr="00221E69">
        <w:rPr>
          <w:sz w:val="28"/>
        </w:rPr>
        <w:t xml:space="preserve"> наведено в </w:t>
      </w:r>
      <w:r w:rsidRPr="00221E69">
        <w:rPr>
          <w:b/>
          <w:sz w:val="28"/>
        </w:rPr>
        <w:t>Додатку 1</w:t>
      </w:r>
      <w:r w:rsidRPr="00221E69">
        <w:rPr>
          <w:sz w:val="28"/>
        </w:rPr>
        <w:t>.</w:t>
      </w:r>
    </w:p>
    <w:p w:rsidR="0010546B" w:rsidRPr="00221E69" w:rsidRDefault="0010546B" w:rsidP="00221E69">
      <w:pPr>
        <w:ind w:firstLine="709"/>
        <w:jc w:val="both"/>
        <w:rPr>
          <w:sz w:val="28"/>
        </w:rPr>
      </w:pPr>
      <w:r w:rsidRPr="00221E69">
        <w:rPr>
          <w:sz w:val="28"/>
        </w:rPr>
        <w:t xml:space="preserve">Фінансування заходів </w:t>
      </w:r>
      <w:r w:rsidR="00940419" w:rsidRPr="00221E69">
        <w:rPr>
          <w:b/>
          <w:sz w:val="28"/>
        </w:rPr>
        <w:t>П</w:t>
      </w:r>
      <w:r w:rsidRPr="00221E69">
        <w:rPr>
          <w:b/>
          <w:sz w:val="28"/>
        </w:rPr>
        <w:t>рограми</w:t>
      </w:r>
      <w:r w:rsidR="00F22EE7" w:rsidRPr="00221E69">
        <w:rPr>
          <w:sz w:val="28"/>
        </w:rPr>
        <w:t xml:space="preserve"> </w:t>
      </w:r>
      <w:r w:rsidR="00863B92" w:rsidRPr="00221E69">
        <w:rPr>
          <w:sz w:val="28"/>
        </w:rPr>
        <w:t>з</w:t>
      </w:r>
      <w:r w:rsidRPr="00221E69">
        <w:rPr>
          <w:sz w:val="28"/>
        </w:rPr>
        <w:t>дійснюється в межах коштів, передбачених у міському бюджеті на відповідний рік та за окремим рішенням Чернівецької міської ради за рахунок вільного залишку коштів, або перевиконання дохідної частини загального фонду міського бюджету за умови відсутності заборгованості такого бюджету за захищеними статтями видатків протягом року на будь-яку дату.</w:t>
      </w:r>
    </w:p>
    <w:p w:rsidR="00863AF4" w:rsidRPr="00221E69" w:rsidRDefault="00863AF4" w:rsidP="00863AF4">
      <w:pPr>
        <w:ind w:firstLine="709"/>
        <w:jc w:val="both"/>
        <w:rPr>
          <w:b/>
          <w:sz w:val="28"/>
          <w:szCs w:val="28"/>
        </w:rPr>
      </w:pPr>
      <w:r w:rsidRPr="00221E69">
        <w:rPr>
          <w:sz w:val="28"/>
        </w:rPr>
        <w:t xml:space="preserve">Результативні показники </w:t>
      </w:r>
      <w:r w:rsidR="00C26646" w:rsidRPr="00221E69">
        <w:rPr>
          <w:b/>
          <w:sz w:val="28"/>
        </w:rPr>
        <w:t>П</w:t>
      </w:r>
      <w:r w:rsidRPr="00221E69">
        <w:rPr>
          <w:b/>
          <w:sz w:val="28"/>
        </w:rPr>
        <w:t>рограми</w:t>
      </w:r>
      <w:r w:rsidRPr="00221E69">
        <w:rPr>
          <w:sz w:val="28"/>
        </w:rPr>
        <w:t xml:space="preserve"> наведені в </w:t>
      </w:r>
      <w:r w:rsidRPr="00221E69">
        <w:rPr>
          <w:b/>
          <w:sz w:val="28"/>
        </w:rPr>
        <w:t xml:space="preserve">Додатку 2. </w:t>
      </w:r>
    </w:p>
    <w:p w:rsidR="00B208FF" w:rsidRPr="00221E69" w:rsidRDefault="00B208FF" w:rsidP="003A0898">
      <w:pPr>
        <w:jc w:val="center"/>
        <w:rPr>
          <w:b/>
          <w:spacing w:val="-4"/>
          <w:sz w:val="28"/>
          <w:szCs w:val="28"/>
        </w:rPr>
      </w:pPr>
    </w:p>
    <w:p w:rsidR="00803472" w:rsidRPr="00534B51" w:rsidRDefault="000E70C1" w:rsidP="003A0898">
      <w:pPr>
        <w:jc w:val="center"/>
        <w:rPr>
          <w:b/>
          <w:color w:val="000000"/>
          <w:spacing w:val="-4"/>
          <w:sz w:val="28"/>
          <w:szCs w:val="28"/>
        </w:rPr>
      </w:pPr>
      <w:r w:rsidRPr="00534B51">
        <w:rPr>
          <w:b/>
          <w:color w:val="000000"/>
          <w:spacing w:val="-4"/>
          <w:sz w:val="28"/>
          <w:szCs w:val="28"/>
        </w:rPr>
        <w:t>6</w:t>
      </w:r>
      <w:r w:rsidR="00803472" w:rsidRPr="00534B51">
        <w:rPr>
          <w:b/>
          <w:color w:val="000000"/>
          <w:spacing w:val="-4"/>
          <w:sz w:val="28"/>
          <w:szCs w:val="28"/>
        </w:rPr>
        <w:t xml:space="preserve">. Напрями діяльності та заходи </w:t>
      </w:r>
      <w:r w:rsidR="003A0898" w:rsidRPr="00534B51">
        <w:rPr>
          <w:b/>
          <w:color w:val="000000"/>
          <w:spacing w:val="-4"/>
          <w:sz w:val="28"/>
          <w:szCs w:val="28"/>
        </w:rPr>
        <w:t>П</w:t>
      </w:r>
      <w:r w:rsidR="00803472" w:rsidRPr="00534B51">
        <w:rPr>
          <w:b/>
          <w:color w:val="000000"/>
          <w:spacing w:val="-4"/>
          <w:sz w:val="28"/>
          <w:szCs w:val="28"/>
        </w:rPr>
        <w:t>рограми</w:t>
      </w:r>
    </w:p>
    <w:p w:rsidR="00803472" w:rsidRPr="00534B51" w:rsidRDefault="00803472" w:rsidP="000A4E59">
      <w:pPr>
        <w:ind w:firstLine="709"/>
        <w:jc w:val="both"/>
        <w:rPr>
          <w:b/>
          <w:color w:val="000000"/>
          <w:spacing w:val="-4"/>
          <w:sz w:val="16"/>
          <w:szCs w:val="16"/>
        </w:rPr>
      </w:pPr>
    </w:p>
    <w:p w:rsidR="001F7451" w:rsidRPr="00534B51" w:rsidRDefault="00D64263" w:rsidP="000A4E59">
      <w:pPr>
        <w:ind w:firstLine="709"/>
        <w:jc w:val="both"/>
        <w:rPr>
          <w:color w:val="000000"/>
          <w:spacing w:val="-4"/>
          <w:sz w:val="28"/>
          <w:szCs w:val="28"/>
        </w:rPr>
      </w:pPr>
      <w:r w:rsidRPr="00534B51">
        <w:rPr>
          <w:color w:val="000000"/>
          <w:spacing w:val="-4"/>
          <w:sz w:val="28"/>
          <w:szCs w:val="28"/>
        </w:rPr>
        <w:t xml:space="preserve">Для досягнення мети </w:t>
      </w:r>
      <w:r w:rsidRPr="00534B51">
        <w:rPr>
          <w:b/>
          <w:color w:val="000000"/>
          <w:spacing w:val="-4"/>
          <w:sz w:val="28"/>
          <w:szCs w:val="28"/>
        </w:rPr>
        <w:t xml:space="preserve">Програми </w:t>
      </w:r>
      <w:r w:rsidRPr="00534B51">
        <w:rPr>
          <w:color w:val="000000"/>
          <w:spacing w:val="-4"/>
          <w:sz w:val="28"/>
          <w:szCs w:val="28"/>
        </w:rPr>
        <w:t>та виконання її завдань визначені наступні напрями діяльності</w:t>
      </w:r>
      <w:r w:rsidR="000A4E59" w:rsidRPr="00534B51">
        <w:rPr>
          <w:color w:val="000000"/>
          <w:spacing w:val="-4"/>
          <w:sz w:val="28"/>
          <w:szCs w:val="28"/>
        </w:rPr>
        <w:t>:</w:t>
      </w:r>
    </w:p>
    <w:p w:rsidR="00D64263" w:rsidRPr="00534B51" w:rsidRDefault="00D64263" w:rsidP="000A4E59">
      <w:pPr>
        <w:ind w:firstLine="709"/>
        <w:jc w:val="both"/>
        <w:rPr>
          <w:bCs/>
          <w:color w:val="000000"/>
          <w:sz w:val="28"/>
          <w:szCs w:val="28"/>
        </w:rPr>
      </w:pPr>
      <w:r w:rsidRPr="00534B51">
        <w:rPr>
          <w:color w:val="000000"/>
          <w:spacing w:val="-4"/>
          <w:sz w:val="28"/>
          <w:szCs w:val="28"/>
        </w:rPr>
        <w:t>1.</w:t>
      </w:r>
      <w:r w:rsidRPr="00534B51">
        <w:rPr>
          <w:bCs/>
          <w:color w:val="000000"/>
          <w:sz w:val="28"/>
          <w:szCs w:val="28"/>
        </w:rPr>
        <w:t>Забезпечення укриття населення в захисних спорудах цивільного захисту міста, які віднесені до власності територіальної громади міста.</w:t>
      </w:r>
    </w:p>
    <w:p w:rsidR="00D64263" w:rsidRPr="00534B51" w:rsidRDefault="00D64263" w:rsidP="000A4E59">
      <w:pPr>
        <w:ind w:firstLine="709"/>
        <w:jc w:val="both"/>
        <w:rPr>
          <w:bCs/>
          <w:color w:val="000000"/>
          <w:sz w:val="28"/>
          <w:szCs w:val="28"/>
        </w:rPr>
      </w:pPr>
      <w:r w:rsidRPr="00534B51">
        <w:rPr>
          <w:bCs/>
          <w:color w:val="000000"/>
          <w:sz w:val="28"/>
          <w:szCs w:val="28"/>
        </w:rPr>
        <w:t>2.Забезпечення пожежної та техногенної безпеки, запобігання і  реагування на надзвичайні ситуації та події.</w:t>
      </w:r>
    </w:p>
    <w:p w:rsidR="00D64263" w:rsidRPr="00534B51" w:rsidRDefault="00D64263" w:rsidP="000A4E59">
      <w:pPr>
        <w:ind w:firstLine="709"/>
        <w:jc w:val="both"/>
        <w:rPr>
          <w:bCs/>
          <w:color w:val="000000"/>
          <w:sz w:val="28"/>
          <w:szCs w:val="28"/>
        </w:rPr>
      </w:pPr>
      <w:r w:rsidRPr="00534B51">
        <w:rPr>
          <w:bCs/>
          <w:color w:val="000000"/>
          <w:sz w:val="28"/>
          <w:szCs w:val="28"/>
        </w:rPr>
        <w:t>3.Створення,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w:t>
      </w:r>
    </w:p>
    <w:p w:rsidR="00D64263" w:rsidRPr="00534B51" w:rsidRDefault="00D64263" w:rsidP="000A4E59">
      <w:pPr>
        <w:ind w:firstLine="709"/>
        <w:jc w:val="both"/>
        <w:rPr>
          <w:color w:val="000000"/>
          <w:spacing w:val="-4"/>
          <w:sz w:val="28"/>
          <w:szCs w:val="28"/>
        </w:rPr>
      </w:pPr>
      <w:r w:rsidRPr="00534B51">
        <w:rPr>
          <w:bCs/>
          <w:color w:val="000000"/>
          <w:sz w:val="28"/>
          <w:szCs w:val="28"/>
        </w:rPr>
        <w:t>4.Організація рятування людей на водних об’єктах міста і реагування на надзвичайні ситуації</w:t>
      </w:r>
    </w:p>
    <w:p w:rsidR="00D64263" w:rsidRPr="00534B51" w:rsidRDefault="00D64263" w:rsidP="00D64263">
      <w:pPr>
        <w:ind w:firstLine="708"/>
        <w:jc w:val="both"/>
        <w:rPr>
          <w:color w:val="000000"/>
          <w:sz w:val="28"/>
          <w:szCs w:val="28"/>
        </w:rPr>
      </w:pPr>
      <w:r w:rsidRPr="00534B51">
        <w:rPr>
          <w:color w:val="000000"/>
          <w:sz w:val="28"/>
          <w:szCs w:val="28"/>
        </w:rPr>
        <w:t xml:space="preserve">Інформація щодо заходів за визначеними напрямами діяльності, термінів виконання, відповідальних виконавців, джерел та обсягів фінансування та очікуваних результатів виконання заходів </w:t>
      </w:r>
      <w:r w:rsidRPr="00534B51">
        <w:rPr>
          <w:b/>
          <w:color w:val="000000"/>
          <w:sz w:val="28"/>
          <w:szCs w:val="28"/>
        </w:rPr>
        <w:t>Програми</w:t>
      </w:r>
      <w:r w:rsidRPr="00534B51">
        <w:rPr>
          <w:color w:val="000000"/>
          <w:sz w:val="28"/>
          <w:szCs w:val="28"/>
        </w:rPr>
        <w:t xml:space="preserve"> наведена у </w:t>
      </w:r>
      <w:r w:rsidRPr="00534B51">
        <w:rPr>
          <w:b/>
          <w:color w:val="000000"/>
          <w:sz w:val="28"/>
          <w:szCs w:val="28"/>
        </w:rPr>
        <w:t>Додатку 3</w:t>
      </w:r>
      <w:r w:rsidRPr="00534B51">
        <w:rPr>
          <w:color w:val="000000"/>
          <w:sz w:val="28"/>
          <w:szCs w:val="28"/>
        </w:rPr>
        <w:t>.</w:t>
      </w:r>
    </w:p>
    <w:p w:rsidR="00BB2E7C" w:rsidRPr="00534B51" w:rsidRDefault="00BB2E7C" w:rsidP="00BB2E7C">
      <w:pPr>
        <w:jc w:val="both"/>
        <w:rPr>
          <w:color w:val="000000"/>
          <w:spacing w:val="-4"/>
          <w:sz w:val="28"/>
          <w:szCs w:val="28"/>
        </w:rPr>
      </w:pPr>
    </w:p>
    <w:p w:rsidR="004709CC" w:rsidRPr="00534B51" w:rsidRDefault="00FC0655" w:rsidP="00563C67">
      <w:pPr>
        <w:widowControl w:val="0"/>
        <w:shd w:val="clear" w:color="auto" w:fill="FFFFFF"/>
        <w:spacing w:before="120"/>
        <w:jc w:val="center"/>
        <w:rPr>
          <w:b/>
          <w:color w:val="000000"/>
          <w:sz w:val="28"/>
          <w:szCs w:val="26"/>
        </w:rPr>
      </w:pPr>
      <w:r w:rsidRPr="00534B51">
        <w:rPr>
          <w:b/>
          <w:color w:val="000000"/>
          <w:sz w:val="28"/>
          <w:szCs w:val="26"/>
        </w:rPr>
        <w:t>8</w:t>
      </w:r>
      <w:r w:rsidR="00A52908" w:rsidRPr="00534B51">
        <w:rPr>
          <w:b/>
          <w:color w:val="000000"/>
          <w:sz w:val="28"/>
          <w:szCs w:val="26"/>
        </w:rPr>
        <w:t xml:space="preserve">. Координація та контроль за виконанням </w:t>
      </w:r>
      <w:r w:rsidR="003A0898" w:rsidRPr="00534B51">
        <w:rPr>
          <w:b/>
          <w:color w:val="000000"/>
          <w:sz w:val="28"/>
          <w:szCs w:val="26"/>
        </w:rPr>
        <w:t>П</w:t>
      </w:r>
      <w:r w:rsidR="00A52908" w:rsidRPr="00534B51">
        <w:rPr>
          <w:b/>
          <w:color w:val="000000"/>
          <w:sz w:val="28"/>
          <w:szCs w:val="26"/>
        </w:rPr>
        <w:t>рограми</w:t>
      </w:r>
    </w:p>
    <w:p w:rsidR="00D64263" w:rsidRPr="00534B51" w:rsidRDefault="00D64263" w:rsidP="00563C67">
      <w:pPr>
        <w:widowControl w:val="0"/>
        <w:shd w:val="clear" w:color="auto" w:fill="FFFFFF"/>
        <w:spacing w:before="120"/>
        <w:jc w:val="center"/>
        <w:rPr>
          <w:b/>
          <w:color w:val="000000"/>
          <w:sz w:val="28"/>
          <w:szCs w:val="26"/>
        </w:rPr>
      </w:pPr>
    </w:p>
    <w:p w:rsidR="00D64263" w:rsidRPr="00534B51" w:rsidRDefault="00D64263" w:rsidP="00D64263">
      <w:pPr>
        <w:ind w:firstLine="567"/>
        <w:jc w:val="both"/>
        <w:rPr>
          <w:color w:val="000000"/>
          <w:sz w:val="28"/>
          <w:szCs w:val="28"/>
        </w:rPr>
      </w:pPr>
      <w:r w:rsidRPr="00534B51">
        <w:rPr>
          <w:color w:val="000000"/>
          <w:sz w:val="28"/>
          <w:szCs w:val="28"/>
        </w:rPr>
        <w:t xml:space="preserve">Координацію виконання заходів </w:t>
      </w:r>
      <w:r w:rsidRPr="00534B51">
        <w:rPr>
          <w:b/>
          <w:color w:val="000000"/>
          <w:sz w:val="28"/>
          <w:szCs w:val="28"/>
        </w:rPr>
        <w:t>Програми</w:t>
      </w:r>
      <w:r w:rsidRPr="00534B51">
        <w:rPr>
          <w:color w:val="000000"/>
          <w:sz w:val="28"/>
          <w:szCs w:val="28"/>
        </w:rPr>
        <w:t xml:space="preserve"> здійснює її відповідальний виконавець – управління з питань надзвичайних ситуацій та цивільного захисту населення Чернівецької міської ради.</w:t>
      </w:r>
    </w:p>
    <w:p w:rsidR="00D64263" w:rsidRPr="00534B51" w:rsidRDefault="00D64263" w:rsidP="00D64263">
      <w:pPr>
        <w:ind w:firstLine="567"/>
        <w:jc w:val="both"/>
        <w:rPr>
          <w:color w:val="000000"/>
          <w:sz w:val="28"/>
          <w:szCs w:val="28"/>
        </w:rPr>
      </w:pPr>
      <w:r w:rsidRPr="00534B51">
        <w:rPr>
          <w:color w:val="000000"/>
          <w:sz w:val="28"/>
          <w:szCs w:val="28"/>
        </w:rPr>
        <w:t xml:space="preserve">Учасники (співвиконавці) </w:t>
      </w:r>
      <w:r w:rsidRPr="00534B51">
        <w:rPr>
          <w:b/>
          <w:color w:val="000000"/>
          <w:sz w:val="28"/>
          <w:szCs w:val="28"/>
        </w:rPr>
        <w:t>Програми</w:t>
      </w:r>
      <w:r w:rsidRPr="00534B51">
        <w:rPr>
          <w:color w:val="000000"/>
          <w:sz w:val="28"/>
          <w:szCs w:val="28"/>
        </w:rPr>
        <w:t xml:space="preserve"> </w:t>
      </w:r>
      <w:r w:rsidRPr="00534B51">
        <w:rPr>
          <w:b/>
          <w:color w:val="000000"/>
          <w:sz w:val="28"/>
          <w:szCs w:val="28"/>
        </w:rPr>
        <w:t>щоквартально до 5 числа</w:t>
      </w:r>
      <w:r w:rsidRPr="00534B51">
        <w:rPr>
          <w:color w:val="000000"/>
          <w:sz w:val="28"/>
          <w:szCs w:val="28"/>
        </w:rPr>
        <w:t xml:space="preserve"> місяця, наступного за звітним періодом, надають відповідальному виконавцю </w:t>
      </w:r>
      <w:r w:rsidRPr="00534B51">
        <w:rPr>
          <w:b/>
          <w:color w:val="000000"/>
          <w:sz w:val="28"/>
          <w:szCs w:val="28"/>
        </w:rPr>
        <w:t>Програми</w:t>
      </w:r>
      <w:r w:rsidRPr="00534B51">
        <w:rPr>
          <w:color w:val="000000"/>
          <w:sz w:val="28"/>
          <w:szCs w:val="28"/>
        </w:rPr>
        <w:t xml:space="preserve"> проміжні звіти про її виконання за встановленими формами, в т.ч. із зазначенням та обґрунтуванням причин невиконання заходів.</w:t>
      </w:r>
    </w:p>
    <w:p w:rsidR="00D64263" w:rsidRPr="00534B51" w:rsidRDefault="00D64263" w:rsidP="00D64263">
      <w:pPr>
        <w:ind w:firstLine="567"/>
        <w:jc w:val="both"/>
        <w:rPr>
          <w:color w:val="000000"/>
          <w:sz w:val="28"/>
          <w:szCs w:val="28"/>
        </w:rPr>
      </w:pPr>
      <w:r w:rsidRPr="00534B51">
        <w:rPr>
          <w:color w:val="000000"/>
          <w:sz w:val="28"/>
          <w:szCs w:val="28"/>
        </w:rPr>
        <w:t xml:space="preserve">Відповідальний виконавець </w:t>
      </w:r>
      <w:r w:rsidRPr="00534B51">
        <w:rPr>
          <w:b/>
          <w:color w:val="000000"/>
          <w:sz w:val="28"/>
          <w:szCs w:val="28"/>
        </w:rPr>
        <w:t>Програми</w:t>
      </w:r>
      <w:r w:rsidRPr="00534B51">
        <w:rPr>
          <w:color w:val="000000"/>
          <w:sz w:val="28"/>
          <w:szCs w:val="28"/>
        </w:rPr>
        <w:t xml:space="preserve"> </w:t>
      </w:r>
      <w:r w:rsidRPr="00534B51">
        <w:rPr>
          <w:b/>
          <w:color w:val="000000"/>
          <w:sz w:val="28"/>
          <w:szCs w:val="28"/>
        </w:rPr>
        <w:t>щоквартально, до 10 числа</w:t>
      </w:r>
      <w:r w:rsidRPr="00534B51">
        <w:rPr>
          <w:color w:val="000000"/>
          <w:sz w:val="28"/>
          <w:szCs w:val="28"/>
        </w:rPr>
        <w:t xml:space="preserve"> місяця, наступного за звітним періодом, подає у фінансове управління Чернівецької  міської ради звіт за встановленою формою про виконання </w:t>
      </w:r>
      <w:r w:rsidRPr="00534B51">
        <w:rPr>
          <w:b/>
          <w:color w:val="000000"/>
          <w:sz w:val="28"/>
          <w:szCs w:val="28"/>
        </w:rPr>
        <w:t>Програми.</w:t>
      </w:r>
    </w:p>
    <w:p w:rsidR="00D64263" w:rsidRPr="00534B51" w:rsidRDefault="00D64263" w:rsidP="00D64263">
      <w:pPr>
        <w:pStyle w:val="HTML"/>
        <w:shd w:val="clear" w:color="auto" w:fill="FFFFFF"/>
        <w:ind w:firstLine="567"/>
        <w:jc w:val="both"/>
        <w:rPr>
          <w:rFonts w:ascii="Times New Roman" w:hAnsi="Times New Roman"/>
          <w:sz w:val="28"/>
          <w:szCs w:val="28"/>
          <w:lang w:val="uk-UA"/>
        </w:rPr>
      </w:pPr>
      <w:r w:rsidRPr="00534B51">
        <w:rPr>
          <w:rFonts w:ascii="Times New Roman" w:hAnsi="Times New Roman"/>
          <w:sz w:val="28"/>
          <w:szCs w:val="28"/>
          <w:lang w:val="uk-UA"/>
        </w:rPr>
        <w:t xml:space="preserve">Відповідальний виконавець </w:t>
      </w:r>
      <w:r w:rsidRPr="00534B51">
        <w:rPr>
          <w:rFonts w:ascii="Times New Roman" w:hAnsi="Times New Roman"/>
          <w:b/>
          <w:sz w:val="28"/>
          <w:szCs w:val="28"/>
          <w:lang w:val="uk-UA"/>
        </w:rPr>
        <w:t xml:space="preserve">Програми щорічно, до 20 січня </w:t>
      </w:r>
      <w:r w:rsidRPr="00534B51">
        <w:rPr>
          <w:rFonts w:ascii="Times New Roman" w:hAnsi="Times New Roman"/>
          <w:sz w:val="28"/>
          <w:szCs w:val="28"/>
          <w:lang w:val="uk-UA"/>
        </w:rPr>
        <w:t xml:space="preserve">року, наступного за звітним, готує та подає департаменту розвитку Чернівецької міської ради та фінансовому управлінню Чернівецької міської ради звіт за встановленою формою про стан виконання </w:t>
      </w:r>
      <w:r w:rsidRPr="00534B51">
        <w:rPr>
          <w:rFonts w:ascii="Times New Roman" w:hAnsi="Times New Roman"/>
          <w:b/>
          <w:sz w:val="28"/>
          <w:szCs w:val="28"/>
          <w:lang w:val="uk-UA"/>
        </w:rPr>
        <w:t>Програми.</w:t>
      </w:r>
      <w:r w:rsidRPr="00534B51">
        <w:rPr>
          <w:rFonts w:ascii="Times New Roman" w:hAnsi="Times New Roman"/>
          <w:sz w:val="28"/>
          <w:szCs w:val="28"/>
          <w:lang w:val="uk-UA"/>
        </w:rPr>
        <w:t xml:space="preserve"> </w:t>
      </w:r>
    </w:p>
    <w:p w:rsidR="00D64263" w:rsidRPr="00534B51" w:rsidRDefault="00D64263" w:rsidP="00D64263">
      <w:pPr>
        <w:ind w:firstLine="567"/>
        <w:jc w:val="both"/>
        <w:rPr>
          <w:color w:val="000000"/>
          <w:sz w:val="28"/>
          <w:szCs w:val="28"/>
        </w:rPr>
      </w:pPr>
      <w:r w:rsidRPr="00534B51">
        <w:rPr>
          <w:color w:val="000000"/>
          <w:sz w:val="28"/>
          <w:szCs w:val="28"/>
        </w:rPr>
        <w:lastRenderedPageBreak/>
        <w:t xml:space="preserve">Контроль за виконанням </w:t>
      </w:r>
      <w:r w:rsidRPr="00534B51">
        <w:rPr>
          <w:b/>
          <w:color w:val="000000"/>
          <w:sz w:val="28"/>
          <w:szCs w:val="28"/>
        </w:rPr>
        <w:t>Програми</w:t>
      </w:r>
      <w:r w:rsidRPr="00534B51">
        <w:rPr>
          <w:color w:val="000000"/>
          <w:sz w:val="28"/>
          <w:szCs w:val="28"/>
        </w:rPr>
        <w:t xml:space="preserve"> здійснюють постійна комісія Чернівецької міської ради з</w:t>
      </w:r>
      <w:r w:rsidR="006459FB">
        <w:rPr>
          <w:color w:val="000000"/>
          <w:sz w:val="28"/>
          <w:szCs w:val="28"/>
        </w:rPr>
        <w:t xml:space="preserve"> питань </w:t>
      </w:r>
      <w:r w:rsidRPr="00534B51">
        <w:rPr>
          <w:color w:val="000000"/>
          <w:sz w:val="28"/>
          <w:szCs w:val="28"/>
        </w:rPr>
        <w:t xml:space="preserve"> бюджету та фінансів та постійна комісія Чернівецької міської ради з питань житлово-комунального господарства та охорони навколишнього середовища. </w:t>
      </w:r>
    </w:p>
    <w:p w:rsidR="00D64263" w:rsidRPr="00534B51" w:rsidRDefault="00D64263" w:rsidP="00957CB1">
      <w:pPr>
        <w:ind w:firstLine="567"/>
        <w:jc w:val="both"/>
        <w:rPr>
          <w:color w:val="000000"/>
          <w:sz w:val="28"/>
          <w:szCs w:val="28"/>
        </w:rPr>
      </w:pPr>
      <w:r w:rsidRPr="00534B51">
        <w:rPr>
          <w:color w:val="000000"/>
          <w:sz w:val="28"/>
          <w:szCs w:val="28"/>
        </w:rPr>
        <w:t xml:space="preserve">Загальна інформація про хід виконання </w:t>
      </w:r>
      <w:r w:rsidRPr="00534B51">
        <w:rPr>
          <w:b/>
          <w:color w:val="000000"/>
          <w:sz w:val="28"/>
          <w:szCs w:val="28"/>
        </w:rPr>
        <w:t>Програми</w:t>
      </w:r>
      <w:r w:rsidRPr="00534B51">
        <w:rPr>
          <w:color w:val="000000"/>
          <w:sz w:val="28"/>
          <w:szCs w:val="28"/>
        </w:rPr>
        <w:t xml:space="preserve"> щороку заслуховується на засіданні постійних комісій, на які покладений контроль за її виконанням.</w:t>
      </w:r>
    </w:p>
    <w:p w:rsidR="00D64263" w:rsidRPr="00534B51" w:rsidRDefault="00D64263" w:rsidP="00D64263">
      <w:pPr>
        <w:pStyle w:val="a3"/>
        <w:ind w:firstLine="567"/>
        <w:rPr>
          <w:color w:val="000000"/>
          <w:sz w:val="28"/>
          <w:szCs w:val="28"/>
        </w:rPr>
      </w:pPr>
      <w:r w:rsidRPr="00534B51">
        <w:rPr>
          <w:color w:val="000000"/>
          <w:sz w:val="28"/>
          <w:szCs w:val="28"/>
        </w:rPr>
        <w:t>За необхідності</w:t>
      </w:r>
      <w:r w:rsidR="00957CB1" w:rsidRPr="00534B51">
        <w:rPr>
          <w:color w:val="000000"/>
          <w:sz w:val="28"/>
          <w:szCs w:val="28"/>
        </w:rPr>
        <w:t>,</w:t>
      </w:r>
      <w:r w:rsidRPr="00534B51">
        <w:rPr>
          <w:color w:val="000000"/>
          <w:sz w:val="28"/>
          <w:szCs w:val="28"/>
        </w:rPr>
        <w:t xml:space="preserve"> до </w:t>
      </w:r>
      <w:r w:rsidRPr="00534B51">
        <w:rPr>
          <w:b/>
          <w:color w:val="000000"/>
          <w:sz w:val="28"/>
          <w:szCs w:val="28"/>
        </w:rPr>
        <w:t xml:space="preserve">Програми </w:t>
      </w:r>
      <w:r w:rsidRPr="00534B51">
        <w:rPr>
          <w:color w:val="000000"/>
          <w:sz w:val="28"/>
          <w:szCs w:val="28"/>
        </w:rPr>
        <w:t xml:space="preserve">можуть вноситися зміни та доповнення, які затверджуються відповідним рішенням Чернівецької міської ради. </w:t>
      </w:r>
    </w:p>
    <w:p w:rsidR="00D64263" w:rsidRPr="00534B51" w:rsidRDefault="00D64263" w:rsidP="00D64263">
      <w:pPr>
        <w:widowControl w:val="0"/>
        <w:shd w:val="clear" w:color="auto" w:fill="FFFFFF"/>
        <w:spacing w:before="120"/>
        <w:rPr>
          <w:b/>
          <w:color w:val="000000"/>
          <w:sz w:val="28"/>
          <w:szCs w:val="26"/>
        </w:rPr>
      </w:pPr>
    </w:p>
    <w:p w:rsidR="00957CB1" w:rsidRPr="00534B51" w:rsidRDefault="00957CB1" w:rsidP="00957CB1">
      <w:pPr>
        <w:rPr>
          <w:color w:val="000000"/>
        </w:rPr>
      </w:pPr>
      <w:r w:rsidRPr="00534B51">
        <w:rPr>
          <w:b/>
          <w:color w:val="000000"/>
          <w:sz w:val="28"/>
          <w:szCs w:val="28"/>
        </w:rPr>
        <w:t>Секретар Чернівецької міської ради</w:t>
      </w:r>
      <w:r w:rsidRPr="00534B51">
        <w:rPr>
          <w:b/>
          <w:color w:val="000000"/>
          <w:sz w:val="28"/>
          <w:szCs w:val="28"/>
        </w:rPr>
        <w:tab/>
      </w:r>
      <w:r w:rsidRPr="00534B51">
        <w:rPr>
          <w:b/>
          <w:color w:val="000000"/>
          <w:sz w:val="28"/>
          <w:szCs w:val="28"/>
        </w:rPr>
        <w:tab/>
      </w:r>
      <w:r w:rsidRPr="00534B51">
        <w:rPr>
          <w:b/>
          <w:color w:val="000000"/>
          <w:sz w:val="28"/>
          <w:szCs w:val="28"/>
        </w:rPr>
        <w:tab/>
        <w:t xml:space="preserve">                    В.Продан</w:t>
      </w:r>
    </w:p>
    <w:sectPr w:rsidR="00957CB1" w:rsidRPr="00534B51" w:rsidSect="006B24AC">
      <w:headerReference w:type="even" r:id="rId8"/>
      <w:headerReference w:type="default" r:id="rId9"/>
      <w:footerReference w:type="even" r:id="rId10"/>
      <w:footerReference w:type="default" r:id="rId11"/>
      <w:pgSz w:w="11907" w:h="16840" w:code="9"/>
      <w:pgMar w:top="709" w:right="851" w:bottom="568" w:left="1701" w:header="567" w:footer="51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D90" w:rsidRDefault="008F3D90">
      <w:r>
        <w:separator/>
      </w:r>
    </w:p>
  </w:endnote>
  <w:endnote w:type="continuationSeparator" w:id="0">
    <w:p w:rsidR="008F3D90" w:rsidRDefault="008F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B01" w:rsidRDefault="00216B0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10</w:t>
    </w:r>
    <w:r>
      <w:rPr>
        <w:rStyle w:val="a5"/>
      </w:rPr>
      <w:fldChar w:fldCharType="end"/>
    </w:r>
  </w:p>
  <w:p w:rsidR="00216B01" w:rsidRDefault="00216B01">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B01" w:rsidRDefault="00216B01">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D90" w:rsidRDefault="008F3D90">
      <w:r>
        <w:separator/>
      </w:r>
    </w:p>
  </w:footnote>
  <w:footnote w:type="continuationSeparator" w:id="0">
    <w:p w:rsidR="008F3D90" w:rsidRDefault="008F3D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B01" w:rsidRDefault="00216B01" w:rsidP="0024026F">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16B01" w:rsidRDefault="00216B01">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B01" w:rsidRPr="00E41483" w:rsidRDefault="00216B01" w:rsidP="00E41483">
    <w:pPr>
      <w:pStyle w:val="a7"/>
      <w:framePr w:wrap="around" w:vAnchor="text" w:hAnchor="page" w:x="6382" w:y="-26"/>
      <w:rPr>
        <w:rStyle w:val="a5"/>
        <w:sz w:val="28"/>
        <w:szCs w:val="28"/>
      </w:rPr>
    </w:pPr>
    <w:r w:rsidRPr="00E41483">
      <w:rPr>
        <w:rStyle w:val="a5"/>
        <w:sz w:val="28"/>
        <w:szCs w:val="28"/>
      </w:rPr>
      <w:fldChar w:fldCharType="begin"/>
    </w:r>
    <w:r w:rsidRPr="00E41483">
      <w:rPr>
        <w:rStyle w:val="a5"/>
        <w:sz w:val="28"/>
        <w:szCs w:val="28"/>
      </w:rPr>
      <w:instrText xml:space="preserve">PAGE  </w:instrText>
    </w:r>
    <w:r w:rsidRPr="00E41483">
      <w:rPr>
        <w:rStyle w:val="a5"/>
        <w:sz w:val="28"/>
        <w:szCs w:val="28"/>
      </w:rPr>
      <w:fldChar w:fldCharType="separate"/>
    </w:r>
    <w:r w:rsidR="00D72C7C">
      <w:rPr>
        <w:rStyle w:val="a5"/>
        <w:noProof/>
        <w:sz w:val="28"/>
        <w:szCs w:val="28"/>
      </w:rPr>
      <w:t>2</w:t>
    </w:r>
    <w:r w:rsidRPr="00E41483">
      <w:rPr>
        <w:rStyle w:val="a5"/>
        <w:sz w:val="28"/>
        <w:szCs w:val="28"/>
      </w:rPr>
      <w:fldChar w:fldCharType="end"/>
    </w:r>
  </w:p>
  <w:p w:rsidR="00216B01" w:rsidRDefault="00216B0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269A"/>
    <w:multiLevelType w:val="hybridMultilevel"/>
    <w:tmpl w:val="1A4648F8"/>
    <w:lvl w:ilvl="0" w:tplc="4126CD88">
      <w:start w:val="1"/>
      <w:numFmt w:val="bullet"/>
      <w:lvlText w:val=""/>
      <w:lvlJc w:val="left"/>
      <w:pPr>
        <w:tabs>
          <w:tab w:val="num" w:pos="720"/>
        </w:tabs>
        <w:ind w:left="720" w:firstLine="0"/>
      </w:pPr>
      <w:rPr>
        <w:rFonts w:ascii="Symbol" w:hAnsi="Symbol" w:hint="default"/>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4085DE2"/>
    <w:multiLevelType w:val="hybridMultilevel"/>
    <w:tmpl w:val="F5CACC9A"/>
    <w:lvl w:ilvl="0" w:tplc="EAD6C8DA">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2284354"/>
    <w:multiLevelType w:val="hybridMultilevel"/>
    <w:tmpl w:val="5A386D6A"/>
    <w:lvl w:ilvl="0" w:tplc="F1C46BA0">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3EC709F"/>
    <w:multiLevelType w:val="hybridMultilevel"/>
    <w:tmpl w:val="E4BA5BFE"/>
    <w:lvl w:ilvl="0" w:tplc="9E20A044">
      <w:start w:val="1"/>
      <w:numFmt w:val="bullet"/>
      <w:lvlText w:val=""/>
      <w:lvlJc w:val="left"/>
      <w:pPr>
        <w:tabs>
          <w:tab w:val="num" w:pos="1337"/>
        </w:tabs>
        <w:ind w:left="1337" w:hanging="360"/>
      </w:pPr>
      <w:rPr>
        <w:rFonts w:ascii="Symbol" w:hAnsi="Symbol" w:hint="default"/>
        <w:sz w:val="22"/>
        <w:szCs w:val="22"/>
      </w:rPr>
    </w:lvl>
    <w:lvl w:ilvl="1" w:tplc="04190003" w:tentative="1">
      <w:start w:val="1"/>
      <w:numFmt w:val="bullet"/>
      <w:lvlText w:val="o"/>
      <w:lvlJc w:val="left"/>
      <w:pPr>
        <w:tabs>
          <w:tab w:val="num" w:pos="2057"/>
        </w:tabs>
        <w:ind w:left="2057" w:hanging="360"/>
      </w:pPr>
      <w:rPr>
        <w:rFonts w:ascii="Courier New" w:hAnsi="Courier New" w:cs="Courier New" w:hint="default"/>
      </w:rPr>
    </w:lvl>
    <w:lvl w:ilvl="2" w:tplc="04190005" w:tentative="1">
      <w:start w:val="1"/>
      <w:numFmt w:val="bullet"/>
      <w:lvlText w:val=""/>
      <w:lvlJc w:val="left"/>
      <w:pPr>
        <w:tabs>
          <w:tab w:val="num" w:pos="2777"/>
        </w:tabs>
        <w:ind w:left="2777" w:hanging="360"/>
      </w:pPr>
      <w:rPr>
        <w:rFonts w:ascii="Wingdings" w:hAnsi="Wingdings" w:hint="default"/>
      </w:rPr>
    </w:lvl>
    <w:lvl w:ilvl="3" w:tplc="04190001" w:tentative="1">
      <w:start w:val="1"/>
      <w:numFmt w:val="bullet"/>
      <w:lvlText w:val=""/>
      <w:lvlJc w:val="left"/>
      <w:pPr>
        <w:tabs>
          <w:tab w:val="num" w:pos="3497"/>
        </w:tabs>
        <w:ind w:left="3497" w:hanging="360"/>
      </w:pPr>
      <w:rPr>
        <w:rFonts w:ascii="Symbol" w:hAnsi="Symbol" w:hint="default"/>
      </w:rPr>
    </w:lvl>
    <w:lvl w:ilvl="4" w:tplc="04190003" w:tentative="1">
      <w:start w:val="1"/>
      <w:numFmt w:val="bullet"/>
      <w:lvlText w:val="o"/>
      <w:lvlJc w:val="left"/>
      <w:pPr>
        <w:tabs>
          <w:tab w:val="num" w:pos="4217"/>
        </w:tabs>
        <w:ind w:left="4217" w:hanging="360"/>
      </w:pPr>
      <w:rPr>
        <w:rFonts w:ascii="Courier New" w:hAnsi="Courier New" w:cs="Courier New" w:hint="default"/>
      </w:rPr>
    </w:lvl>
    <w:lvl w:ilvl="5" w:tplc="04190005" w:tentative="1">
      <w:start w:val="1"/>
      <w:numFmt w:val="bullet"/>
      <w:lvlText w:val=""/>
      <w:lvlJc w:val="left"/>
      <w:pPr>
        <w:tabs>
          <w:tab w:val="num" w:pos="4937"/>
        </w:tabs>
        <w:ind w:left="4937" w:hanging="360"/>
      </w:pPr>
      <w:rPr>
        <w:rFonts w:ascii="Wingdings" w:hAnsi="Wingdings" w:hint="default"/>
      </w:rPr>
    </w:lvl>
    <w:lvl w:ilvl="6" w:tplc="04190001" w:tentative="1">
      <w:start w:val="1"/>
      <w:numFmt w:val="bullet"/>
      <w:lvlText w:val=""/>
      <w:lvlJc w:val="left"/>
      <w:pPr>
        <w:tabs>
          <w:tab w:val="num" w:pos="5657"/>
        </w:tabs>
        <w:ind w:left="5657" w:hanging="360"/>
      </w:pPr>
      <w:rPr>
        <w:rFonts w:ascii="Symbol" w:hAnsi="Symbol" w:hint="default"/>
      </w:rPr>
    </w:lvl>
    <w:lvl w:ilvl="7" w:tplc="04190003" w:tentative="1">
      <w:start w:val="1"/>
      <w:numFmt w:val="bullet"/>
      <w:lvlText w:val="o"/>
      <w:lvlJc w:val="left"/>
      <w:pPr>
        <w:tabs>
          <w:tab w:val="num" w:pos="6377"/>
        </w:tabs>
        <w:ind w:left="6377" w:hanging="360"/>
      </w:pPr>
      <w:rPr>
        <w:rFonts w:ascii="Courier New" w:hAnsi="Courier New" w:cs="Courier New" w:hint="default"/>
      </w:rPr>
    </w:lvl>
    <w:lvl w:ilvl="8" w:tplc="04190005" w:tentative="1">
      <w:start w:val="1"/>
      <w:numFmt w:val="bullet"/>
      <w:lvlText w:val=""/>
      <w:lvlJc w:val="left"/>
      <w:pPr>
        <w:tabs>
          <w:tab w:val="num" w:pos="7097"/>
        </w:tabs>
        <w:ind w:left="7097" w:hanging="360"/>
      </w:pPr>
      <w:rPr>
        <w:rFonts w:ascii="Wingdings" w:hAnsi="Wingdings" w:hint="default"/>
      </w:rPr>
    </w:lvl>
  </w:abstractNum>
  <w:abstractNum w:abstractNumId="4" w15:restartNumberingAfterBreak="0">
    <w:nsid w:val="17972CE2"/>
    <w:multiLevelType w:val="hybridMultilevel"/>
    <w:tmpl w:val="0CEE76CE"/>
    <w:lvl w:ilvl="0" w:tplc="113EC4F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54355F"/>
    <w:multiLevelType w:val="hybridMultilevel"/>
    <w:tmpl w:val="94DA114C"/>
    <w:lvl w:ilvl="0" w:tplc="EAD6C8DA">
      <w:start w:val="1"/>
      <w:numFmt w:val="bullet"/>
      <w:lvlText w:val=""/>
      <w:lvlJc w:val="left"/>
      <w:pPr>
        <w:tabs>
          <w:tab w:val="num" w:pos="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E9048B"/>
    <w:multiLevelType w:val="hybridMultilevel"/>
    <w:tmpl w:val="A6069D22"/>
    <w:lvl w:ilvl="0" w:tplc="4126CD88">
      <w:start w:val="1"/>
      <w:numFmt w:val="bullet"/>
      <w:lvlText w:val=""/>
      <w:lvlJc w:val="left"/>
      <w:pPr>
        <w:tabs>
          <w:tab w:val="num" w:pos="638"/>
        </w:tabs>
        <w:ind w:left="638" w:firstLine="0"/>
      </w:pPr>
      <w:rPr>
        <w:rFonts w:ascii="Symbol" w:hAnsi="Symbol" w:hint="default"/>
        <w:sz w:val="28"/>
        <w:szCs w:val="28"/>
      </w:rPr>
    </w:lvl>
    <w:lvl w:ilvl="1" w:tplc="04190003" w:tentative="1">
      <w:start w:val="1"/>
      <w:numFmt w:val="bullet"/>
      <w:lvlText w:val="o"/>
      <w:lvlJc w:val="left"/>
      <w:pPr>
        <w:tabs>
          <w:tab w:val="num" w:pos="2078"/>
        </w:tabs>
        <w:ind w:left="2078" w:hanging="360"/>
      </w:pPr>
      <w:rPr>
        <w:rFonts w:ascii="Courier New" w:hAnsi="Courier New" w:cs="Courier New" w:hint="default"/>
      </w:rPr>
    </w:lvl>
    <w:lvl w:ilvl="2" w:tplc="04190005" w:tentative="1">
      <w:start w:val="1"/>
      <w:numFmt w:val="bullet"/>
      <w:lvlText w:val=""/>
      <w:lvlJc w:val="left"/>
      <w:pPr>
        <w:tabs>
          <w:tab w:val="num" w:pos="2798"/>
        </w:tabs>
        <w:ind w:left="2798" w:hanging="360"/>
      </w:pPr>
      <w:rPr>
        <w:rFonts w:ascii="Wingdings" w:hAnsi="Wingdings" w:hint="default"/>
      </w:rPr>
    </w:lvl>
    <w:lvl w:ilvl="3" w:tplc="04190001" w:tentative="1">
      <w:start w:val="1"/>
      <w:numFmt w:val="bullet"/>
      <w:lvlText w:val=""/>
      <w:lvlJc w:val="left"/>
      <w:pPr>
        <w:tabs>
          <w:tab w:val="num" w:pos="3518"/>
        </w:tabs>
        <w:ind w:left="3518" w:hanging="360"/>
      </w:pPr>
      <w:rPr>
        <w:rFonts w:ascii="Symbol" w:hAnsi="Symbol" w:hint="default"/>
      </w:rPr>
    </w:lvl>
    <w:lvl w:ilvl="4" w:tplc="04190003" w:tentative="1">
      <w:start w:val="1"/>
      <w:numFmt w:val="bullet"/>
      <w:lvlText w:val="o"/>
      <w:lvlJc w:val="left"/>
      <w:pPr>
        <w:tabs>
          <w:tab w:val="num" w:pos="4238"/>
        </w:tabs>
        <w:ind w:left="4238" w:hanging="360"/>
      </w:pPr>
      <w:rPr>
        <w:rFonts w:ascii="Courier New" w:hAnsi="Courier New" w:cs="Courier New" w:hint="default"/>
      </w:rPr>
    </w:lvl>
    <w:lvl w:ilvl="5" w:tplc="04190005" w:tentative="1">
      <w:start w:val="1"/>
      <w:numFmt w:val="bullet"/>
      <w:lvlText w:val=""/>
      <w:lvlJc w:val="left"/>
      <w:pPr>
        <w:tabs>
          <w:tab w:val="num" w:pos="4958"/>
        </w:tabs>
        <w:ind w:left="4958" w:hanging="360"/>
      </w:pPr>
      <w:rPr>
        <w:rFonts w:ascii="Wingdings" w:hAnsi="Wingdings" w:hint="default"/>
      </w:rPr>
    </w:lvl>
    <w:lvl w:ilvl="6" w:tplc="04190001" w:tentative="1">
      <w:start w:val="1"/>
      <w:numFmt w:val="bullet"/>
      <w:lvlText w:val=""/>
      <w:lvlJc w:val="left"/>
      <w:pPr>
        <w:tabs>
          <w:tab w:val="num" w:pos="5678"/>
        </w:tabs>
        <w:ind w:left="5678" w:hanging="360"/>
      </w:pPr>
      <w:rPr>
        <w:rFonts w:ascii="Symbol" w:hAnsi="Symbol" w:hint="default"/>
      </w:rPr>
    </w:lvl>
    <w:lvl w:ilvl="7" w:tplc="04190003" w:tentative="1">
      <w:start w:val="1"/>
      <w:numFmt w:val="bullet"/>
      <w:lvlText w:val="o"/>
      <w:lvlJc w:val="left"/>
      <w:pPr>
        <w:tabs>
          <w:tab w:val="num" w:pos="6398"/>
        </w:tabs>
        <w:ind w:left="6398" w:hanging="360"/>
      </w:pPr>
      <w:rPr>
        <w:rFonts w:ascii="Courier New" w:hAnsi="Courier New" w:cs="Courier New" w:hint="default"/>
      </w:rPr>
    </w:lvl>
    <w:lvl w:ilvl="8" w:tplc="04190005" w:tentative="1">
      <w:start w:val="1"/>
      <w:numFmt w:val="bullet"/>
      <w:lvlText w:val=""/>
      <w:lvlJc w:val="left"/>
      <w:pPr>
        <w:tabs>
          <w:tab w:val="num" w:pos="7118"/>
        </w:tabs>
        <w:ind w:left="7118" w:hanging="360"/>
      </w:pPr>
      <w:rPr>
        <w:rFonts w:ascii="Wingdings" w:hAnsi="Wingdings" w:hint="default"/>
      </w:rPr>
    </w:lvl>
  </w:abstractNum>
  <w:abstractNum w:abstractNumId="7" w15:restartNumberingAfterBreak="0">
    <w:nsid w:val="1F7F11D5"/>
    <w:multiLevelType w:val="hybridMultilevel"/>
    <w:tmpl w:val="B59C94C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15:restartNumberingAfterBreak="0">
    <w:nsid w:val="2CD812E3"/>
    <w:multiLevelType w:val="hybridMultilevel"/>
    <w:tmpl w:val="CD1EA4B0"/>
    <w:lvl w:ilvl="0" w:tplc="963602A4">
      <w:start w:val="1"/>
      <w:numFmt w:val="bullet"/>
      <w:lvlText w:val=""/>
      <w:lvlJc w:val="left"/>
      <w:pPr>
        <w:tabs>
          <w:tab w:val="num" w:pos="788"/>
        </w:tabs>
        <w:ind w:left="788" w:firstLine="0"/>
      </w:pPr>
      <w:rPr>
        <w:rFonts w:ascii="Symbol" w:hAnsi="Symbol" w:hint="default"/>
        <w:color w:val="000000"/>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EF94FFA"/>
    <w:multiLevelType w:val="singleLevel"/>
    <w:tmpl w:val="C4DA5686"/>
    <w:lvl w:ilvl="0">
      <w:start w:val="5"/>
      <w:numFmt w:val="upperRoman"/>
      <w:pStyle w:val="9"/>
      <w:lvlText w:val="%1."/>
      <w:lvlJc w:val="left"/>
      <w:pPr>
        <w:tabs>
          <w:tab w:val="num" w:pos="1440"/>
        </w:tabs>
        <w:ind w:left="1440" w:hanging="720"/>
      </w:pPr>
      <w:rPr>
        <w:rFonts w:hint="default"/>
      </w:rPr>
    </w:lvl>
  </w:abstractNum>
  <w:abstractNum w:abstractNumId="10" w15:restartNumberingAfterBreak="0">
    <w:nsid w:val="37921986"/>
    <w:multiLevelType w:val="hybridMultilevel"/>
    <w:tmpl w:val="5EA08C42"/>
    <w:lvl w:ilvl="0" w:tplc="963602A4">
      <w:start w:val="1"/>
      <w:numFmt w:val="bullet"/>
      <w:lvlText w:val=""/>
      <w:lvlJc w:val="left"/>
      <w:pPr>
        <w:tabs>
          <w:tab w:val="num" w:pos="68"/>
        </w:tabs>
        <w:ind w:left="68" w:firstLine="0"/>
      </w:pPr>
      <w:rPr>
        <w:rFonts w:ascii="Symbol" w:hAnsi="Symbol" w:hint="default"/>
        <w:color w:val="000000"/>
        <w:sz w:val="28"/>
        <w:szCs w:val="28"/>
      </w:rPr>
    </w:lvl>
    <w:lvl w:ilvl="1" w:tplc="04190003" w:tentative="1">
      <w:start w:val="1"/>
      <w:numFmt w:val="bullet"/>
      <w:lvlText w:val="o"/>
      <w:lvlJc w:val="left"/>
      <w:pPr>
        <w:tabs>
          <w:tab w:val="num" w:pos="1508"/>
        </w:tabs>
        <w:ind w:left="1508" w:hanging="360"/>
      </w:pPr>
      <w:rPr>
        <w:rFonts w:ascii="Courier New" w:hAnsi="Courier New" w:cs="Courier New" w:hint="default"/>
      </w:rPr>
    </w:lvl>
    <w:lvl w:ilvl="2" w:tplc="04190005" w:tentative="1">
      <w:start w:val="1"/>
      <w:numFmt w:val="bullet"/>
      <w:lvlText w:val=""/>
      <w:lvlJc w:val="left"/>
      <w:pPr>
        <w:tabs>
          <w:tab w:val="num" w:pos="2228"/>
        </w:tabs>
        <w:ind w:left="2228" w:hanging="360"/>
      </w:pPr>
      <w:rPr>
        <w:rFonts w:ascii="Wingdings" w:hAnsi="Wingdings" w:hint="default"/>
      </w:rPr>
    </w:lvl>
    <w:lvl w:ilvl="3" w:tplc="04190001" w:tentative="1">
      <w:start w:val="1"/>
      <w:numFmt w:val="bullet"/>
      <w:lvlText w:val=""/>
      <w:lvlJc w:val="left"/>
      <w:pPr>
        <w:tabs>
          <w:tab w:val="num" w:pos="2948"/>
        </w:tabs>
        <w:ind w:left="2948" w:hanging="360"/>
      </w:pPr>
      <w:rPr>
        <w:rFonts w:ascii="Symbol" w:hAnsi="Symbol" w:hint="default"/>
      </w:rPr>
    </w:lvl>
    <w:lvl w:ilvl="4" w:tplc="04190003" w:tentative="1">
      <w:start w:val="1"/>
      <w:numFmt w:val="bullet"/>
      <w:lvlText w:val="o"/>
      <w:lvlJc w:val="left"/>
      <w:pPr>
        <w:tabs>
          <w:tab w:val="num" w:pos="3668"/>
        </w:tabs>
        <w:ind w:left="3668" w:hanging="360"/>
      </w:pPr>
      <w:rPr>
        <w:rFonts w:ascii="Courier New" w:hAnsi="Courier New" w:cs="Courier New" w:hint="default"/>
      </w:rPr>
    </w:lvl>
    <w:lvl w:ilvl="5" w:tplc="04190005" w:tentative="1">
      <w:start w:val="1"/>
      <w:numFmt w:val="bullet"/>
      <w:lvlText w:val=""/>
      <w:lvlJc w:val="left"/>
      <w:pPr>
        <w:tabs>
          <w:tab w:val="num" w:pos="4388"/>
        </w:tabs>
        <w:ind w:left="4388" w:hanging="360"/>
      </w:pPr>
      <w:rPr>
        <w:rFonts w:ascii="Wingdings" w:hAnsi="Wingdings" w:hint="default"/>
      </w:rPr>
    </w:lvl>
    <w:lvl w:ilvl="6" w:tplc="04190001" w:tentative="1">
      <w:start w:val="1"/>
      <w:numFmt w:val="bullet"/>
      <w:lvlText w:val=""/>
      <w:lvlJc w:val="left"/>
      <w:pPr>
        <w:tabs>
          <w:tab w:val="num" w:pos="5108"/>
        </w:tabs>
        <w:ind w:left="5108" w:hanging="360"/>
      </w:pPr>
      <w:rPr>
        <w:rFonts w:ascii="Symbol" w:hAnsi="Symbol" w:hint="default"/>
      </w:rPr>
    </w:lvl>
    <w:lvl w:ilvl="7" w:tplc="04190003" w:tentative="1">
      <w:start w:val="1"/>
      <w:numFmt w:val="bullet"/>
      <w:lvlText w:val="o"/>
      <w:lvlJc w:val="left"/>
      <w:pPr>
        <w:tabs>
          <w:tab w:val="num" w:pos="5828"/>
        </w:tabs>
        <w:ind w:left="5828" w:hanging="360"/>
      </w:pPr>
      <w:rPr>
        <w:rFonts w:ascii="Courier New" w:hAnsi="Courier New" w:cs="Courier New" w:hint="default"/>
      </w:rPr>
    </w:lvl>
    <w:lvl w:ilvl="8" w:tplc="041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BF26C8F"/>
    <w:multiLevelType w:val="hybridMultilevel"/>
    <w:tmpl w:val="0968271C"/>
    <w:lvl w:ilvl="0" w:tplc="963602A4">
      <w:start w:val="1"/>
      <w:numFmt w:val="bullet"/>
      <w:lvlText w:val=""/>
      <w:lvlJc w:val="left"/>
      <w:pPr>
        <w:tabs>
          <w:tab w:val="num" w:pos="856"/>
        </w:tabs>
        <w:ind w:left="856" w:firstLine="0"/>
      </w:pPr>
      <w:rPr>
        <w:rFonts w:ascii="Symbol" w:hAnsi="Symbol" w:hint="default"/>
        <w:color w:val="000000"/>
        <w:sz w:val="28"/>
        <w:szCs w:val="28"/>
      </w:rPr>
    </w:lvl>
    <w:lvl w:ilvl="1" w:tplc="04190003" w:tentative="1">
      <w:start w:val="1"/>
      <w:numFmt w:val="bullet"/>
      <w:lvlText w:val="o"/>
      <w:lvlJc w:val="left"/>
      <w:pPr>
        <w:tabs>
          <w:tab w:val="num" w:pos="2228"/>
        </w:tabs>
        <w:ind w:left="2228" w:hanging="360"/>
      </w:pPr>
      <w:rPr>
        <w:rFonts w:ascii="Courier New" w:hAnsi="Courier New" w:cs="Courier New" w:hint="default"/>
      </w:rPr>
    </w:lvl>
    <w:lvl w:ilvl="2" w:tplc="04190005" w:tentative="1">
      <w:start w:val="1"/>
      <w:numFmt w:val="bullet"/>
      <w:lvlText w:val=""/>
      <w:lvlJc w:val="left"/>
      <w:pPr>
        <w:tabs>
          <w:tab w:val="num" w:pos="2948"/>
        </w:tabs>
        <w:ind w:left="2948" w:hanging="360"/>
      </w:pPr>
      <w:rPr>
        <w:rFonts w:ascii="Wingdings" w:hAnsi="Wingdings" w:hint="default"/>
      </w:rPr>
    </w:lvl>
    <w:lvl w:ilvl="3" w:tplc="04190001" w:tentative="1">
      <w:start w:val="1"/>
      <w:numFmt w:val="bullet"/>
      <w:lvlText w:val=""/>
      <w:lvlJc w:val="left"/>
      <w:pPr>
        <w:tabs>
          <w:tab w:val="num" w:pos="3668"/>
        </w:tabs>
        <w:ind w:left="3668" w:hanging="360"/>
      </w:pPr>
      <w:rPr>
        <w:rFonts w:ascii="Symbol" w:hAnsi="Symbol" w:hint="default"/>
      </w:rPr>
    </w:lvl>
    <w:lvl w:ilvl="4" w:tplc="04190003" w:tentative="1">
      <w:start w:val="1"/>
      <w:numFmt w:val="bullet"/>
      <w:lvlText w:val="o"/>
      <w:lvlJc w:val="left"/>
      <w:pPr>
        <w:tabs>
          <w:tab w:val="num" w:pos="4388"/>
        </w:tabs>
        <w:ind w:left="4388" w:hanging="360"/>
      </w:pPr>
      <w:rPr>
        <w:rFonts w:ascii="Courier New" w:hAnsi="Courier New" w:cs="Courier New" w:hint="default"/>
      </w:rPr>
    </w:lvl>
    <w:lvl w:ilvl="5" w:tplc="04190005" w:tentative="1">
      <w:start w:val="1"/>
      <w:numFmt w:val="bullet"/>
      <w:lvlText w:val=""/>
      <w:lvlJc w:val="left"/>
      <w:pPr>
        <w:tabs>
          <w:tab w:val="num" w:pos="5108"/>
        </w:tabs>
        <w:ind w:left="5108" w:hanging="360"/>
      </w:pPr>
      <w:rPr>
        <w:rFonts w:ascii="Wingdings" w:hAnsi="Wingdings" w:hint="default"/>
      </w:rPr>
    </w:lvl>
    <w:lvl w:ilvl="6" w:tplc="04190001" w:tentative="1">
      <w:start w:val="1"/>
      <w:numFmt w:val="bullet"/>
      <w:lvlText w:val=""/>
      <w:lvlJc w:val="left"/>
      <w:pPr>
        <w:tabs>
          <w:tab w:val="num" w:pos="5828"/>
        </w:tabs>
        <w:ind w:left="5828" w:hanging="360"/>
      </w:pPr>
      <w:rPr>
        <w:rFonts w:ascii="Symbol" w:hAnsi="Symbol" w:hint="default"/>
      </w:rPr>
    </w:lvl>
    <w:lvl w:ilvl="7" w:tplc="04190003" w:tentative="1">
      <w:start w:val="1"/>
      <w:numFmt w:val="bullet"/>
      <w:lvlText w:val="o"/>
      <w:lvlJc w:val="left"/>
      <w:pPr>
        <w:tabs>
          <w:tab w:val="num" w:pos="6548"/>
        </w:tabs>
        <w:ind w:left="6548" w:hanging="360"/>
      </w:pPr>
      <w:rPr>
        <w:rFonts w:ascii="Courier New" w:hAnsi="Courier New" w:cs="Courier New" w:hint="default"/>
      </w:rPr>
    </w:lvl>
    <w:lvl w:ilvl="8" w:tplc="04190005" w:tentative="1">
      <w:start w:val="1"/>
      <w:numFmt w:val="bullet"/>
      <w:lvlText w:val=""/>
      <w:lvlJc w:val="left"/>
      <w:pPr>
        <w:tabs>
          <w:tab w:val="num" w:pos="7268"/>
        </w:tabs>
        <w:ind w:left="7268" w:hanging="360"/>
      </w:pPr>
      <w:rPr>
        <w:rFonts w:ascii="Wingdings" w:hAnsi="Wingdings" w:hint="default"/>
      </w:rPr>
    </w:lvl>
  </w:abstractNum>
  <w:abstractNum w:abstractNumId="12" w15:restartNumberingAfterBreak="0">
    <w:nsid w:val="3D2D1FE7"/>
    <w:multiLevelType w:val="hybridMultilevel"/>
    <w:tmpl w:val="0FACBD2A"/>
    <w:lvl w:ilvl="0" w:tplc="0174F60E">
      <w:start w:val="1"/>
      <w:numFmt w:val="bullet"/>
      <w:lvlText w:val=""/>
      <w:lvlJc w:val="left"/>
      <w:pPr>
        <w:tabs>
          <w:tab w:val="num" w:pos="709"/>
        </w:tabs>
        <w:ind w:left="709" w:firstLine="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437F13AF"/>
    <w:multiLevelType w:val="multilevel"/>
    <w:tmpl w:val="0FACBD2A"/>
    <w:lvl w:ilvl="0">
      <w:start w:val="1"/>
      <w:numFmt w:val="bullet"/>
      <w:lvlText w:val=""/>
      <w:lvlJc w:val="left"/>
      <w:pPr>
        <w:tabs>
          <w:tab w:val="num" w:pos="709"/>
        </w:tabs>
        <w:ind w:left="709" w:firstLine="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49C831EB"/>
    <w:multiLevelType w:val="hybridMultilevel"/>
    <w:tmpl w:val="878201B6"/>
    <w:lvl w:ilvl="0" w:tplc="B36254D2">
      <w:start w:val="1"/>
      <w:numFmt w:val="bullet"/>
      <w:lvlText w:val=""/>
      <w:lvlJc w:val="left"/>
      <w:pPr>
        <w:tabs>
          <w:tab w:val="num" w:pos="316"/>
        </w:tabs>
        <w:ind w:left="316" w:firstLine="0"/>
      </w:pPr>
      <w:rPr>
        <w:rFonts w:ascii="Symbol" w:hAnsi="Symbol" w:hint="default"/>
      </w:rPr>
    </w:lvl>
    <w:lvl w:ilvl="1" w:tplc="04190003" w:tentative="1">
      <w:start w:val="1"/>
      <w:numFmt w:val="bullet"/>
      <w:lvlText w:val="o"/>
      <w:lvlJc w:val="left"/>
      <w:pPr>
        <w:tabs>
          <w:tab w:val="num" w:pos="1756"/>
        </w:tabs>
        <w:ind w:left="1756" w:hanging="360"/>
      </w:pPr>
      <w:rPr>
        <w:rFonts w:ascii="Courier New" w:hAnsi="Courier New" w:cs="Courier New" w:hint="default"/>
      </w:rPr>
    </w:lvl>
    <w:lvl w:ilvl="2" w:tplc="04190005" w:tentative="1">
      <w:start w:val="1"/>
      <w:numFmt w:val="bullet"/>
      <w:lvlText w:val=""/>
      <w:lvlJc w:val="left"/>
      <w:pPr>
        <w:tabs>
          <w:tab w:val="num" w:pos="2476"/>
        </w:tabs>
        <w:ind w:left="2476" w:hanging="360"/>
      </w:pPr>
      <w:rPr>
        <w:rFonts w:ascii="Wingdings" w:hAnsi="Wingdings" w:hint="default"/>
      </w:rPr>
    </w:lvl>
    <w:lvl w:ilvl="3" w:tplc="04190001" w:tentative="1">
      <w:start w:val="1"/>
      <w:numFmt w:val="bullet"/>
      <w:lvlText w:val=""/>
      <w:lvlJc w:val="left"/>
      <w:pPr>
        <w:tabs>
          <w:tab w:val="num" w:pos="3196"/>
        </w:tabs>
        <w:ind w:left="3196" w:hanging="360"/>
      </w:pPr>
      <w:rPr>
        <w:rFonts w:ascii="Symbol" w:hAnsi="Symbol" w:hint="default"/>
      </w:rPr>
    </w:lvl>
    <w:lvl w:ilvl="4" w:tplc="04190003" w:tentative="1">
      <w:start w:val="1"/>
      <w:numFmt w:val="bullet"/>
      <w:lvlText w:val="o"/>
      <w:lvlJc w:val="left"/>
      <w:pPr>
        <w:tabs>
          <w:tab w:val="num" w:pos="3916"/>
        </w:tabs>
        <w:ind w:left="3916" w:hanging="360"/>
      </w:pPr>
      <w:rPr>
        <w:rFonts w:ascii="Courier New" w:hAnsi="Courier New" w:cs="Courier New" w:hint="default"/>
      </w:rPr>
    </w:lvl>
    <w:lvl w:ilvl="5" w:tplc="04190005" w:tentative="1">
      <w:start w:val="1"/>
      <w:numFmt w:val="bullet"/>
      <w:lvlText w:val=""/>
      <w:lvlJc w:val="left"/>
      <w:pPr>
        <w:tabs>
          <w:tab w:val="num" w:pos="4636"/>
        </w:tabs>
        <w:ind w:left="4636" w:hanging="360"/>
      </w:pPr>
      <w:rPr>
        <w:rFonts w:ascii="Wingdings" w:hAnsi="Wingdings" w:hint="default"/>
      </w:rPr>
    </w:lvl>
    <w:lvl w:ilvl="6" w:tplc="04190001" w:tentative="1">
      <w:start w:val="1"/>
      <w:numFmt w:val="bullet"/>
      <w:lvlText w:val=""/>
      <w:lvlJc w:val="left"/>
      <w:pPr>
        <w:tabs>
          <w:tab w:val="num" w:pos="5356"/>
        </w:tabs>
        <w:ind w:left="5356" w:hanging="360"/>
      </w:pPr>
      <w:rPr>
        <w:rFonts w:ascii="Symbol" w:hAnsi="Symbol" w:hint="default"/>
      </w:rPr>
    </w:lvl>
    <w:lvl w:ilvl="7" w:tplc="04190003" w:tentative="1">
      <w:start w:val="1"/>
      <w:numFmt w:val="bullet"/>
      <w:lvlText w:val="o"/>
      <w:lvlJc w:val="left"/>
      <w:pPr>
        <w:tabs>
          <w:tab w:val="num" w:pos="6076"/>
        </w:tabs>
        <w:ind w:left="6076" w:hanging="360"/>
      </w:pPr>
      <w:rPr>
        <w:rFonts w:ascii="Courier New" w:hAnsi="Courier New" w:cs="Courier New" w:hint="default"/>
      </w:rPr>
    </w:lvl>
    <w:lvl w:ilvl="8" w:tplc="04190005" w:tentative="1">
      <w:start w:val="1"/>
      <w:numFmt w:val="bullet"/>
      <w:lvlText w:val=""/>
      <w:lvlJc w:val="left"/>
      <w:pPr>
        <w:tabs>
          <w:tab w:val="num" w:pos="6796"/>
        </w:tabs>
        <w:ind w:left="6796" w:hanging="360"/>
      </w:pPr>
      <w:rPr>
        <w:rFonts w:ascii="Wingdings" w:hAnsi="Wingdings" w:hint="default"/>
      </w:rPr>
    </w:lvl>
  </w:abstractNum>
  <w:abstractNum w:abstractNumId="15" w15:restartNumberingAfterBreak="0">
    <w:nsid w:val="4C551239"/>
    <w:multiLevelType w:val="hybridMultilevel"/>
    <w:tmpl w:val="75FCDB96"/>
    <w:lvl w:ilvl="0" w:tplc="F1C46BA0">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32D2AE8"/>
    <w:multiLevelType w:val="hybridMultilevel"/>
    <w:tmpl w:val="E736C70C"/>
    <w:lvl w:ilvl="0" w:tplc="8EF4896C">
      <w:start w:val="1"/>
      <w:numFmt w:val="decimal"/>
      <w:lvlText w:val="%1."/>
      <w:lvlJc w:val="left"/>
      <w:pPr>
        <w:tabs>
          <w:tab w:val="num" w:pos="720"/>
        </w:tabs>
        <w:ind w:left="720" w:hanging="360"/>
      </w:pPr>
      <w:rPr>
        <w:b/>
      </w:rPr>
    </w:lvl>
    <w:lvl w:ilvl="1" w:tplc="7DE074DA">
      <w:numFmt w:val="none"/>
      <w:lvlText w:val=""/>
      <w:lvlJc w:val="left"/>
      <w:pPr>
        <w:tabs>
          <w:tab w:val="num" w:pos="360"/>
        </w:tabs>
      </w:pPr>
    </w:lvl>
    <w:lvl w:ilvl="2" w:tplc="65B64C84">
      <w:numFmt w:val="none"/>
      <w:lvlText w:val=""/>
      <w:lvlJc w:val="left"/>
      <w:pPr>
        <w:tabs>
          <w:tab w:val="num" w:pos="360"/>
        </w:tabs>
      </w:pPr>
    </w:lvl>
    <w:lvl w:ilvl="3" w:tplc="B8C86388">
      <w:numFmt w:val="none"/>
      <w:lvlText w:val=""/>
      <w:lvlJc w:val="left"/>
      <w:pPr>
        <w:tabs>
          <w:tab w:val="num" w:pos="360"/>
        </w:tabs>
      </w:pPr>
    </w:lvl>
    <w:lvl w:ilvl="4" w:tplc="D654E4F8">
      <w:numFmt w:val="none"/>
      <w:lvlText w:val=""/>
      <w:lvlJc w:val="left"/>
      <w:pPr>
        <w:tabs>
          <w:tab w:val="num" w:pos="360"/>
        </w:tabs>
      </w:pPr>
    </w:lvl>
    <w:lvl w:ilvl="5" w:tplc="81529F72">
      <w:numFmt w:val="none"/>
      <w:lvlText w:val=""/>
      <w:lvlJc w:val="left"/>
      <w:pPr>
        <w:tabs>
          <w:tab w:val="num" w:pos="360"/>
        </w:tabs>
      </w:pPr>
    </w:lvl>
    <w:lvl w:ilvl="6" w:tplc="6226A686">
      <w:numFmt w:val="none"/>
      <w:lvlText w:val=""/>
      <w:lvlJc w:val="left"/>
      <w:pPr>
        <w:tabs>
          <w:tab w:val="num" w:pos="360"/>
        </w:tabs>
      </w:pPr>
    </w:lvl>
    <w:lvl w:ilvl="7" w:tplc="EFCAA7E4">
      <w:numFmt w:val="none"/>
      <w:lvlText w:val=""/>
      <w:lvlJc w:val="left"/>
      <w:pPr>
        <w:tabs>
          <w:tab w:val="num" w:pos="360"/>
        </w:tabs>
      </w:pPr>
    </w:lvl>
    <w:lvl w:ilvl="8" w:tplc="5DC48342">
      <w:numFmt w:val="none"/>
      <w:lvlText w:val=""/>
      <w:lvlJc w:val="left"/>
      <w:pPr>
        <w:tabs>
          <w:tab w:val="num" w:pos="360"/>
        </w:tabs>
      </w:pPr>
    </w:lvl>
  </w:abstractNum>
  <w:abstractNum w:abstractNumId="17" w15:restartNumberingAfterBreak="0">
    <w:nsid w:val="537A3CCD"/>
    <w:multiLevelType w:val="hybridMultilevel"/>
    <w:tmpl w:val="4E241314"/>
    <w:lvl w:ilvl="0" w:tplc="4126CD88">
      <w:start w:val="1"/>
      <w:numFmt w:val="bullet"/>
      <w:lvlText w:val=""/>
      <w:lvlJc w:val="left"/>
      <w:pPr>
        <w:tabs>
          <w:tab w:val="num" w:pos="720"/>
        </w:tabs>
        <w:ind w:left="720" w:firstLine="0"/>
      </w:pPr>
      <w:rPr>
        <w:rFonts w:ascii="Symbol" w:hAnsi="Symbol" w:hint="default"/>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41B5B79"/>
    <w:multiLevelType w:val="hybridMultilevel"/>
    <w:tmpl w:val="700AA372"/>
    <w:lvl w:ilvl="0" w:tplc="2B7A657A">
      <w:start w:val="1"/>
      <w:numFmt w:val="decimal"/>
      <w:lvlText w:val="%1"/>
      <w:lvlJc w:val="left"/>
      <w:pPr>
        <w:tabs>
          <w:tab w:val="num" w:pos="1200"/>
        </w:tabs>
        <w:ind w:left="1200" w:hanging="8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EB5F2A"/>
    <w:multiLevelType w:val="hybridMultilevel"/>
    <w:tmpl w:val="4ED24858"/>
    <w:lvl w:ilvl="0" w:tplc="F1C46BA0">
      <w:start w:val="1"/>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53D2D57"/>
    <w:multiLevelType w:val="hybridMultilevel"/>
    <w:tmpl w:val="CE924568"/>
    <w:lvl w:ilvl="0" w:tplc="113EC4F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584296"/>
    <w:multiLevelType w:val="hybridMultilevel"/>
    <w:tmpl w:val="7098131E"/>
    <w:lvl w:ilvl="0" w:tplc="EAD6C8D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213E9C"/>
    <w:multiLevelType w:val="hybridMultilevel"/>
    <w:tmpl w:val="6E28678C"/>
    <w:lvl w:ilvl="0" w:tplc="963602A4">
      <w:start w:val="1"/>
      <w:numFmt w:val="bullet"/>
      <w:lvlText w:val=""/>
      <w:lvlJc w:val="left"/>
      <w:pPr>
        <w:tabs>
          <w:tab w:val="num" w:pos="68"/>
        </w:tabs>
        <w:ind w:left="68" w:firstLine="0"/>
      </w:pPr>
      <w:rPr>
        <w:rFonts w:ascii="Symbol" w:hAnsi="Symbol" w:hint="default"/>
        <w:color w:val="000000"/>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3C384E"/>
    <w:multiLevelType w:val="hybridMultilevel"/>
    <w:tmpl w:val="CB68E6B2"/>
    <w:lvl w:ilvl="0" w:tplc="4126CD88">
      <w:start w:val="1"/>
      <w:numFmt w:val="bullet"/>
      <w:lvlText w:val=""/>
      <w:lvlJc w:val="left"/>
      <w:pPr>
        <w:tabs>
          <w:tab w:val="num" w:pos="0"/>
        </w:tabs>
        <w:ind w:left="0" w:firstLine="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C75B97"/>
    <w:multiLevelType w:val="hybridMultilevel"/>
    <w:tmpl w:val="CD302EC2"/>
    <w:lvl w:ilvl="0" w:tplc="09402AAC">
      <w:start w:val="1"/>
      <w:numFmt w:val="bullet"/>
      <w:lvlText w:val=""/>
      <w:lvlJc w:val="left"/>
      <w:pPr>
        <w:tabs>
          <w:tab w:val="num" w:pos="810"/>
        </w:tabs>
        <w:ind w:left="810" w:firstLine="0"/>
      </w:pPr>
      <w:rPr>
        <w:rFonts w:ascii="Symbol" w:hAnsi="Symbol" w:hint="default"/>
        <w:color w:val="auto"/>
      </w:rPr>
    </w:lvl>
    <w:lvl w:ilvl="1" w:tplc="04190003" w:tentative="1">
      <w:start w:val="1"/>
      <w:numFmt w:val="bullet"/>
      <w:lvlText w:val="o"/>
      <w:lvlJc w:val="left"/>
      <w:pPr>
        <w:tabs>
          <w:tab w:val="num" w:pos="2250"/>
        </w:tabs>
        <w:ind w:left="2250" w:hanging="360"/>
      </w:pPr>
      <w:rPr>
        <w:rFonts w:ascii="Courier New" w:hAnsi="Courier New" w:cs="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cs="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cs="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num w:numId="1">
    <w:abstractNumId w:val="9"/>
  </w:num>
  <w:num w:numId="2">
    <w:abstractNumId w:val="0"/>
  </w:num>
  <w:num w:numId="3">
    <w:abstractNumId w:val="17"/>
  </w:num>
  <w:num w:numId="4">
    <w:abstractNumId w:val="23"/>
  </w:num>
  <w:num w:numId="5">
    <w:abstractNumId w:val="10"/>
  </w:num>
  <w:num w:numId="6">
    <w:abstractNumId w:val="22"/>
  </w:num>
  <w:num w:numId="7">
    <w:abstractNumId w:val="11"/>
  </w:num>
  <w:num w:numId="8">
    <w:abstractNumId w:val="8"/>
  </w:num>
  <w:num w:numId="9">
    <w:abstractNumId w:val="6"/>
  </w:num>
  <w:num w:numId="10">
    <w:abstractNumId w:val="16"/>
  </w:num>
  <w:num w:numId="11">
    <w:abstractNumId w:val="18"/>
  </w:num>
  <w:num w:numId="12">
    <w:abstractNumId w:val="24"/>
  </w:num>
  <w:num w:numId="13">
    <w:abstractNumId w:val="12"/>
  </w:num>
  <w:num w:numId="14">
    <w:abstractNumId w:val="13"/>
  </w:num>
  <w:num w:numId="15">
    <w:abstractNumId w:val="15"/>
  </w:num>
  <w:num w:numId="16">
    <w:abstractNumId w:val="7"/>
  </w:num>
  <w:num w:numId="17">
    <w:abstractNumId w:val="19"/>
  </w:num>
  <w:num w:numId="18">
    <w:abstractNumId w:val="2"/>
  </w:num>
  <w:num w:numId="19">
    <w:abstractNumId w:val="3"/>
  </w:num>
  <w:num w:numId="20">
    <w:abstractNumId w:val="21"/>
  </w:num>
  <w:num w:numId="21">
    <w:abstractNumId w:val="14"/>
  </w:num>
  <w:num w:numId="22">
    <w:abstractNumId w:val="5"/>
  </w:num>
  <w:num w:numId="23">
    <w:abstractNumId w:val="1"/>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EE2"/>
    <w:rsid w:val="000002BC"/>
    <w:rsid w:val="0000066E"/>
    <w:rsid w:val="000032E3"/>
    <w:rsid w:val="00003C67"/>
    <w:rsid w:val="00006228"/>
    <w:rsid w:val="000105F3"/>
    <w:rsid w:val="00011155"/>
    <w:rsid w:val="00011F23"/>
    <w:rsid w:val="00013903"/>
    <w:rsid w:val="000142BA"/>
    <w:rsid w:val="000146B4"/>
    <w:rsid w:val="00014C83"/>
    <w:rsid w:val="000152EC"/>
    <w:rsid w:val="000153CD"/>
    <w:rsid w:val="000161C2"/>
    <w:rsid w:val="0002044B"/>
    <w:rsid w:val="000206AE"/>
    <w:rsid w:val="00021437"/>
    <w:rsid w:val="00021868"/>
    <w:rsid w:val="000223FA"/>
    <w:rsid w:val="00023DD1"/>
    <w:rsid w:val="00025B29"/>
    <w:rsid w:val="000262DD"/>
    <w:rsid w:val="00026DC6"/>
    <w:rsid w:val="00026F5A"/>
    <w:rsid w:val="0002711E"/>
    <w:rsid w:val="00030368"/>
    <w:rsid w:val="0003077B"/>
    <w:rsid w:val="000337A1"/>
    <w:rsid w:val="00033BA2"/>
    <w:rsid w:val="00033BFB"/>
    <w:rsid w:val="00034096"/>
    <w:rsid w:val="00034916"/>
    <w:rsid w:val="0003559B"/>
    <w:rsid w:val="00036044"/>
    <w:rsid w:val="000360C3"/>
    <w:rsid w:val="00037CC6"/>
    <w:rsid w:val="00040C51"/>
    <w:rsid w:val="00041ACA"/>
    <w:rsid w:val="00041D08"/>
    <w:rsid w:val="000420D9"/>
    <w:rsid w:val="00042566"/>
    <w:rsid w:val="00042EAC"/>
    <w:rsid w:val="00043162"/>
    <w:rsid w:val="000448A5"/>
    <w:rsid w:val="00045660"/>
    <w:rsid w:val="00045AC7"/>
    <w:rsid w:val="000471A3"/>
    <w:rsid w:val="00051698"/>
    <w:rsid w:val="000539C9"/>
    <w:rsid w:val="00053A41"/>
    <w:rsid w:val="00053A88"/>
    <w:rsid w:val="00055275"/>
    <w:rsid w:val="00055B9A"/>
    <w:rsid w:val="00055D23"/>
    <w:rsid w:val="00056251"/>
    <w:rsid w:val="00056684"/>
    <w:rsid w:val="000571DD"/>
    <w:rsid w:val="00057468"/>
    <w:rsid w:val="000626B4"/>
    <w:rsid w:val="00065BE3"/>
    <w:rsid w:val="00066B87"/>
    <w:rsid w:val="00067561"/>
    <w:rsid w:val="00067EFC"/>
    <w:rsid w:val="00070633"/>
    <w:rsid w:val="00073C6A"/>
    <w:rsid w:val="00075A1F"/>
    <w:rsid w:val="00081B9C"/>
    <w:rsid w:val="000827B2"/>
    <w:rsid w:val="00082A0A"/>
    <w:rsid w:val="0008435D"/>
    <w:rsid w:val="000860FF"/>
    <w:rsid w:val="00086481"/>
    <w:rsid w:val="000866EE"/>
    <w:rsid w:val="0008675B"/>
    <w:rsid w:val="00086AEE"/>
    <w:rsid w:val="00090F9F"/>
    <w:rsid w:val="00091058"/>
    <w:rsid w:val="000911E8"/>
    <w:rsid w:val="00091826"/>
    <w:rsid w:val="0009462B"/>
    <w:rsid w:val="000947E5"/>
    <w:rsid w:val="00094955"/>
    <w:rsid w:val="000966B7"/>
    <w:rsid w:val="000979F0"/>
    <w:rsid w:val="00097D0F"/>
    <w:rsid w:val="000A04E0"/>
    <w:rsid w:val="000A0830"/>
    <w:rsid w:val="000A1EC9"/>
    <w:rsid w:val="000A1F93"/>
    <w:rsid w:val="000A32FE"/>
    <w:rsid w:val="000A3831"/>
    <w:rsid w:val="000A4105"/>
    <w:rsid w:val="000A4236"/>
    <w:rsid w:val="000A4B98"/>
    <w:rsid w:val="000A4D87"/>
    <w:rsid w:val="000A4E59"/>
    <w:rsid w:val="000A51E9"/>
    <w:rsid w:val="000A52C8"/>
    <w:rsid w:val="000A5458"/>
    <w:rsid w:val="000A6093"/>
    <w:rsid w:val="000A6C8D"/>
    <w:rsid w:val="000A7093"/>
    <w:rsid w:val="000B0988"/>
    <w:rsid w:val="000B4C5A"/>
    <w:rsid w:val="000B4E1F"/>
    <w:rsid w:val="000B519B"/>
    <w:rsid w:val="000B6E9B"/>
    <w:rsid w:val="000B6F58"/>
    <w:rsid w:val="000B7EE8"/>
    <w:rsid w:val="000C0A08"/>
    <w:rsid w:val="000C1E52"/>
    <w:rsid w:val="000C38EA"/>
    <w:rsid w:val="000C411E"/>
    <w:rsid w:val="000C5290"/>
    <w:rsid w:val="000C5823"/>
    <w:rsid w:val="000C76D0"/>
    <w:rsid w:val="000D0B50"/>
    <w:rsid w:val="000D23BE"/>
    <w:rsid w:val="000D33D9"/>
    <w:rsid w:val="000D3AD0"/>
    <w:rsid w:val="000D407C"/>
    <w:rsid w:val="000D529F"/>
    <w:rsid w:val="000D5751"/>
    <w:rsid w:val="000D5758"/>
    <w:rsid w:val="000E0C19"/>
    <w:rsid w:val="000E1503"/>
    <w:rsid w:val="000E3141"/>
    <w:rsid w:val="000E32C4"/>
    <w:rsid w:val="000E36AF"/>
    <w:rsid w:val="000E3A08"/>
    <w:rsid w:val="000E431D"/>
    <w:rsid w:val="000E645E"/>
    <w:rsid w:val="000E70C1"/>
    <w:rsid w:val="000F1331"/>
    <w:rsid w:val="000F1962"/>
    <w:rsid w:val="000F1D37"/>
    <w:rsid w:val="000F2400"/>
    <w:rsid w:val="000F46A5"/>
    <w:rsid w:val="000F47DE"/>
    <w:rsid w:val="000F4895"/>
    <w:rsid w:val="000F5051"/>
    <w:rsid w:val="000F553A"/>
    <w:rsid w:val="000F5691"/>
    <w:rsid w:val="001003A8"/>
    <w:rsid w:val="001039FE"/>
    <w:rsid w:val="00104664"/>
    <w:rsid w:val="00104A57"/>
    <w:rsid w:val="0010546B"/>
    <w:rsid w:val="001057DD"/>
    <w:rsid w:val="001063F2"/>
    <w:rsid w:val="00106F88"/>
    <w:rsid w:val="00107C90"/>
    <w:rsid w:val="0011021E"/>
    <w:rsid w:val="00110DDB"/>
    <w:rsid w:val="0011290A"/>
    <w:rsid w:val="00112ED6"/>
    <w:rsid w:val="001131ED"/>
    <w:rsid w:val="0011476F"/>
    <w:rsid w:val="00115057"/>
    <w:rsid w:val="001158DB"/>
    <w:rsid w:val="001159BA"/>
    <w:rsid w:val="00115D9E"/>
    <w:rsid w:val="00115DE2"/>
    <w:rsid w:val="00115FE5"/>
    <w:rsid w:val="00116596"/>
    <w:rsid w:val="00117682"/>
    <w:rsid w:val="001177F3"/>
    <w:rsid w:val="00130227"/>
    <w:rsid w:val="001305A6"/>
    <w:rsid w:val="00130FBA"/>
    <w:rsid w:val="00131668"/>
    <w:rsid w:val="001345F5"/>
    <w:rsid w:val="00134985"/>
    <w:rsid w:val="0013529E"/>
    <w:rsid w:val="001368E4"/>
    <w:rsid w:val="00140815"/>
    <w:rsid w:val="00142785"/>
    <w:rsid w:val="00143883"/>
    <w:rsid w:val="00143B5E"/>
    <w:rsid w:val="00145039"/>
    <w:rsid w:val="00146073"/>
    <w:rsid w:val="00146D6E"/>
    <w:rsid w:val="00147452"/>
    <w:rsid w:val="001506F4"/>
    <w:rsid w:val="00150F35"/>
    <w:rsid w:val="00151948"/>
    <w:rsid w:val="00152808"/>
    <w:rsid w:val="00152D9C"/>
    <w:rsid w:val="00153D49"/>
    <w:rsid w:val="00155272"/>
    <w:rsid w:val="00155AA6"/>
    <w:rsid w:val="00156815"/>
    <w:rsid w:val="001568F9"/>
    <w:rsid w:val="00157B6E"/>
    <w:rsid w:val="00161261"/>
    <w:rsid w:val="00164C89"/>
    <w:rsid w:val="00165018"/>
    <w:rsid w:val="00165F0F"/>
    <w:rsid w:val="00166898"/>
    <w:rsid w:val="00166F90"/>
    <w:rsid w:val="001706F7"/>
    <w:rsid w:val="0017100D"/>
    <w:rsid w:val="00171F0B"/>
    <w:rsid w:val="00172157"/>
    <w:rsid w:val="001748D8"/>
    <w:rsid w:val="00175D11"/>
    <w:rsid w:val="0017642B"/>
    <w:rsid w:val="00177F14"/>
    <w:rsid w:val="00184AC2"/>
    <w:rsid w:val="00190441"/>
    <w:rsid w:val="00190553"/>
    <w:rsid w:val="00190AE9"/>
    <w:rsid w:val="0019110A"/>
    <w:rsid w:val="001918C1"/>
    <w:rsid w:val="00195C98"/>
    <w:rsid w:val="001971F9"/>
    <w:rsid w:val="001974F5"/>
    <w:rsid w:val="001A0026"/>
    <w:rsid w:val="001A06D0"/>
    <w:rsid w:val="001A254C"/>
    <w:rsid w:val="001A5867"/>
    <w:rsid w:val="001A6A20"/>
    <w:rsid w:val="001A6D7D"/>
    <w:rsid w:val="001A7963"/>
    <w:rsid w:val="001B1279"/>
    <w:rsid w:val="001B1A63"/>
    <w:rsid w:val="001B1D3B"/>
    <w:rsid w:val="001B3412"/>
    <w:rsid w:val="001B3B13"/>
    <w:rsid w:val="001B4326"/>
    <w:rsid w:val="001B5AFA"/>
    <w:rsid w:val="001B65F2"/>
    <w:rsid w:val="001C1461"/>
    <w:rsid w:val="001C2001"/>
    <w:rsid w:val="001C34A0"/>
    <w:rsid w:val="001C487C"/>
    <w:rsid w:val="001C755A"/>
    <w:rsid w:val="001C7C75"/>
    <w:rsid w:val="001D00F3"/>
    <w:rsid w:val="001D0627"/>
    <w:rsid w:val="001D2495"/>
    <w:rsid w:val="001D26D1"/>
    <w:rsid w:val="001D3510"/>
    <w:rsid w:val="001D5311"/>
    <w:rsid w:val="001D5DD0"/>
    <w:rsid w:val="001D63E0"/>
    <w:rsid w:val="001D6450"/>
    <w:rsid w:val="001D6633"/>
    <w:rsid w:val="001D66DD"/>
    <w:rsid w:val="001E1F21"/>
    <w:rsid w:val="001E2648"/>
    <w:rsid w:val="001E3041"/>
    <w:rsid w:val="001E38B7"/>
    <w:rsid w:val="001E49AC"/>
    <w:rsid w:val="001E52FF"/>
    <w:rsid w:val="001E559B"/>
    <w:rsid w:val="001E67BE"/>
    <w:rsid w:val="001E767E"/>
    <w:rsid w:val="001F2FAD"/>
    <w:rsid w:val="001F3400"/>
    <w:rsid w:val="001F4B47"/>
    <w:rsid w:val="001F6FBF"/>
    <w:rsid w:val="001F721A"/>
    <w:rsid w:val="001F7451"/>
    <w:rsid w:val="001F7A6C"/>
    <w:rsid w:val="00200178"/>
    <w:rsid w:val="00202AA6"/>
    <w:rsid w:val="00202C19"/>
    <w:rsid w:val="00202EC8"/>
    <w:rsid w:val="002037F8"/>
    <w:rsid w:val="00205E0F"/>
    <w:rsid w:val="002079F9"/>
    <w:rsid w:val="00207B9F"/>
    <w:rsid w:val="00211AC3"/>
    <w:rsid w:val="00211C78"/>
    <w:rsid w:val="00211DF8"/>
    <w:rsid w:val="00213D6E"/>
    <w:rsid w:val="00214C88"/>
    <w:rsid w:val="00214E9D"/>
    <w:rsid w:val="002153A3"/>
    <w:rsid w:val="00216B01"/>
    <w:rsid w:val="00216BB2"/>
    <w:rsid w:val="00217078"/>
    <w:rsid w:val="002172F0"/>
    <w:rsid w:val="002177B2"/>
    <w:rsid w:val="00221901"/>
    <w:rsid w:val="00221E69"/>
    <w:rsid w:val="00222793"/>
    <w:rsid w:val="00222E89"/>
    <w:rsid w:val="00222FFF"/>
    <w:rsid w:val="002246D6"/>
    <w:rsid w:val="00224833"/>
    <w:rsid w:val="00225D68"/>
    <w:rsid w:val="00230643"/>
    <w:rsid w:val="00231FA7"/>
    <w:rsid w:val="00232463"/>
    <w:rsid w:val="00232938"/>
    <w:rsid w:val="0023410B"/>
    <w:rsid w:val="00237EDB"/>
    <w:rsid w:val="0024004E"/>
    <w:rsid w:val="0024026F"/>
    <w:rsid w:val="00240EC7"/>
    <w:rsid w:val="0024190D"/>
    <w:rsid w:val="00241946"/>
    <w:rsid w:val="00241C56"/>
    <w:rsid w:val="00241DEA"/>
    <w:rsid w:val="002420CF"/>
    <w:rsid w:val="0024295D"/>
    <w:rsid w:val="00242D55"/>
    <w:rsid w:val="00242DF6"/>
    <w:rsid w:val="00243295"/>
    <w:rsid w:val="00244B5C"/>
    <w:rsid w:val="00246FCE"/>
    <w:rsid w:val="002476B6"/>
    <w:rsid w:val="002513FF"/>
    <w:rsid w:val="002515C1"/>
    <w:rsid w:val="00251691"/>
    <w:rsid w:val="00253583"/>
    <w:rsid w:val="002535DF"/>
    <w:rsid w:val="00254559"/>
    <w:rsid w:val="002545E7"/>
    <w:rsid w:val="002548F2"/>
    <w:rsid w:val="00256157"/>
    <w:rsid w:val="00256374"/>
    <w:rsid w:val="00257CE8"/>
    <w:rsid w:val="002600B9"/>
    <w:rsid w:val="002632A6"/>
    <w:rsid w:val="00264CDD"/>
    <w:rsid w:val="00266652"/>
    <w:rsid w:val="00267EF0"/>
    <w:rsid w:val="002718B5"/>
    <w:rsid w:val="00271F97"/>
    <w:rsid w:val="002722C7"/>
    <w:rsid w:val="0027742D"/>
    <w:rsid w:val="00277809"/>
    <w:rsid w:val="00277A94"/>
    <w:rsid w:val="00277D39"/>
    <w:rsid w:val="00280636"/>
    <w:rsid w:val="00281032"/>
    <w:rsid w:val="0028239E"/>
    <w:rsid w:val="0028756B"/>
    <w:rsid w:val="00290596"/>
    <w:rsid w:val="00290B2E"/>
    <w:rsid w:val="0029143D"/>
    <w:rsid w:val="0029279F"/>
    <w:rsid w:val="00293F2B"/>
    <w:rsid w:val="002A1A48"/>
    <w:rsid w:val="002A3974"/>
    <w:rsid w:val="002A42BA"/>
    <w:rsid w:val="002A4871"/>
    <w:rsid w:val="002A5627"/>
    <w:rsid w:val="002A5F73"/>
    <w:rsid w:val="002A6889"/>
    <w:rsid w:val="002A703F"/>
    <w:rsid w:val="002B04C8"/>
    <w:rsid w:val="002B0953"/>
    <w:rsid w:val="002B2E3B"/>
    <w:rsid w:val="002B3737"/>
    <w:rsid w:val="002B3CFA"/>
    <w:rsid w:val="002B55FC"/>
    <w:rsid w:val="002B5831"/>
    <w:rsid w:val="002B5E8B"/>
    <w:rsid w:val="002B63E0"/>
    <w:rsid w:val="002B66F8"/>
    <w:rsid w:val="002B6CAB"/>
    <w:rsid w:val="002C06A5"/>
    <w:rsid w:val="002C23DC"/>
    <w:rsid w:val="002C3A6B"/>
    <w:rsid w:val="002C4EA2"/>
    <w:rsid w:val="002C502C"/>
    <w:rsid w:val="002C5814"/>
    <w:rsid w:val="002C63D4"/>
    <w:rsid w:val="002C64B0"/>
    <w:rsid w:val="002C71A0"/>
    <w:rsid w:val="002D1026"/>
    <w:rsid w:val="002D13C8"/>
    <w:rsid w:val="002D4E21"/>
    <w:rsid w:val="002D67E4"/>
    <w:rsid w:val="002D6CC2"/>
    <w:rsid w:val="002D6CF2"/>
    <w:rsid w:val="002E2F10"/>
    <w:rsid w:val="002E3F37"/>
    <w:rsid w:val="002E6397"/>
    <w:rsid w:val="002E6505"/>
    <w:rsid w:val="002E6A14"/>
    <w:rsid w:val="002F1401"/>
    <w:rsid w:val="002F2249"/>
    <w:rsid w:val="002F23C3"/>
    <w:rsid w:val="002F3B22"/>
    <w:rsid w:val="002F51C9"/>
    <w:rsid w:val="002F6AA4"/>
    <w:rsid w:val="0030099F"/>
    <w:rsid w:val="003026C8"/>
    <w:rsid w:val="00302D31"/>
    <w:rsid w:val="00304138"/>
    <w:rsid w:val="003059C2"/>
    <w:rsid w:val="003066BC"/>
    <w:rsid w:val="00306F2F"/>
    <w:rsid w:val="00307162"/>
    <w:rsid w:val="0030758E"/>
    <w:rsid w:val="0031320B"/>
    <w:rsid w:val="00314845"/>
    <w:rsid w:val="00315063"/>
    <w:rsid w:val="003159F8"/>
    <w:rsid w:val="00316007"/>
    <w:rsid w:val="003166E5"/>
    <w:rsid w:val="00320F42"/>
    <w:rsid w:val="003211E3"/>
    <w:rsid w:val="0032178C"/>
    <w:rsid w:val="00321946"/>
    <w:rsid w:val="0032233E"/>
    <w:rsid w:val="003228A3"/>
    <w:rsid w:val="003229E9"/>
    <w:rsid w:val="00325011"/>
    <w:rsid w:val="00325130"/>
    <w:rsid w:val="00325FC0"/>
    <w:rsid w:val="00331554"/>
    <w:rsid w:val="00332ED6"/>
    <w:rsid w:val="00333492"/>
    <w:rsid w:val="003347F0"/>
    <w:rsid w:val="00336A40"/>
    <w:rsid w:val="00337885"/>
    <w:rsid w:val="00337AC1"/>
    <w:rsid w:val="00337B44"/>
    <w:rsid w:val="00337CB1"/>
    <w:rsid w:val="00337D24"/>
    <w:rsid w:val="00340E11"/>
    <w:rsid w:val="003438BB"/>
    <w:rsid w:val="00344425"/>
    <w:rsid w:val="003451DA"/>
    <w:rsid w:val="00345CE2"/>
    <w:rsid w:val="00345F0E"/>
    <w:rsid w:val="003479D0"/>
    <w:rsid w:val="00347B65"/>
    <w:rsid w:val="003525E2"/>
    <w:rsid w:val="003527F8"/>
    <w:rsid w:val="003527FD"/>
    <w:rsid w:val="00352F82"/>
    <w:rsid w:val="0035322E"/>
    <w:rsid w:val="00353764"/>
    <w:rsid w:val="00355BA3"/>
    <w:rsid w:val="00355FDC"/>
    <w:rsid w:val="003571D8"/>
    <w:rsid w:val="00357A13"/>
    <w:rsid w:val="00360201"/>
    <w:rsid w:val="00360683"/>
    <w:rsid w:val="00362AE2"/>
    <w:rsid w:val="00366BFA"/>
    <w:rsid w:val="0036789F"/>
    <w:rsid w:val="003714F7"/>
    <w:rsid w:val="003716C3"/>
    <w:rsid w:val="00372B53"/>
    <w:rsid w:val="00373428"/>
    <w:rsid w:val="00374314"/>
    <w:rsid w:val="00374E8B"/>
    <w:rsid w:val="003757CF"/>
    <w:rsid w:val="00375BF0"/>
    <w:rsid w:val="0038071C"/>
    <w:rsid w:val="0038116A"/>
    <w:rsid w:val="003837EB"/>
    <w:rsid w:val="003852D5"/>
    <w:rsid w:val="00385496"/>
    <w:rsid w:val="00386B74"/>
    <w:rsid w:val="0038746D"/>
    <w:rsid w:val="00391264"/>
    <w:rsid w:val="003918C5"/>
    <w:rsid w:val="00391A09"/>
    <w:rsid w:val="00391D37"/>
    <w:rsid w:val="0039255A"/>
    <w:rsid w:val="003952FD"/>
    <w:rsid w:val="003963FE"/>
    <w:rsid w:val="003969BF"/>
    <w:rsid w:val="003979D6"/>
    <w:rsid w:val="003A0898"/>
    <w:rsid w:val="003A0D77"/>
    <w:rsid w:val="003A1AD0"/>
    <w:rsid w:val="003A2116"/>
    <w:rsid w:val="003A2544"/>
    <w:rsid w:val="003A3767"/>
    <w:rsid w:val="003A56E9"/>
    <w:rsid w:val="003A7946"/>
    <w:rsid w:val="003B05C8"/>
    <w:rsid w:val="003B3AD9"/>
    <w:rsid w:val="003B4B16"/>
    <w:rsid w:val="003B55A1"/>
    <w:rsid w:val="003B5BE1"/>
    <w:rsid w:val="003B6FB3"/>
    <w:rsid w:val="003C03D4"/>
    <w:rsid w:val="003C1400"/>
    <w:rsid w:val="003C19E1"/>
    <w:rsid w:val="003C43C8"/>
    <w:rsid w:val="003C4CB5"/>
    <w:rsid w:val="003C5A21"/>
    <w:rsid w:val="003C5A96"/>
    <w:rsid w:val="003C6BD8"/>
    <w:rsid w:val="003C6EC7"/>
    <w:rsid w:val="003C7ACB"/>
    <w:rsid w:val="003D0CCA"/>
    <w:rsid w:val="003D1EF3"/>
    <w:rsid w:val="003D20C1"/>
    <w:rsid w:val="003D3D0A"/>
    <w:rsid w:val="003D4478"/>
    <w:rsid w:val="003D4B7C"/>
    <w:rsid w:val="003D4FAE"/>
    <w:rsid w:val="003D58BD"/>
    <w:rsid w:val="003D64D7"/>
    <w:rsid w:val="003D7722"/>
    <w:rsid w:val="003D7C63"/>
    <w:rsid w:val="003E079C"/>
    <w:rsid w:val="003E1CB3"/>
    <w:rsid w:val="003E2367"/>
    <w:rsid w:val="003E2D88"/>
    <w:rsid w:val="003E37A7"/>
    <w:rsid w:val="003E414E"/>
    <w:rsid w:val="003E512A"/>
    <w:rsid w:val="003F04A0"/>
    <w:rsid w:val="003F21C8"/>
    <w:rsid w:val="003F2613"/>
    <w:rsid w:val="003F29C2"/>
    <w:rsid w:val="003F32FB"/>
    <w:rsid w:val="003F434A"/>
    <w:rsid w:val="003F4434"/>
    <w:rsid w:val="003F46BC"/>
    <w:rsid w:val="003F4AD3"/>
    <w:rsid w:val="003F5087"/>
    <w:rsid w:val="003F5C32"/>
    <w:rsid w:val="003F6C3E"/>
    <w:rsid w:val="003F7255"/>
    <w:rsid w:val="003F75F1"/>
    <w:rsid w:val="004010F9"/>
    <w:rsid w:val="00401526"/>
    <w:rsid w:val="004025AF"/>
    <w:rsid w:val="004025FB"/>
    <w:rsid w:val="00404B22"/>
    <w:rsid w:val="004071B5"/>
    <w:rsid w:val="004075D2"/>
    <w:rsid w:val="004079DE"/>
    <w:rsid w:val="00410625"/>
    <w:rsid w:val="00410A17"/>
    <w:rsid w:val="004118FB"/>
    <w:rsid w:val="00411DE4"/>
    <w:rsid w:val="004125CB"/>
    <w:rsid w:val="00412B35"/>
    <w:rsid w:val="0041438A"/>
    <w:rsid w:val="0041577C"/>
    <w:rsid w:val="00420308"/>
    <w:rsid w:val="004207BA"/>
    <w:rsid w:val="00421AAE"/>
    <w:rsid w:val="00422CB4"/>
    <w:rsid w:val="00422F6B"/>
    <w:rsid w:val="004249A1"/>
    <w:rsid w:val="0042513A"/>
    <w:rsid w:val="004251FC"/>
    <w:rsid w:val="0042578A"/>
    <w:rsid w:val="004258B5"/>
    <w:rsid w:val="0042595E"/>
    <w:rsid w:val="004259AE"/>
    <w:rsid w:val="004277C2"/>
    <w:rsid w:val="0042782F"/>
    <w:rsid w:val="00427F1E"/>
    <w:rsid w:val="00431007"/>
    <w:rsid w:val="00431B48"/>
    <w:rsid w:val="00431CF3"/>
    <w:rsid w:val="0043301B"/>
    <w:rsid w:val="00434D13"/>
    <w:rsid w:val="004355A2"/>
    <w:rsid w:val="004355FD"/>
    <w:rsid w:val="004357A0"/>
    <w:rsid w:val="00440671"/>
    <w:rsid w:val="00440B07"/>
    <w:rsid w:val="00445D60"/>
    <w:rsid w:val="0045187F"/>
    <w:rsid w:val="00453123"/>
    <w:rsid w:val="004537A2"/>
    <w:rsid w:val="00454A5E"/>
    <w:rsid w:val="004573B1"/>
    <w:rsid w:val="00460666"/>
    <w:rsid w:val="00460D79"/>
    <w:rsid w:val="00461875"/>
    <w:rsid w:val="00461E53"/>
    <w:rsid w:val="0046330F"/>
    <w:rsid w:val="00464BE7"/>
    <w:rsid w:val="004709CC"/>
    <w:rsid w:val="00473AC6"/>
    <w:rsid w:val="00474DD4"/>
    <w:rsid w:val="004752E9"/>
    <w:rsid w:val="00475344"/>
    <w:rsid w:val="004801ED"/>
    <w:rsid w:val="00480728"/>
    <w:rsid w:val="004837B9"/>
    <w:rsid w:val="00484C22"/>
    <w:rsid w:val="004858CE"/>
    <w:rsid w:val="004867C2"/>
    <w:rsid w:val="00486802"/>
    <w:rsid w:val="0049069D"/>
    <w:rsid w:val="00490CB9"/>
    <w:rsid w:val="004911FE"/>
    <w:rsid w:val="00494424"/>
    <w:rsid w:val="00495F41"/>
    <w:rsid w:val="004960D5"/>
    <w:rsid w:val="004960FA"/>
    <w:rsid w:val="004A1024"/>
    <w:rsid w:val="004A1424"/>
    <w:rsid w:val="004A35AF"/>
    <w:rsid w:val="004A3CA0"/>
    <w:rsid w:val="004A410F"/>
    <w:rsid w:val="004B0064"/>
    <w:rsid w:val="004B0419"/>
    <w:rsid w:val="004B0B37"/>
    <w:rsid w:val="004B0E28"/>
    <w:rsid w:val="004B1306"/>
    <w:rsid w:val="004B1319"/>
    <w:rsid w:val="004B37EE"/>
    <w:rsid w:val="004B3EAA"/>
    <w:rsid w:val="004B498A"/>
    <w:rsid w:val="004C0B4B"/>
    <w:rsid w:val="004C2B79"/>
    <w:rsid w:val="004C517B"/>
    <w:rsid w:val="004C5BF5"/>
    <w:rsid w:val="004C691D"/>
    <w:rsid w:val="004D1017"/>
    <w:rsid w:val="004D3ACC"/>
    <w:rsid w:val="004D57B2"/>
    <w:rsid w:val="004D76D8"/>
    <w:rsid w:val="004E0119"/>
    <w:rsid w:val="004E313F"/>
    <w:rsid w:val="004E3EE3"/>
    <w:rsid w:val="004E4599"/>
    <w:rsid w:val="004E4C8E"/>
    <w:rsid w:val="004E4CF1"/>
    <w:rsid w:val="004E5D3C"/>
    <w:rsid w:val="004E67A2"/>
    <w:rsid w:val="004E748B"/>
    <w:rsid w:val="004E7650"/>
    <w:rsid w:val="004F0795"/>
    <w:rsid w:val="004F0973"/>
    <w:rsid w:val="004F0A43"/>
    <w:rsid w:val="004F147C"/>
    <w:rsid w:val="004F274C"/>
    <w:rsid w:val="004F280E"/>
    <w:rsid w:val="004F2E91"/>
    <w:rsid w:val="004F32FC"/>
    <w:rsid w:val="004F3488"/>
    <w:rsid w:val="004F34A7"/>
    <w:rsid w:val="004F4448"/>
    <w:rsid w:val="004F6A3F"/>
    <w:rsid w:val="004F6ABF"/>
    <w:rsid w:val="00500318"/>
    <w:rsid w:val="0050049A"/>
    <w:rsid w:val="00501219"/>
    <w:rsid w:val="005017C3"/>
    <w:rsid w:val="0050578B"/>
    <w:rsid w:val="00506DC4"/>
    <w:rsid w:val="00510DCD"/>
    <w:rsid w:val="005153FE"/>
    <w:rsid w:val="00515E6E"/>
    <w:rsid w:val="00522325"/>
    <w:rsid w:val="00522D01"/>
    <w:rsid w:val="00522D59"/>
    <w:rsid w:val="00525152"/>
    <w:rsid w:val="0052644A"/>
    <w:rsid w:val="00534B51"/>
    <w:rsid w:val="005359A5"/>
    <w:rsid w:val="00535CDA"/>
    <w:rsid w:val="00536A4C"/>
    <w:rsid w:val="00536E31"/>
    <w:rsid w:val="0053774A"/>
    <w:rsid w:val="005405A8"/>
    <w:rsid w:val="00541009"/>
    <w:rsid w:val="0054273B"/>
    <w:rsid w:val="00544B70"/>
    <w:rsid w:val="00545444"/>
    <w:rsid w:val="00550400"/>
    <w:rsid w:val="00550663"/>
    <w:rsid w:val="00550D8E"/>
    <w:rsid w:val="00551683"/>
    <w:rsid w:val="005518AD"/>
    <w:rsid w:val="00551F07"/>
    <w:rsid w:val="00553513"/>
    <w:rsid w:val="00553AB3"/>
    <w:rsid w:val="00553BB7"/>
    <w:rsid w:val="00555BA8"/>
    <w:rsid w:val="00555CE3"/>
    <w:rsid w:val="00556281"/>
    <w:rsid w:val="00561BA5"/>
    <w:rsid w:val="00562007"/>
    <w:rsid w:val="00563C67"/>
    <w:rsid w:val="005643CC"/>
    <w:rsid w:val="00570D34"/>
    <w:rsid w:val="00571901"/>
    <w:rsid w:val="00572EF9"/>
    <w:rsid w:val="005738C1"/>
    <w:rsid w:val="00575012"/>
    <w:rsid w:val="00575649"/>
    <w:rsid w:val="00583B1C"/>
    <w:rsid w:val="00587883"/>
    <w:rsid w:val="00590A94"/>
    <w:rsid w:val="00592103"/>
    <w:rsid w:val="0059398C"/>
    <w:rsid w:val="00593EE0"/>
    <w:rsid w:val="00594D2B"/>
    <w:rsid w:val="00595C4A"/>
    <w:rsid w:val="00595C61"/>
    <w:rsid w:val="00596CB7"/>
    <w:rsid w:val="005970CD"/>
    <w:rsid w:val="005977D1"/>
    <w:rsid w:val="005A03EF"/>
    <w:rsid w:val="005A1773"/>
    <w:rsid w:val="005A47C0"/>
    <w:rsid w:val="005A52CF"/>
    <w:rsid w:val="005B051E"/>
    <w:rsid w:val="005B0AC7"/>
    <w:rsid w:val="005B0DAC"/>
    <w:rsid w:val="005B0FE1"/>
    <w:rsid w:val="005B1F8C"/>
    <w:rsid w:val="005B2657"/>
    <w:rsid w:val="005B4B03"/>
    <w:rsid w:val="005B5939"/>
    <w:rsid w:val="005B5D99"/>
    <w:rsid w:val="005B63F4"/>
    <w:rsid w:val="005B6561"/>
    <w:rsid w:val="005B6928"/>
    <w:rsid w:val="005B6C65"/>
    <w:rsid w:val="005B6CA1"/>
    <w:rsid w:val="005B7196"/>
    <w:rsid w:val="005C04FA"/>
    <w:rsid w:val="005C0BFF"/>
    <w:rsid w:val="005C139B"/>
    <w:rsid w:val="005C22AD"/>
    <w:rsid w:val="005C23A3"/>
    <w:rsid w:val="005C2ABF"/>
    <w:rsid w:val="005C3687"/>
    <w:rsid w:val="005C50C1"/>
    <w:rsid w:val="005C6E34"/>
    <w:rsid w:val="005C7D74"/>
    <w:rsid w:val="005D3147"/>
    <w:rsid w:val="005D44FC"/>
    <w:rsid w:val="005D4CAB"/>
    <w:rsid w:val="005D5335"/>
    <w:rsid w:val="005D66E5"/>
    <w:rsid w:val="005D6912"/>
    <w:rsid w:val="005D7379"/>
    <w:rsid w:val="005D7593"/>
    <w:rsid w:val="005E11F6"/>
    <w:rsid w:val="005E1FC1"/>
    <w:rsid w:val="005E3022"/>
    <w:rsid w:val="005E3A33"/>
    <w:rsid w:val="005E3CE1"/>
    <w:rsid w:val="005E5118"/>
    <w:rsid w:val="005E746D"/>
    <w:rsid w:val="005F09C1"/>
    <w:rsid w:val="005F0F34"/>
    <w:rsid w:val="005F184F"/>
    <w:rsid w:val="005F636A"/>
    <w:rsid w:val="005F68EE"/>
    <w:rsid w:val="005F71AC"/>
    <w:rsid w:val="005F7828"/>
    <w:rsid w:val="005F7880"/>
    <w:rsid w:val="006000AC"/>
    <w:rsid w:val="006008F5"/>
    <w:rsid w:val="00600CDF"/>
    <w:rsid w:val="0060179B"/>
    <w:rsid w:val="00601A46"/>
    <w:rsid w:val="00602F52"/>
    <w:rsid w:val="00602FE0"/>
    <w:rsid w:val="006043E6"/>
    <w:rsid w:val="00604C74"/>
    <w:rsid w:val="006067A2"/>
    <w:rsid w:val="00606A41"/>
    <w:rsid w:val="006073D8"/>
    <w:rsid w:val="00610713"/>
    <w:rsid w:val="00610D86"/>
    <w:rsid w:val="00611848"/>
    <w:rsid w:val="006125EF"/>
    <w:rsid w:val="00614856"/>
    <w:rsid w:val="006150FB"/>
    <w:rsid w:val="006170BF"/>
    <w:rsid w:val="0061716D"/>
    <w:rsid w:val="00620ACB"/>
    <w:rsid w:val="006219D5"/>
    <w:rsid w:val="00626920"/>
    <w:rsid w:val="00631F29"/>
    <w:rsid w:val="006321A1"/>
    <w:rsid w:val="0063313F"/>
    <w:rsid w:val="006345C2"/>
    <w:rsid w:val="00634A33"/>
    <w:rsid w:val="006354D9"/>
    <w:rsid w:val="00637DD4"/>
    <w:rsid w:val="00640F85"/>
    <w:rsid w:val="00642F86"/>
    <w:rsid w:val="00643389"/>
    <w:rsid w:val="00643768"/>
    <w:rsid w:val="00643A82"/>
    <w:rsid w:val="00644E29"/>
    <w:rsid w:val="0064554F"/>
    <w:rsid w:val="006459FB"/>
    <w:rsid w:val="006468B2"/>
    <w:rsid w:val="00646D80"/>
    <w:rsid w:val="006470C6"/>
    <w:rsid w:val="0064720A"/>
    <w:rsid w:val="0064778C"/>
    <w:rsid w:val="006505D2"/>
    <w:rsid w:val="00651BEA"/>
    <w:rsid w:val="00651F2B"/>
    <w:rsid w:val="00653094"/>
    <w:rsid w:val="006548FD"/>
    <w:rsid w:val="00654AA4"/>
    <w:rsid w:val="00657B9D"/>
    <w:rsid w:val="006616E9"/>
    <w:rsid w:val="00661D74"/>
    <w:rsid w:val="006650E1"/>
    <w:rsid w:val="0066578D"/>
    <w:rsid w:val="00665A3B"/>
    <w:rsid w:val="00665D43"/>
    <w:rsid w:val="00665D5D"/>
    <w:rsid w:val="00665EC3"/>
    <w:rsid w:val="0066661C"/>
    <w:rsid w:val="00667BEC"/>
    <w:rsid w:val="00670014"/>
    <w:rsid w:val="00671759"/>
    <w:rsid w:val="00671FF8"/>
    <w:rsid w:val="00672736"/>
    <w:rsid w:val="0067342F"/>
    <w:rsid w:val="006739A8"/>
    <w:rsid w:val="006740C6"/>
    <w:rsid w:val="0067769E"/>
    <w:rsid w:val="00677C45"/>
    <w:rsid w:val="00681098"/>
    <w:rsid w:val="006813E3"/>
    <w:rsid w:val="00681A08"/>
    <w:rsid w:val="00681F0F"/>
    <w:rsid w:val="0068202F"/>
    <w:rsid w:val="006826A3"/>
    <w:rsid w:val="006831A5"/>
    <w:rsid w:val="006847FE"/>
    <w:rsid w:val="00684C93"/>
    <w:rsid w:val="00684CDB"/>
    <w:rsid w:val="00686988"/>
    <w:rsid w:val="006904B3"/>
    <w:rsid w:val="00690EAE"/>
    <w:rsid w:val="00691754"/>
    <w:rsid w:val="00692252"/>
    <w:rsid w:val="00693B21"/>
    <w:rsid w:val="0069575D"/>
    <w:rsid w:val="006963A3"/>
    <w:rsid w:val="00696E9C"/>
    <w:rsid w:val="0069731E"/>
    <w:rsid w:val="00697F33"/>
    <w:rsid w:val="006A025C"/>
    <w:rsid w:val="006A437E"/>
    <w:rsid w:val="006A48DA"/>
    <w:rsid w:val="006A5504"/>
    <w:rsid w:val="006A6648"/>
    <w:rsid w:val="006A6A47"/>
    <w:rsid w:val="006A73C2"/>
    <w:rsid w:val="006B0869"/>
    <w:rsid w:val="006B24AC"/>
    <w:rsid w:val="006B2E3C"/>
    <w:rsid w:val="006B2FDF"/>
    <w:rsid w:val="006B465D"/>
    <w:rsid w:val="006B4D7B"/>
    <w:rsid w:val="006B748B"/>
    <w:rsid w:val="006B7846"/>
    <w:rsid w:val="006C0190"/>
    <w:rsid w:val="006C01EE"/>
    <w:rsid w:val="006C109B"/>
    <w:rsid w:val="006C1BFE"/>
    <w:rsid w:val="006C469B"/>
    <w:rsid w:val="006C564C"/>
    <w:rsid w:val="006C581F"/>
    <w:rsid w:val="006C5A8E"/>
    <w:rsid w:val="006D123E"/>
    <w:rsid w:val="006D1976"/>
    <w:rsid w:val="006D229B"/>
    <w:rsid w:val="006D229F"/>
    <w:rsid w:val="006D3F3A"/>
    <w:rsid w:val="006D4DA9"/>
    <w:rsid w:val="006D560D"/>
    <w:rsid w:val="006D5E54"/>
    <w:rsid w:val="006D7047"/>
    <w:rsid w:val="006D7B3D"/>
    <w:rsid w:val="006D7F80"/>
    <w:rsid w:val="006E04FC"/>
    <w:rsid w:val="006E1FC2"/>
    <w:rsid w:val="006F12B1"/>
    <w:rsid w:val="006F2D1E"/>
    <w:rsid w:val="006F314E"/>
    <w:rsid w:val="006F39B3"/>
    <w:rsid w:val="006F54C2"/>
    <w:rsid w:val="006F58D1"/>
    <w:rsid w:val="006F5FFC"/>
    <w:rsid w:val="006F7547"/>
    <w:rsid w:val="00700612"/>
    <w:rsid w:val="00701A09"/>
    <w:rsid w:val="0070507A"/>
    <w:rsid w:val="007061B7"/>
    <w:rsid w:val="007065F0"/>
    <w:rsid w:val="007071BB"/>
    <w:rsid w:val="00707C51"/>
    <w:rsid w:val="0071299E"/>
    <w:rsid w:val="007129DB"/>
    <w:rsid w:val="00712DE1"/>
    <w:rsid w:val="00716850"/>
    <w:rsid w:val="00716E85"/>
    <w:rsid w:val="00717EA8"/>
    <w:rsid w:val="007207A5"/>
    <w:rsid w:val="007211B3"/>
    <w:rsid w:val="00721578"/>
    <w:rsid w:val="00722515"/>
    <w:rsid w:val="0072288F"/>
    <w:rsid w:val="00724BBB"/>
    <w:rsid w:val="00724CF4"/>
    <w:rsid w:val="00724F94"/>
    <w:rsid w:val="007253F9"/>
    <w:rsid w:val="0072650A"/>
    <w:rsid w:val="00726611"/>
    <w:rsid w:val="007340D4"/>
    <w:rsid w:val="0073461A"/>
    <w:rsid w:val="00735522"/>
    <w:rsid w:val="00736873"/>
    <w:rsid w:val="00736F94"/>
    <w:rsid w:val="007376D5"/>
    <w:rsid w:val="007411E4"/>
    <w:rsid w:val="0074215A"/>
    <w:rsid w:val="0074281F"/>
    <w:rsid w:val="00742E9C"/>
    <w:rsid w:val="00743207"/>
    <w:rsid w:val="00743C72"/>
    <w:rsid w:val="00744CAF"/>
    <w:rsid w:val="00746E58"/>
    <w:rsid w:val="0075016B"/>
    <w:rsid w:val="00750296"/>
    <w:rsid w:val="007513FA"/>
    <w:rsid w:val="00751485"/>
    <w:rsid w:val="00751F71"/>
    <w:rsid w:val="007522E8"/>
    <w:rsid w:val="00752F39"/>
    <w:rsid w:val="007534D9"/>
    <w:rsid w:val="0075477F"/>
    <w:rsid w:val="00756F57"/>
    <w:rsid w:val="00757D58"/>
    <w:rsid w:val="007625C4"/>
    <w:rsid w:val="00763517"/>
    <w:rsid w:val="0076561E"/>
    <w:rsid w:val="007663AA"/>
    <w:rsid w:val="00766BB3"/>
    <w:rsid w:val="00771592"/>
    <w:rsid w:val="00773CBD"/>
    <w:rsid w:val="0077450E"/>
    <w:rsid w:val="00774FC1"/>
    <w:rsid w:val="007766D1"/>
    <w:rsid w:val="00780E4B"/>
    <w:rsid w:val="00782C85"/>
    <w:rsid w:val="00782D53"/>
    <w:rsid w:val="00783B6E"/>
    <w:rsid w:val="00783ED7"/>
    <w:rsid w:val="007859DF"/>
    <w:rsid w:val="00786A72"/>
    <w:rsid w:val="00786C95"/>
    <w:rsid w:val="0079025A"/>
    <w:rsid w:val="007912BD"/>
    <w:rsid w:val="00791843"/>
    <w:rsid w:val="00791BCE"/>
    <w:rsid w:val="007928DA"/>
    <w:rsid w:val="007934AE"/>
    <w:rsid w:val="0079578A"/>
    <w:rsid w:val="00795FAE"/>
    <w:rsid w:val="00796457"/>
    <w:rsid w:val="007A06E0"/>
    <w:rsid w:val="007A1945"/>
    <w:rsid w:val="007A1F1F"/>
    <w:rsid w:val="007A33A7"/>
    <w:rsid w:val="007A5373"/>
    <w:rsid w:val="007A54E3"/>
    <w:rsid w:val="007A7AC1"/>
    <w:rsid w:val="007A7DE6"/>
    <w:rsid w:val="007B26EE"/>
    <w:rsid w:val="007B36B1"/>
    <w:rsid w:val="007B5922"/>
    <w:rsid w:val="007B7951"/>
    <w:rsid w:val="007C28AF"/>
    <w:rsid w:val="007C2D0E"/>
    <w:rsid w:val="007C36FC"/>
    <w:rsid w:val="007C4CDF"/>
    <w:rsid w:val="007C4F83"/>
    <w:rsid w:val="007C51F8"/>
    <w:rsid w:val="007C6C78"/>
    <w:rsid w:val="007C7483"/>
    <w:rsid w:val="007D1C54"/>
    <w:rsid w:val="007D2DD1"/>
    <w:rsid w:val="007D3E35"/>
    <w:rsid w:val="007D72FB"/>
    <w:rsid w:val="007E057B"/>
    <w:rsid w:val="007E2229"/>
    <w:rsid w:val="007E34AE"/>
    <w:rsid w:val="007E6F84"/>
    <w:rsid w:val="007E7560"/>
    <w:rsid w:val="007F01FB"/>
    <w:rsid w:val="007F0213"/>
    <w:rsid w:val="007F0EBF"/>
    <w:rsid w:val="007F4DB0"/>
    <w:rsid w:val="007F5A2D"/>
    <w:rsid w:val="007F5FFB"/>
    <w:rsid w:val="00800D77"/>
    <w:rsid w:val="00801BB2"/>
    <w:rsid w:val="008031F9"/>
    <w:rsid w:val="00803472"/>
    <w:rsid w:val="00803CB4"/>
    <w:rsid w:val="0080514D"/>
    <w:rsid w:val="00805634"/>
    <w:rsid w:val="00805B3D"/>
    <w:rsid w:val="00806D06"/>
    <w:rsid w:val="008071FE"/>
    <w:rsid w:val="0080730F"/>
    <w:rsid w:val="00807E72"/>
    <w:rsid w:val="00810D81"/>
    <w:rsid w:val="0081107E"/>
    <w:rsid w:val="008110AB"/>
    <w:rsid w:val="00811806"/>
    <w:rsid w:val="00811D2D"/>
    <w:rsid w:val="008125BB"/>
    <w:rsid w:val="00812CA0"/>
    <w:rsid w:val="00813A2B"/>
    <w:rsid w:val="0081452B"/>
    <w:rsid w:val="008152CC"/>
    <w:rsid w:val="00816591"/>
    <w:rsid w:val="008165D8"/>
    <w:rsid w:val="0082116F"/>
    <w:rsid w:val="008211C9"/>
    <w:rsid w:val="008213B2"/>
    <w:rsid w:val="008215C5"/>
    <w:rsid w:val="00823E1B"/>
    <w:rsid w:val="00824303"/>
    <w:rsid w:val="00824E48"/>
    <w:rsid w:val="00824ED4"/>
    <w:rsid w:val="008252B9"/>
    <w:rsid w:val="00825E70"/>
    <w:rsid w:val="0082620F"/>
    <w:rsid w:val="00826C51"/>
    <w:rsid w:val="0082765A"/>
    <w:rsid w:val="008276C3"/>
    <w:rsid w:val="00831FC8"/>
    <w:rsid w:val="00835F29"/>
    <w:rsid w:val="0083699D"/>
    <w:rsid w:val="00836AEA"/>
    <w:rsid w:val="008372CB"/>
    <w:rsid w:val="008403AE"/>
    <w:rsid w:val="00842424"/>
    <w:rsid w:val="00842D29"/>
    <w:rsid w:val="0084333D"/>
    <w:rsid w:val="00843DA5"/>
    <w:rsid w:val="008442D1"/>
    <w:rsid w:val="008469AA"/>
    <w:rsid w:val="00847A3C"/>
    <w:rsid w:val="008512FB"/>
    <w:rsid w:val="00851652"/>
    <w:rsid w:val="00851938"/>
    <w:rsid w:val="00852986"/>
    <w:rsid w:val="00855301"/>
    <w:rsid w:val="00855E2A"/>
    <w:rsid w:val="008565C0"/>
    <w:rsid w:val="00857891"/>
    <w:rsid w:val="00860459"/>
    <w:rsid w:val="008625C5"/>
    <w:rsid w:val="00862AB5"/>
    <w:rsid w:val="00862CF7"/>
    <w:rsid w:val="00862EC1"/>
    <w:rsid w:val="0086374B"/>
    <w:rsid w:val="00863AF4"/>
    <w:rsid w:val="00863B92"/>
    <w:rsid w:val="008649EB"/>
    <w:rsid w:val="00864DCE"/>
    <w:rsid w:val="008654C3"/>
    <w:rsid w:val="0086556A"/>
    <w:rsid w:val="00866853"/>
    <w:rsid w:val="008675C9"/>
    <w:rsid w:val="008706C0"/>
    <w:rsid w:val="008716F4"/>
    <w:rsid w:val="00871D48"/>
    <w:rsid w:val="008736EC"/>
    <w:rsid w:val="00873909"/>
    <w:rsid w:val="00873C45"/>
    <w:rsid w:val="00876754"/>
    <w:rsid w:val="0087678F"/>
    <w:rsid w:val="008805AD"/>
    <w:rsid w:val="00880AC2"/>
    <w:rsid w:val="008812F2"/>
    <w:rsid w:val="008816AC"/>
    <w:rsid w:val="00881D10"/>
    <w:rsid w:val="00883B2C"/>
    <w:rsid w:val="00884918"/>
    <w:rsid w:val="008858A7"/>
    <w:rsid w:val="00885C19"/>
    <w:rsid w:val="00886630"/>
    <w:rsid w:val="008867AA"/>
    <w:rsid w:val="008878D2"/>
    <w:rsid w:val="00887CC6"/>
    <w:rsid w:val="0089011C"/>
    <w:rsid w:val="0089046F"/>
    <w:rsid w:val="00890679"/>
    <w:rsid w:val="008915FB"/>
    <w:rsid w:val="00891817"/>
    <w:rsid w:val="00893594"/>
    <w:rsid w:val="008944B0"/>
    <w:rsid w:val="00894AC6"/>
    <w:rsid w:val="0089569B"/>
    <w:rsid w:val="008968F1"/>
    <w:rsid w:val="00897321"/>
    <w:rsid w:val="008A035C"/>
    <w:rsid w:val="008A17AC"/>
    <w:rsid w:val="008A2A06"/>
    <w:rsid w:val="008A2FD7"/>
    <w:rsid w:val="008A663D"/>
    <w:rsid w:val="008A7038"/>
    <w:rsid w:val="008B1600"/>
    <w:rsid w:val="008B1AC2"/>
    <w:rsid w:val="008B3AD5"/>
    <w:rsid w:val="008B40FA"/>
    <w:rsid w:val="008B41F1"/>
    <w:rsid w:val="008B5502"/>
    <w:rsid w:val="008B5C79"/>
    <w:rsid w:val="008C02C3"/>
    <w:rsid w:val="008C1B52"/>
    <w:rsid w:val="008C2EB8"/>
    <w:rsid w:val="008C4B2E"/>
    <w:rsid w:val="008C54C9"/>
    <w:rsid w:val="008C59BA"/>
    <w:rsid w:val="008C5B59"/>
    <w:rsid w:val="008C7288"/>
    <w:rsid w:val="008C7624"/>
    <w:rsid w:val="008C7C88"/>
    <w:rsid w:val="008D0869"/>
    <w:rsid w:val="008D0F0F"/>
    <w:rsid w:val="008D11E8"/>
    <w:rsid w:val="008D1815"/>
    <w:rsid w:val="008D274A"/>
    <w:rsid w:val="008D2819"/>
    <w:rsid w:val="008D5195"/>
    <w:rsid w:val="008D6430"/>
    <w:rsid w:val="008D79EC"/>
    <w:rsid w:val="008E0FEA"/>
    <w:rsid w:val="008E23E5"/>
    <w:rsid w:val="008E29F0"/>
    <w:rsid w:val="008E30D2"/>
    <w:rsid w:val="008E3355"/>
    <w:rsid w:val="008E399A"/>
    <w:rsid w:val="008E4EA8"/>
    <w:rsid w:val="008E59AE"/>
    <w:rsid w:val="008E7902"/>
    <w:rsid w:val="008F250E"/>
    <w:rsid w:val="008F2C1B"/>
    <w:rsid w:val="008F3878"/>
    <w:rsid w:val="008F3D90"/>
    <w:rsid w:val="008F47A4"/>
    <w:rsid w:val="008F4E31"/>
    <w:rsid w:val="008F548F"/>
    <w:rsid w:val="008F6259"/>
    <w:rsid w:val="0090013E"/>
    <w:rsid w:val="00903195"/>
    <w:rsid w:val="0090321D"/>
    <w:rsid w:val="00905932"/>
    <w:rsid w:val="00906951"/>
    <w:rsid w:val="00907A28"/>
    <w:rsid w:val="0091648A"/>
    <w:rsid w:val="009170FC"/>
    <w:rsid w:val="009213EE"/>
    <w:rsid w:val="0092160A"/>
    <w:rsid w:val="00921922"/>
    <w:rsid w:val="0092383D"/>
    <w:rsid w:val="00923BA9"/>
    <w:rsid w:val="00923FDD"/>
    <w:rsid w:val="00926709"/>
    <w:rsid w:val="009276E2"/>
    <w:rsid w:val="00930880"/>
    <w:rsid w:val="00930A5F"/>
    <w:rsid w:val="009311AF"/>
    <w:rsid w:val="00932887"/>
    <w:rsid w:val="00932D6E"/>
    <w:rsid w:val="00933143"/>
    <w:rsid w:val="00935F09"/>
    <w:rsid w:val="009362AE"/>
    <w:rsid w:val="00936C63"/>
    <w:rsid w:val="0093748F"/>
    <w:rsid w:val="009402A1"/>
    <w:rsid w:val="00940419"/>
    <w:rsid w:val="00941275"/>
    <w:rsid w:val="0094364D"/>
    <w:rsid w:val="00943779"/>
    <w:rsid w:val="00943EFC"/>
    <w:rsid w:val="00944029"/>
    <w:rsid w:val="009449E7"/>
    <w:rsid w:val="00945028"/>
    <w:rsid w:val="0094572D"/>
    <w:rsid w:val="00945AD4"/>
    <w:rsid w:val="00945BC0"/>
    <w:rsid w:val="00945C5E"/>
    <w:rsid w:val="009473F6"/>
    <w:rsid w:val="00953359"/>
    <w:rsid w:val="00954140"/>
    <w:rsid w:val="0095447F"/>
    <w:rsid w:val="00955982"/>
    <w:rsid w:val="0095657D"/>
    <w:rsid w:val="00957258"/>
    <w:rsid w:val="009575D5"/>
    <w:rsid w:val="00957CB1"/>
    <w:rsid w:val="009601E9"/>
    <w:rsid w:val="00960DB5"/>
    <w:rsid w:val="00961EF2"/>
    <w:rsid w:val="0096221C"/>
    <w:rsid w:val="009625CC"/>
    <w:rsid w:val="00963D73"/>
    <w:rsid w:val="009673F2"/>
    <w:rsid w:val="009717FB"/>
    <w:rsid w:val="0097296A"/>
    <w:rsid w:val="00974B32"/>
    <w:rsid w:val="00977714"/>
    <w:rsid w:val="00977DC5"/>
    <w:rsid w:val="0098028B"/>
    <w:rsid w:val="0098038B"/>
    <w:rsid w:val="00980E5D"/>
    <w:rsid w:val="009826C1"/>
    <w:rsid w:val="00984178"/>
    <w:rsid w:val="00984B80"/>
    <w:rsid w:val="00985863"/>
    <w:rsid w:val="00987CEF"/>
    <w:rsid w:val="00991CA0"/>
    <w:rsid w:val="00991F7B"/>
    <w:rsid w:val="00992056"/>
    <w:rsid w:val="0099291C"/>
    <w:rsid w:val="00992964"/>
    <w:rsid w:val="009951ED"/>
    <w:rsid w:val="009969E9"/>
    <w:rsid w:val="0099706C"/>
    <w:rsid w:val="00997BED"/>
    <w:rsid w:val="009A0798"/>
    <w:rsid w:val="009A1034"/>
    <w:rsid w:val="009A23D0"/>
    <w:rsid w:val="009A2F5E"/>
    <w:rsid w:val="009A306C"/>
    <w:rsid w:val="009A3EB5"/>
    <w:rsid w:val="009A4EE2"/>
    <w:rsid w:val="009A52C8"/>
    <w:rsid w:val="009A6C45"/>
    <w:rsid w:val="009A7888"/>
    <w:rsid w:val="009B0C68"/>
    <w:rsid w:val="009B0FFE"/>
    <w:rsid w:val="009B29ED"/>
    <w:rsid w:val="009B420C"/>
    <w:rsid w:val="009B50E2"/>
    <w:rsid w:val="009B6690"/>
    <w:rsid w:val="009B6F64"/>
    <w:rsid w:val="009B7062"/>
    <w:rsid w:val="009B7F86"/>
    <w:rsid w:val="009C0BEA"/>
    <w:rsid w:val="009C1471"/>
    <w:rsid w:val="009C1D01"/>
    <w:rsid w:val="009C2BA7"/>
    <w:rsid w:val="009C32A1"/>
    <w:rsid w:val="009C35D7"/>
    <w:rsid w:val="009C52D3"/>
    <w:rsid w:val="009C588A"/>
    <w:rsid w:val="009C60C2"/>
    <w:rsid w:val="009D151F"/>
    <w:rsid w:val="009D2F54"/>
    <w:rsid w:val="009D4102"/>
    <w:rsid w:val="009D5BB4"/>
    <w:rsid w:val="009D606C"/>
    <w:rsid w:val="009D7FF4"/>
    <w:rsid w:val="009E06C6"/>
    <w:rsid w:val="009E0982"/>
    <w:rsid w:val="009E1084"/>
    <w:rsid w:val="009E17BA"/>
    <w:rsid w:val="009E267D"/>
    <w:rsid w:val="009E3947"/>
    <w:rsid w:val="009E3E66"/>
    <w:rsid w:val="009E3F07"/>
    <w:rsid w:val="009E4292"/>
    <w:rsid w:val="009E4DA8"/>
    <w:rsid w:val="009E5D7B"/>
    <w:rsid w:val="009E6049"/>
    <w:rsid w:val="009E63D8"/>
    <w:rsid w:val="009E6FBE"/>
    <w:rsid w:val="009F040C"/>
    <w:rsid w:val="009F0B5C"/>
    <w:rsid w:val="009F26A7"/>
    <w:rsid w:val="009F3F33"/>
    <w:rsid w:val="009F450B"/>
    <w:rsid w:val="00A00CD8"/>
    <w:rsid w:val="00A017E1"/>
    <w:rsid w:val="00A02ACF"/>
    <w:rsid w:val="00A02DA5"/>
    <w:rsid w:val="00A0304C"/>
    <w:rsid w:val="00A042A8"/>
    <w:rsid w:val="00A0505B"/>
    <w:rsid w:val="00A056B3"/>
    <w:rsid w:val="00A062CB"/>
    <w:rsid w:val="00A079D5"/>
    <w:rsid w:val="00A10BD2"/>
    <w:rsid w:val="00A10FB1"/>
    <w:rsid w:val="00A11886"/>
    <w:rsid w:val="00A125DD"/>
    <w:rsid w:val="00A12B9F"/>
    <w:rsid w:val="00A15E18"/>
    <w:rsid w:val="00A20823"/>
    <w:rsid w:val="00A217FF"/>
    <w:rsid w:val="00A21BEC"/>
    <w:rsid w:val="00A21D9A"/>
    <w:rsid w:val="00A24151"/>
    <w:rsid w:val="00A25EC6"/>
    <w:rsid w:val="00A26AC5"/>
    <w:rsid w:val="00A27A65"/>
    <w:rsid w:val="00A30355"/>
    <w:rsid w:val="00A307DB"/>
    <w:rsid w:val="00A32E4B"/>
    <w:rsid w:val="00A34070"/>
    <w:rsid w:val="00A34E3B"/>
    <w:rsid w:val="00A3501F"/>
    <w:rsid w:val="00A354CE"/>
    <w:rsid w:val="00A365ED"/>
    <w:rsid w:val="00A369FE"/>
    <w:rsid w:val="00A371CC"/>
    <w:rsid w:val="00A37771"/>
    <w:rsid w:val="00A37CB5"/>
    <w:rsid w:val="00A37DE2"/>
    <w:rsid w:val="00A4044D"/>
    <w:rsid w:val="00A4086D"/>
    <w:rsid w:val="00A40A13"/>
    <w:rsid w:val="00A426CE"/>
    <w:rsid w:val="00A4341E"/>
    <w:rsid w:val="00A43900"/>
    <w:rsid w:val="00A43C4B"/>
    <w:rsid w:val="00A448FC"/>
    <w:rsid w:val="00A455F0"/>
    <w:rsid w:val="00A45A94"/>
    <w:rsid w:val="00A463D9"/>
    <w:rsid w:val="00A46E04"/>
    <w:rsid w:val="00A51ED6"/>
    <w:rsid w:val="00A51F40"/>
    <w:rsid w:val="00A525A9"/>
    <w:rsid w:val="00A52908"/>
    <w:rsid w:val="00A53B01"/>
    <w:rsid w:val="00A55793"/>
    <w:rsid w:val="00A57C3C"/>
    <w:rsid w:val="00A601A5"/>
    <w:rsid w:val="00A6029B"/>
    <w:rsid w:val="00A60A4B"/>
    <w:rsid w:val="00A60BF0"/>
    <w:rsid w:val="00A60C27"/>
    <w:rsid w:val="00A61E1D"/>
    <w:rsid w:val="00A61EAE"/>
    <w:rsid w:val="00A62385"/>
    <w:rsid w:val="00A62C06"/>
    <w:rsid w:val="00A63205"/>
    <w:rsid w:val="00A67B7D"/>
    <w:rsid w:val="00A67E4D"/>
    <w:rsid w:val="00A72A56"/>
    <w:rsid w:val="00A755FA"/>
    <w:rsid w:val="00A76F3E"/>
    <w:rsid w:val="00A81629"/>
    <w:rsid w:val="00A81F0E"/>
    <w:rsid w:val="00A82A77"/>
    <w:rsid w:val="00A835D5"/>
    <w:rsid w:val="00A85912"/>
    <w:rsid w:val="00A86CEF"/>
    <w:rsid w:val="00A87545"/>
    <w:rsid w:val="00A90D67"/>
    <w:rsid w:val="00A91039"/>
    <w:rsid w:val="00A913F4"/>
    <w:rsid w:val="00A9308D"/>
    <w:rsid w:val="00A96071"/>
    <w:rsid w:val="00A96524"/>
    <w:rsid w:val="00A968E1"/>
    <w:rsid w:val="00A9771C"/>
    <w:rsid w:val="00A97A88"/>
    <w:rsid w:val="00AA35D7"/>
    <w:rsid w:val="00AA45C5"/>
    <w:rsid w:val="00AA5321"/>
    <w:rsid w:val="00AA69F6"/>
    <w:rsid w:val="00AB07C7"/>
    <w:rsid w:val="00AB2A5C"/>
    <w:rsid w:val="00AB4AF9"/>
    <w:rsid w:val="00AC107C"/>
    <w:rsid w:val="00AC15AC"/>
    <w:rsid w:val="00AC1D63"/>
    <w:rsid w:val="00AC528B"/>
    <w:rsid w:val="00AC5547"/>
    <w:rsid w:val="00AC57FE"/>
    <w:rsid w:val="00AC58C8"/>
    <w:rsid w:val="00AC6EBF"/>
    <w:rsid w:val="00AC7B21"/>
    <w:rsid w:val="00AD0819"/>
    <w:rsid w:val="00AD27C9"/>
    <w:rsid w:val="00AD2E50"/>
    <w:rsid w:val="00AD3580"/>
    <w:rsid w:val="00AD571A"/>
    <w:rsid w:val="00AD6C3B"/>
    <w:rsid w:val="00AD711D"/>
    <w:rsid w:val="00AD74EB"/>
    <w:rsid w:val="00AE039F"/>
    <w:rsid w:val="00AE65C1"/>
    <w:rsid w:val="00AE722F"/>
    <w:rsid w:val="00AE7456"/>
    <w:rsid w:val="00AF1258"/>
    <w:rsid w:val="00AF2884"/>
    <w:rsid w:val="00AF3B05"/>
    <w:rsid w:val="00AF7ED2"/>
    <w:rsid w:val="00B00552"/>
    <w:rsid w:val="00B00839"/>
    <w:rsid w:val="00B01B25"/>
    <w:rsid w:val="00B020B0"/>
    <w:rsid w:val="00B0350B"/>
    <w:rsid w:val="00B040BA"/>
    <w:rsid w:val="00B04A50"/>
    <w:rsid w:val="00B04CCF"/>
    <w:rsid w:val="00B0502C"/>
    <w:rsid w:val="00B05439"/>
    <w:rsid w:val="00B06536"/>
    <w:rsid w:val="00B068D1"/>
    <w:rsid w:val="00B070FD"/>
    <w:rsid w:val="00B07354"/>
    <w:rsid w:val="00B12B09"/>
    <w:rsid w:val="00B1372C"/>
    <w:rsid w:val="00B1452B"/>
    <w:rsid w:val="00B15B39"/>
    <w:rsid w:val="00B2060D"/>
    <w:rsid w:val="00B2060F"/>
    <w:rsid w:val="00B208FF"/>
    <w:rsid w:val="00B221F8"/>
    <w:rsid w:val="00B23543"/>
    <w:rsid w:val="00B238A3"/>
    <w:rsid w:val="00B27711"/>
    <w:rsid w:val="00B3006A"/>
    <w:rsid w:val="00B326D8"/>
    <w:rsid w:val="00B36600"/>
    <w:rsid w:val="00B36AA6"/>
    <w:rsid w:val="00B375D2"/>
    <w:rsid w:val="00B405F8"/>
    <w:rsid w:val="00B40878"/>
    <w:rsid w:val="00B4227E"/>
    <w:rsid w:val="00B44559"/>
    <w:rsid w:val="00B44588"/>
    <w:rsid w:val="00B46432"/>
    <w:rsid w:val="00B47058"/>
    <w:rsid w:val="00B5093B"/>
    <w:rsid w:val="00B50C25"/>
    <w:rsid w:val="00B5133B"/>
    <w:rsid w:val="00B51CFD"/>
    <w:rsid w:val="00B51EBA"/>
    <w:rsid w:val="00B52AAE"/>
    <w:rsid w:val="00B5479A"/>
    <w:rsid w:val="00B55D6F"/>
    <w:rsid w:val="00B578BE"/>
    <w:rsid w:val="00B62F5A"/>
    <w:rsid w:val="00B630EE"/>
    <w:rsid w:val="00B63F5D"/>
    <w:rsid w:val="00B64510"/>
    <w:rsid w:val="00B64F59"/>
    <w:rsid w:val="00B66BB3"/>
    <w:rsid w:val="00B672FF"/>
    <w:rsid w:val="00B6784A"/>
    <w:rsid w:val="00B67B12"/>
    <w:rsid w:val="00B67B8D"/>
    <w:rsid w:val="00B67C16"/>
    <w:rsid w:val="00B707F7"/>
    <w:rsid w:val="00B71834"/>
    <w:rsid w:val="00B73852"/>
    <w:rsid w:val="00B7415D"/>
    <w:rsid w:val="00B75037"/>
    <w:rsid w:val="00B766B6"/>
    <w:rsid w:val="00B7748D"/>
    <w:rsid w:val="00B77990"/>
    <w:rsid w:val="00B81878"/>
    <w:rsid w:val="00B834AF"/>
    <w:rsid w:val="00B85201"/>
    <w:rsid w:val="00B9015F"/>
    <w:rsid w:val="00B94EB0"/>
    <w:rsid w:val="00B955C1"/>
    <w:rsid w:val="00B9626F"/>
    <w:rsid w:val="00B9633B"/>
    <w:rsid w:val="00B96A86"/>
    <w:rsid w:val="00B976E5"/>
    <w:rsid w:val="00BA00A7"/>
    <w:rsid w:val="00BA4B92"/>
    <w:rsid w:val="00BA5DE6"/>
    <w:rsid w:val="00BA67F0"/>
    <w:rsid w:val="00BA6A8A"/>
    <w:rsid w:val="00BA78FB"/>
    <w:rsid w:val="00BA7FAF"/>
    <w:rsid w:val="00BB08A1"/>
    <w:rsid w:val="00BB1E20"/>
    <w:rsid w:val="00BB1F72"/>
    <w:rsid w:val="00BB2724"/>
    <w:rsid w:val="00BB2E7C"/>
    <w:rsid w:val="00BB4C17"/>
    <w:rsid w:val="00BB4F7D"/>
    <w:rsid w:val="00BB56C0"/>
    <w:rsid w:val="00BB7147"/>
    <w:rsid w:val="00BB7BF2"/>
    <w:rsid w:val="00BC1569"/>
    <w:rsid w:val="00BC1E68"/>
    <w:rsid w:val="00BC237A"/>
    <w:rsid w:val="00BC4A36"/>
    <w:rsid w:val="00BC6758"/>
    <w:rsid w:val="00BC6A4F"/>
    <w:rsid w:val="00BC77AB"/>
    <w:rsid w:val="00BD00B7"/>
    <w:rsid w:val="00BD01F9"/>
    <w:rsid w:val="00BD0A12"/>
    <w:rsid w:val="00BD16C2"/>
    <w:rsid w:val="00BD1921"/>
    <w:rsid w:val="00BD1ABC"/>
    <w:rsid w:val="00BD203B"/>
    <w:rsid w:val="00BD2903"/>
    <w:rsid w:val="00BD2FA1"/>
    <w:rsid w:val="00BD56BF"/>
    <w:rsid w:val="00BD6C2C"/>
    <w:rsid w:val="00BD7178"/>
    <w:rsid w:val="00BD7574"/>
    <w:rsid w:val="00BD78BF"/>
    <w:rsid w:val="00BD7DF2"/>
    <w:rsid w:val="00BE224E"/>
    <w:rsid w:val="00BE2A25"/>
    <w:rsid w:val="00BE5B1A"/>
    <w:rsid w:val="00BE66A6"/>
    <w:rsid w:val="00BE697B"/>
    <w:rsid w:val="00BF0057"/>
    <w:rsid w:val="00BF006F"/>
    <w:rsid w:val="00BF0FEF"/>
    <w:rsid w:val="00BF1635"/>
    <w:rsid w:val="00BF2EF9"/>
    <w:rsid w:val="00BF39BC"/>
    <w:rsid w:val="00BF421C"/>
    <w:rsid w:val="00BF6120"/>
    <w:rsid w:val="00BF7EDE"/>
    <w:rsid w:val="00C010F5"/>
    <w:rsid w:val="00C0243F"/>
    <w:rsid w:val="00C02549"/>
    <w:rsid w:val="00C04766"/>
    <w:rsid w:val="00C05BAD"/>
    <w:rsid w:val="00C062FA"/>
    <w:rsid w:val="00C063AB"/>
    <w:rsid w:val="00C06625"/>
    <w:rsid w:val="00C06727"/>
    <w:rsid w:val="00C108DE"/>
    <w:rsid w:val="00C108F5"/>
    <w:rsid w:val="00C11DCD"/>
    <w:rsid w:val="00C1207A"/>
    <w:rsid w:val="00C12099"/>
    <w:rsid w:val="00C12A01"/>
    <w:rsid w:val="00C12DB9"/>
    <w:rsid w:val="00C13C26"/>
    <w:rsid w:val="00C140ED"/>
    <w:rsid w:val="00C150FA"/>
    <w:rsid w:val="00C1526D"/>
    <w:rsid w:val="00C15C3D"/>
    <w:rsid w:val="00C161CC"/>
    <w:rsid w:val="00C20123"/>
    <w:rsid w:val="00C215DE"/>
    <w:rsid w:val="00C21A2B"/>
    <w:rsid w:val="00C220DF"/>
    <w:rsid w:val="00C22BBE"/>
    <w:rsid w:val="00C23D59"/>
    <w:rsid w:val="00C240D6"/>
    <w:rsid w:val="00C242AF"/>
    <w:rsid w:val="00C24353"/>
    <w:rsid w:val="00C26646"/>
    <w:rsid w:val="00C27D74"/>
    <w:rsid w:val="00C27E8B"/>
    <w:rsid w:val="00C30150"/>
    <w:rsid w:val="00C3161E"/>
    <w:rsid w:val="00C32533"/>
    <w:rsid w:val="00C32F33"/>
    <w:rsid w:val="00C354F3"/>
    <w:rsid w:val="00C376B8"/>
    <w:rsid w:val="00C42B1F"/>
    <w:rsid w:val="00C442D4"/>
    <w:rsid w:val="00C44CC2"/>
    <w:rsid w:val="00C4594C"/>
    <w:rsid w:val="00C459F2"/>
    <w:rsid w:val="00C4715D"/>
    <w:rsid w:val="00C47AF2"/>
    <w:rsid w:val="00C532B6"/>
    <w:rsid w:val="00C54613"/>
    <w:rsid w:val="00C559AB"/>
    <w:rsid w:val="00C560E7"/>
    <w:rsid w:val="00C5693E"/>
    <w:rsid w:val="00C6273F"/>
    <w:rsid w:val="00C64BE3"/>
    <w:rsid w:val="00C64D9B"/>
    <w:rsid w:val="00C65490"/>
    <w:rsid w:val="00C65B32"/>
    <w:rsid w:val="00C671C8"/>
    <w:rsid w:val="00C672DA"/>
    <w:rsid w:val="00C67B31"/>
    <w:rsid w:val="00C71864"/>
    <w:rsid w:val="00C73880"/>
    <w:rsid w:val="00C73F83"/>
    <w:rsid w:val="00C74B4A"/>
    <w:rsid w:val="00C75477"/>
    <w:rsid w:val="00C77DB5"/>
    <w:rsid w:val="00C80053"/>
    <w:rsid w:val="00C80152"/>
    <w:rsid w:val="00C81A79"/>
    <w:rsid w:val="00C851A4"/>
    <w:rsid w:val="00C85609"/>
    <w:rsid w:val="00C861BF"/>
    <w:rsid w:val="00C87D31"/>
    <w:rsid w:val="00C91BCE"/>
    <w:rsid w:val="00C925E1"/>
    <w:rsid w:val="00C93631"/>
    <w:rsid w:val="00C93BE6"/>
    <w:rsid w:val="00C94E6E"/>
    <w:rsid w:val="00C96A7C"/>
    <w:rsid w:val="00C97278"/>
    <w:rsid w:val="00C972B7"/>
    <w:rsid w:val="00C977EC"/>
    <w:rsid w:val="00C97C6E"/>
    <w:rsid w:val="00CA0473"/>
    <w:rsid w:val="00CA0F9C"/>
    <w:rsid w:val="00CA1211"/>
    <w:rsid w:val="00CA1EDB"/>
    <w:rsid w:val="00CA2638"/>
    <w:rsid w:val="00CA28B5"/>
    <w:rsid w:val="00CA2A2E"/>
    <w:rsid w:val="00CA2FDC"/>
    <w:rsid w:val="00CA37D7"/>
    <w:rsid w:val="00CA3D2D"/>
    <w:rsid w:val="00CA410E"/>
    <w:rsid w:val="00CA4791"/>
    <w:rsid w:val="00CA647D"/>
    <w:rsid w:val="00CA7269"/>
    <w:rsid w:val="00CA74D5"/>
    <w:rsid w:val="00CB07A7"/>
    <w:rsid w:val="00CB1347"/>
    <w:rsid w:val="00CB23CA"/>
    <w:rsid w:val="00CB2F6A"/>
    <w:rsid w:val="00CB4F1D"/>
    <w:rsid w:val="00CB551E"/>
    <w:rsid w:val="00CB600D"/>
    <w:rsid w:val="00CB61D6"/>
    <w:rsid w:val="00CB6DE6"/>
    <w:rsid w:val="00CB7A82"/>
    <w:rsid w:val="00CC0A50"/>
    <w:rsid w:val="00CC0B29"/>
    <w:rsid w:val="00CC131E"/>
    <w:rsid w:val="00CC1D9E"/>
    <w:rsid w:val="00CC40CC"/>
    <w:rsid w:val="00CC40FE"/>
    <w:rsid w:val="00CC577E"/>
    <w:rsid w:val="00CC5F17"/>
    <w:rsid w:val="00CD133F"/>
    <w:rsid w:val="00CD15E4"/>
    <w:rsid w:val="00CD432C"/>
    <w:rsid w:val="00CD4897"/>
    <w:rsid w:val="00CD5638"/>
    <w:rsid w:val="00CD5B62"/>
    <w:rsid w:val="00CD6F41"/>
    <w:rsid w:val="00CE16EF"/>
    <w:rsid w:val="00CE2A46"/>
    <w:rsid w:val="00CE48F8"/>
    <w:rsid w:val="00CE5426"/>
    <w:rsid w:val="00CE5430"/>
    <w:rsid w:val="00CE6196"/>
    <w:rsid w:val="00CE7D47"/>
    <w:rsid w:val="00CF1AEB"/>
    <w:rsid w:val="00CF25B2"/>
    <w:rsid w:val="00CF2AD2"/>
    <w:rsid w:val="00CF2E46"/>
    <w:rsid w:val="00CF34CB"/>
    <w:rsid w:val="00CF5AF5"/>
    <w:rsid w:val="00CF6F55"/>
    <w:rsid w:val="00CF7369"/>
    <w:rsid w:val="00CF7424"/>
    <w:rsid w:val="00D00CD8"/>
    <w:rsid w:val="00D00E37"/>
    <w:rsid w:val="00D016B3"/>
    <w:rsid w:val="00D028F9"/>
    <w:rsid w:val="00D02B5C"/>
    <w:rsid w:val="00D02DEB"/>
    <w:rsid w:val="00D06314"/>
    <w:rsid w:val="00D10B6C"/>
    <w:rsid w:val="00D11B04"/>
    <w:rsid w:val="00D11E6E"/>
    <w:rsid w:val="00D1285C"/>
    <w:rsid w:val="00D135F0"/>
    <w:rsid w:val="00D140E8"/>
    <w:rsid w:val="00D14F4F"/>
    <w:rsid w:val="00D14FE7"/>
    <w:rsid w:val="00D16E7F"/>
    <w:rsid w:val="00D249BD"/>
    <w:rsid w:val="00D26C37"/>
    <w:rsid w:val="00D372E0"/>
    <w:rsid w:val="00D407BB"/>
    <w:rsid w:val="00D409D2"/>
    <w:rsid w:val="00D41FDE"/>
    <w:rsid w:val="00D44955"/>
    <w:rsid w:val="00D44F9B"/>
    <w:rsid w:val="00D4543A"/>
    <w:rsid w:val="00D45668"/>
    <w:rsid w:val="00D45BC5"/>
    <w:rsid w:val="00D46605"/>
    <w:rsid w:val="00D47896"/>
    <w:rsid w:val="00D50367"/>
    <w:rsid w:val="00D50FCB"/>
    <w:rsid w:val="00D5131B"/>
    <w:rsid w:val="00D51C88"/>
    <w:rsid w:val="00D5254D"/>
    <w:rsid w:val="00D5263D"/>
    <w:rsid w:val="00D52A33"/>
    <w:rsid w:val="00D540A2"/>
    <w:rsid w:val="00D565E4"/>
    <w:rsid w:val="00D573EA"/>
    <w:rsid w:val="00D60D97"/>
    <w:rsid w:val="00D625DA"/>
    <w:rsid w:val="00D6369F"/>
    <w:rsid w:val="00D63F6D"/>
    <w:rsid w:val="00D63FBC"/>
    <w:rsid w:val="00D64263"/>
    <w:rsid w:val="00D649FF"/>
    <w:rsid w:val="00D66220"/>
    <w:rsid w:val="00D72C7C"/>
    <w:rsid w:val="00D752EA"/>
    <w:rsid w:val="00D7619B"/>
    <w:rsid w:val="00D76C25"/>
    <w:rsid w:val="00D80A9D"/>
    <w:rsid w:val="00D8140A"/>
    <w:rsid w:val="00D816D2"/>
    <w:rsid w:val="00D82065"/>
    <w:rsid w:val="00D82A4F"/>
    <w:rsid w:val="00D82EBF"/>
    <w:rsid w:val="00D84842"/>
    <w:rsid w:val="00D84C28"/>
    <w:rsid w:val="00D858F7"/>
    <w:rsid w:val="00D92883"/>
    <w:rsid w:val="00D92F4A"/>
    <w:rsid w:val="00D96273"/>
    <w:rsid w:val="00D96545"/>
    <w:rsid w:val="00D96931"/>
    <w:rsid w:val="00D9717C"/>
    <w:rsid w:val="00D97478"/>
    <w:rsid w:val="00D97AC9"/>
    <w:rsid w:val="00DA0D50"/>
    <w:rsid w:val="00DA0DAB"/>
    <w:rsid w:val="00DA1B90"/>
    <w:rsid w:val="00DA2962"/>
    <w:rsid w:val="00DA3A0C"/>
    <w:rsid w:val="00DA3BD5"/>
    <w:rsid w:val="00DA4DEF"/>
    <w:rsid w:val="00DA50C0"/>
    <w:rsid w:val="00DB20D1"/>
    <w:rsid w:val="00DB3E9C"/>
    <w:rsid w:val="00DB3F93"/>
    <w:rsid w:val="00DB52EB"/>
    <w:rsid w:val="00DB59C6"/>
    <w:rsid w:val="00DB6947"/>
    <w:rsid w:val="00DB7110"/>
    <w:rsid w:val="00DB750E"/>
    <w:rsid w:val="00DC09E3"/>
    <w:rsid w:val="00DC1C8A"/>
    <w:rsid w:val="00DC2EF6"/>
    <w:rsid w:val="00DC38E1"/>
    <w:rsid w:val="00DC6E96"/>
    <w:rsid w:val="00DD0CA3"/>
    <w:rsid w:val="00DD1266"/>
    <w:rsid w:val="00DD134D"/>
    <w:rsid w:val="00DD1FB8"/>
    <w:rsid w:val="00DD253D"/>
    <w:rsid w:val="00DD2967"/>
    <w:rsid w:val="00DD3B1D"/>
    <w:rsid w:val="00DD7C7B"/>
    <w:rsid w:val="00DE087C"/>
    <w:rsid w:val="00DE0C59"/>
    <w:rsid w:val="00DE0F4A"/>
    <w:rsid w:val="00DE1112"/>
    <w:rsid w:val="00DE14CE"/>
    <w:rsid w:val="00DE271B"/>
    <w:rsid w:val="00DE3152"/>
    <w:rsid w:val="00DE5154"/>
    <w:rsid w:val="00DE5702"/>
    <w:rsid w:val="00DE6BDD"/>
    <w:rsid w:val="00DE71E2"/>
    <w:rsid w:val="00DF008D"/>
    <w:rsid w:val="00DF100E"/>
    <w:rsid w:val="00DF2828"/>
    <w:rsid w:val="00DF3303"/>
    <w:rsid w:val="00DF331F"/>
    <w:rsid w:val="00DF4511"/>
    <w:rsid w:val="00DF6906"/>
    <w:rsid w:val="00DF73CC"/>
    <w:rsid w:val="00DF754F"/>
    <w:rsid w:val="00DF7973"/>
    <w:rsid w:val="00DF7DDE"/>
    <w:rsid w:val="00E02DB2"/>
    <w:rsid w:val="00E0366B"/>
    <w:rsid w:val="00E0438D"/>
    <w:rsid w:val="00E04548"/>
    <w:rsid w:val="00E04CA7"/>
    <w:rsid w:val="00E1038A"/>
    <w:rsid w:val="00E11DE7"/>
    <w:rsid w:val="00E135A4"/>
    <w:rsid w:val="00E21471"/>
    <w:rsid w:val="00E21CF4"/>
    <w:rsid w:val="00E231CC"/>
    <w:rsid w:val="00E23A04"/>
    <w:rsid w:val="00E23D42"/>
    <w:rsid w:val="00E254DA"/>
    <w:rsid w:val="00E30AC0"/>
    <w:rsid w:val="00E30C97"/>
    <w:rsid w:val="00E30CA7"/>
    <w:rsid w:val="00E311D1"/>
    <w:rsid w:val="00E317BC"/>
    <w:rsid w:val="00E3307E"/>
    <w:rsid w:val="00E34135"/>
    <w:rsid w:val="00E35939"/>
    <w:rsid w:val="00E36934"/>
    <w:rsid w:val="00E40EAE"/>
    <w:rsid w:val="00E41483"/>
    <w:rsid w:val="00E41E5E"/>
    <w:rsid w:val="00E4315C"/>
    <w:rsid w:val="00E43649"/>
    <w:rsid w:val="00E44EC5"/>
    <w:rsid w:val="00E45C0F"/>
    <w:rsid w:val="00E47939"/>
    <w:rsid w:val="00E479D5"/>
    <w:rsid w:val="00E508A9"/>
    <w:rsid w:val="00E53A53"/>
    <w:rsid w:val="00E5599D"/>
    <w:rsid w:val="00E56AA4"/>
    <w:rsid w:val="00E571F2"/>
    <w:rsid w:val="00E57D3F"/>
    <w:rsid w:val="00E6034C"/>
    <w:rsid w:val="00E61487"/>
    <w:rsid w:val="00E63AE4"/>
    <w:rsid w:val="00E64B3A"/>
    <w:rsid w:val="00E6757B"/>
    <w:rsid w:val="00E71140"/>
    <w:rsid w:val="00E72290"/>
    <w:rsid w:val="00E72DE0"/>
    <w:rsid w:val="00E7417E"/>
    <w:rsid w:val="00E76277"/>
    <w:rsid w:val="00E766D7"/>
    <w:rsid w:val="00E822E4"/>
    <w:rsid w:val="00E83D8E"/>
    <w:rsid w:val="00E84669"/>
    <w:rsid w:val="00E85C4A"/>
    <w:rsid w:val="00E87CF1"/>
    <w:rsid w:val="00E87E06"/>
    <w:rsid w:val="00E900A5"/>
    <w:rsid w:val="00E9037A"/>
    <w:rsid w:val="00E90848"/>
    <w:rsid w:val="00E91602"/>
    <w:rsid w:val="00E94C8C"/>
    <w:rsid w:val="00E951C2"/>
    <w:rsid w:val="00E96464"/>
    <w:rsid w:val="00E96598"/>
    <w:rsid w:val="00EA015B"/>
    <w:rsid w:val="00EA03DD"/>
    <w:rsid w:val="00EA1CC2"/>
    <w:rsid w:val="00EA3186"/>
    <w:rsid w:val="00EA385E"/>
    <w:rsid w:val="00EA3C99"/>
    <w:rsid w:val="00EA467E"/>
    <w:rsid w:val="00EA4E8C"/>
    <w:rsid w:val="00EA5828"/>
    <w:rsid w:val="00EA64E9"/>
    <w:rsid w:val="00EA7E18"/>
    <w:rsid w:val="00EB0686"/>
    <w:rsid w:val="00EB0BA9"/>
    <w:rsid w:val="00EB3043"/>
    <w:rsid w:val="00EB5485"/>
    <w:rsid w:val="00EB6B27"/>
    <w:rsid w:val="00EB6E92"/>
    <w:rsid w:val="00EB724C"/>
    <w:rsid w:val="00EC011D"/>
    <w:rsid w:val="00EC0351"/>
    <w:rsid w:val="00EC0E90"/>
    <w:rsid w:val="00EC119E"/>
    <w:rsid w:val="00EC2FB5"/>
    <w:rsid w:val="00EC4770"/>
    <w:rsid w:val="00EC4E6B"/>
    <w:rsid w:val="00EC51EA"/>
    <w:rsid w:val="00EC57A5"/>
    <w:rsid w:val="00EC5CE0"/>
    <w:rsid w:val="00ED108B"/>
    <w:rsid w:val="00ED1457"/>
    <w:rsid w:val="00ED21DE"/>
    <w:rsid w:val="00ED5512"/>
    <w:rsid w:val="00ED5CDC"/>
    <w:rsid w:val="00ED7471"/>
    <w:rsid w:val="00EE1053"/>
    <w:rsid w:val="00EE20FD"/>
    <w:rsid w:val="00EE251E"/>
    <w:rsid w:val="00EE337A"/>
    <w:rsid w:val="00EE4A90"/>
    <w:rsid w:val="00EE5532"/>
    <w:rsid w:val="00EE749B"/>
    <w:rsid w:val="00EE7A05"/>
    <w:rsid w:val="00EF134E"/>
    <w:rsid w:val="00EF1861"/>
    <w:rsid w:val="00EF3DA7"/>
    <w:rsid w:val="00EF7511"/>
    <w:rsid w:val="00EF7564"/>
    <w:rsid w:val="00EF7DA4"/>
    <w:rsid w:val="00F00EF0"/>
    <w:rsid w:val="00F01CC1"/>
    <w:rsid w:val="00F01E1B"/>
    <w:rsid w:val="00F01FE3"/>
    <w:rsid w:val="00F036AC"/>
    <w:rsid w:val="00F04872"/>
    <w:rsid w:val="00F05E8E"/>
    <w:rsid w:val="00F068C8"/>
    <w:rsid w:val="00F10113"/>
    <w:rsid w:val="00F109C0"/>
    <w:rsid w:val="00F110D3"/>
    <w:rsid w:val="00F118DC"/>
    <w:rsid w:val="00F11B59"/>
    <w:rsid w:val="00F12698"/>
    <w:rsid w:val="00F12E2F"/>
    <w:rsid w:val="00F13B7F"/>
    <w:rsid w:val="00F157FE"/>
    <w:rsid w:val="00F15FDF"/>
    <w:rsid w:val="00F16E23"/>
    <w:rsid w:val="00F17101"/>
    <w:rsid w:val="00F17224"/>
    <w:rsid w:val="00F20587"/>
    <w:rsid w:val="00F20CE8"/>
    <w:rsid w:val="00F21478"/>
    <w:rsid w:val="00F22EE7"/>
    <w:rsid w:val="00F23E8A"/>
    <w:rsid w:val="00F25A23"/>
    <w:rsid w:val="00F26B95"/>
    <w:rsid w:val="00F27D11"/>
    <w:rsid w:val="00F343B0"/>
    <w:rsid w:val="00F357A2"/>
    <w:rsid w:val="00F35C5F"/>
    <w:rsid w:val="00F36ED2"/>
    <w:rsid w:val="00F40054"/>
    <w:rsid w:val="00F405DC"/>
    <w:rsid w:val="00F40C4A"/>
    <w:rsid w:val="00F41314"/>
    <w:rsid w:val="00F424D2"/>
    <w:rsid w:val="00F43E1D"/>
    <w:rsid w:val="00F44E00"/>
    <w:rsid w:val="00F45269"/>
    <w:rsid w:val="00F4574B"/>
    <w:rsid w:val="00F46CB2"/>
    <w:rsid w:val="00F51845"/>
    <w:rsid w:val="00F52520"/>
    <w:rsid w:val="00F52710"/>
    <w:rsid w:val="00F52C42"/>
    <w:rsid w:val="00F551EA"/>
    <w:rsid w:val="00F60530"/>
    <w:rsid w:val="00F612BA"/>
    <w:rsid w:val="00F61413"/>
    <w:rsid w:val="00F61425"/>
    <w:rsid w:val="00F61932"/>
    <w:rsid w:val="00F61B46"/>
    <w:rsid w:val="00F62817"/>
    <w:rsid w:val="00F65E6F"/>
    <w:rsid w:val="00F6622E"/>
    <w:rsid w:val="00F706FF"/>
    <w:rsid w:val="00F714DF"/>
    <w:rsid w:val="00F71E06"/>
    <w:rsid w:val="00F71ED0"/>
    <w:rsid w:val="00F74449"/>
    <w:rsid w:val="00F74681"/>
    <w:rsid w:val="00F74971"/>
    <w:rsid w:val="00F74BE3"/>
    <w:rsid w:val="00F76569"/>
    <w:rsid w:val="00F80398"/>
    <w:rsid w:val="00F809A3"/>
    <w:rsid w:val="00F81156"/>
    <w:rsid w:val="00F824FA"/>
    <w:rsid w:val="00F82AA3"/>
    <w:rsid w:val="00F8467C"/>
    <w:rsid w:val="00F8745E"/>
    <w:rsid w:val="00F87DD1"/>
    <w:rsid w:val="00F90AA8"/>
    <w:rsid w:val="00F91BE6"/>
    <w:rsid w:val="00F92305"/>
    <w:rsid w:val="00F925D7"/>
    <w:rsid w:val="00F941A7"/>
    <w:rsid w:val="00F945BC"/>
    <w:rsid w:val="00F95A22"/>
    <w:rsid w:val="00F960F7"/>
    <w:rsid w:val="00F96A8A"/>
    <w:rsid w:val="00FA005D"/>
    <w:rsid w:val="00FA0B0C"/>
    <w:rsid w:val="00FA2B9A"/>
    <w:rsid w:val="00FA39E2"/>
    <w:rsid w:val="00FA41EA"/>
    <w:rsid w:val="00FA6FDB"/>
    <w:rsid w:val="00FB0A86"/>
    <w:rsid w:val="00FB2B27"/>
    <w:rsid w:val="00FB505C"/>
    <w:rsid w:val="00FB5427"/>
    <w:rsid w:val="00FB54EE"/>
    <w:rsid w:val="00FB5504"/>
    <w:rsid w:val="00FB66E1"/>
    <w:rsid w:val="00FB67AB"/>
    <w:rsid w:val="00FC059F"/>
    <w:rsid w:val="00FC0655"/>
    <w:rsid w:val="00FC2B3A"/>
    <w:rsid w:val="00FC2D9E"/>
    <w:rsid w:val="00FC379E"/>
    <w:rsid w:val="00FC4938"/>
    <w:rsid w:val="00FC505A"/>
    <w:rsid w:val="00FC5708"/>
    <w:rsid w:val="00FC59EE"/>
    <w:rsid w:val="00FC5FA4"/>
    <w:rsid w:val="00FC68B6"/>
    <w:rsid w:val="00FC7689"/>
    <w:rsid w:val="00FC7E15"/>
    <w:rsid w:val="00FD03FE"/>
    <w:rsid w:val="00FD0799"/>
    <w:rsid w:val="00FD1116"/>
    <w:rsid w:val="00FD1EEF"/>
    <w:rsid w:val="00FD35FC"/>
    <w:rsid w:val="00FD443D"/>
    <w:rsid w:val="00FD509F"/>
    <w:rsid w:val="00FD5F57"/>
    <w:rsid w:val="00FD644B"/>
    <w:rsid w:val="00FD72B0"/>
    <w:rsid w:val="00FD799A"/>
    <w:rsid w:val="00FE1166"/>
    <w:rsid w:val="00FE2655"/>
    <w:rsid w:val="00FE26FC"/>
    <w:rsid w:val="00FE27D0"/>
    <w:rsid w:val="00FE3F31"/>
    <w:rsid w:val="00FE49CC"/>
    <w:rsid w:val="00FE5FC3"/>
    <w:rsid w:val="00FE6E50"/>
    <w:rsid w:val="00FE796F"/>
    <w:rsid w:val="00FF00B7"/>
    <w:rsid w:val="00FF0E12"/>
    <w:rsid w:val="00FF1B06"/>
    <w:rsid w:val="00FF200D"/>
    <w:rsid w:val="00FF26D8"/>
    <w:rsid w:val="00FF2D2B"/>
    <w:rsid w:val="00FF49EB"/>
    <w:rsid w:val="00FF4A92"/>
    <w:rsid w:val="00FF4ABC"/>
    <w:rsid w:val="00FF5810"/>
    <w:rsid w:val="00FF6DCC"/>
    <w:rsid w:val="00FF6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772A540-137B-4DD7-BDD7-621944476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ru-RU"/>
    </w:r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ind w:firstLine="720"/>
      <w:jc w:val="center"/>
      <w:outlineLvl w:val="1"/>
    </w:pPr>
    <w:rPr>
      <w:b/>
      <w:sz w:val="24"/>
    </w:rPr>
  </w:style>
  <w:style w:type="paragraph" w:styleId="3">
    <w:name w:val="heading 3"/>
    <w:basedOn w:val="a"/>
    <w:next w:val="a"/>
    <w:qFormat/>
    <w:pPr>
      <w:keepNext/>
      <w:jc w:val="center"/>
      <w:outlineLvl w:val="2"/>
    </w:pPr>
    <w:rPr>
      <w:i/>
      <w:sz w:val="24"/>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jc w:val="both"/>
      <w:outlineLvl w:val="4"/>
    </w:pPr>
    <w:rPr>
      <w:sz w:val="24"/>
    </w:rPr>
  </w:style>
  <w:style w:type="paragraph" w:styleId="6">
    <w:name w:val="heading 6"/>
    <w:basedOn w:val="a"/>
    <w:next w:val="a"/>
    <w:qFormat/>
    <w:pPr>
      <w:keepNext/>
      <w:outlineLvl w:val="5"/>
    </w:pPr>
    <w:rPr>
      <w:sz w:val="24"/>
    </w:rPr>
  </w:style>
  <w:style w:type="paragraph" w:styleId="7">
    <w:name w:val="heading 7"/>
    <w:basedOn w:val="a"/>
    <w:next w:val="a"/>
    <w:qFormat/>
    <w:pPr>
      <w:keepNext/>
      <w:jc w:val="center"/>
      <w:outlineLvl w:val="6"/>
    </w:pPr>
    <w:rPr>
      <w:b/>
      <w:i/>
    </w:rPr>
  </w:style>
  <w:style w:type="paragraph" w:styleId="8">
    <w:name w:val="heading 8"/>
    <w:basedOn w:val="a"/>
    <w:next w:val="a"/>
    <w:qFormat/>
    <w:pPr>
      <w:keepNext/>
      <w:jc w:val="center"/>
      <w:outlineLvl w:val="7"/>
    </w:pPr>
    <w:rPr>
      <w:b/>
      <w:i/>
      <w:sz w:val="24"/>
    </w:rPr>
  </w:style>
  <w:style w:type="paragraph" w:styleId="9">
    <w:name w:val="heading 9"/>
    <w:basedOn w:val="a"/>
    <w:next w:val="a"/>
    <w:qFormat/>
    <w:pPr>
      <w:keepNext/>
      <w:numPr>
        <w:numId w:val="1"/>
      </w:numPr>
      <w:jc w:val="both"/>
      <w:outlineLvl w:val="8"/>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720"/>
      <w:jc w:val="both"/>
    </w:pPr>
    <w:rPr>
      <w:sz w:val="24"/>
    </w:rPr>
  </w:style>
  <w:style w:type="paragraph" w:styleId="a4">
    <w:name w:val="footer"/>
    <w:basedOn w:val="a"/>
    <w:pPr>
      <w:tabs>
        <w:tab w:val="center" w:pos="4153"/>
        <w:tab w:val="right" w:pos="8306"/>
      </w:tabs>
    </w:pPr>
  </w:style>
  <w:style w:type="character" w:styleId="a5">
    <w:name w:val="page number"/>
    <w:basedOn w:val="a0"/>
  </w:style>
  <w:style w:type="paragraph" w:styleId="a6">
    <w:name w:val="Document Map"/>
    <w:basedOn w:val="a"/>
    <w:semiHidden/>
    <w:pPr>
      <w:shd w:val="clear" w:color="auto" w:fill="000080"/>
    </w:pPr>
    <w:rPr>
      <w:rFonts w:ascii="Tahoma" w:hAnsi="Tahoma"/>
    </w:rPr>
  </w:style>
  <w:style w:type="paragraph" w:styleId="a7">
    <w:name w:val="header"/>
    <w:basedOn w:val="a"/>
    <w:pPr>
      <w:tabs>
        <w:tab w:val="center" w:pos="4153"/>
        <w:tab w:val="right" w:pos="8306"/>
      </w:tabs>
    </w:pPr>
  </w:style>
  <w:style w:type="paragraph" w:customStyle="1" w:styleId="Normal">
    <w:name w:val="Normal"/>
    <w:rPr>
      <w:lang w:val="uk-UA" w:eastAsia="ru-RU"/>
    </w:rPr>
  </w:style>
  <w:style w:type="paragraph" w:customStyle="1" w:styleId="heading1">
    <w:name w:val="heading 1"/>
    <w:basedOn w:val="Normal"/>
    <w:next w:val="Normal"/>
    <w:pPr>
      <w:keepNext/>
      <w:outlineLvl w:val="0"/>
    </w:pPr>
    <w:rPr>
      <w:sz w:val="28"/>
    </w:rPr>
  </w:style>
  <w:style w:type="paragraph" w:customStyle="1" w:styleId="heading3">
    <w:name w:val="heading 3"/>
    <w:basedOn w:val="Normal"/>
    <w:next w:val="Normal"/>
    <w:pPr>
      <w:keepNext/>
      <w:jc w:val="center"/>
      <w:outlineLvl w:val="2"/>
    </w:pPr>
    <w:rPr>
      <w:b/>
      <w:sz w:val="28"/>
    </w:rPr>
  </w:style>
  <w:style w:type="paragraph" w:customStyle="1" w:styleId="Title">
    <w:name w:val="Title"/>
    <w:basedOn w:val="Normal"/>
    <w:pPr>
      <w:jc w:val="center"/>
    </w:pPr>
    <w:rPr>
      <w:b/>
      <w:sz w:val="24"/>
      <w:lang w:val="ru-RU"/>
    </w:rPr>
  </w:style>
  <w:style w:type="paragraph" w:styleId="20">
    <w:name w:val="Body Text 2"/>
    <w:basedOn w:val="a"/>
    <w:pPr>
      <w:jc w:val="both"/>
    </w:pPr>
    <w:rPr>
      <w:b/>
      <w:sz w:val="24"/>
    </w:rPr>
  </w:style>
  <w:style w:type="paragraph" w:styleId="a8">
    <w:name w:val="Body Text"/>
    <w:basedOn w:val="a"/>
    <w:pPr>
      <w:jc w:val="both"/>
    </w:pPr>
    <w:rPr>
      <w:sz w:val="24"/>
    </w:rPr>
  </w:style>
  <w:style w:type="paragraph" w:styleId="21">
    <w:name w:val="Body Text Indent 2"/>
    <w:basedOn w:val="a"/>
    <w:pPr>
      <w:ind w:left="9360"/>
      <w:jc w:val="center"/>
    </w:pPr>
    <w:rPr>
      <w:sz w:val="28"/>
    </w:rPr>
  </w:style>
  <w:style w:type="paragraph" w:styleId="a9">
    <w:name w:val="Название"/>
    <w:basedOn w:val="a"/>
    <w:qFormat/>
    <w:pPr>
      <w:ind w:left="3600" w:firstLine="720"/>
      <w:jc w:val="center"/>
    </w:pPr>
    <w:rPr>
      <w:sz w:val="24"/>
    </w:rPr>
  </w:style>
  <w:style w:type="paragraph" w:styleId="30">
    <w:name w:val="Body Text 3"/>
    <w:basedOn w:val="a"/>
    <w:pPr>
      <w:jc w:val="center"/>
    </w:pPr>
    <w:rPr>
      <w:sz w:val="24"/>
      <w:szCs w:val="24"/>
    </w:rPr>
  </w:style>
  <w:style w:type="paragraph" w:styleId="31">
    <w:name w:val="Body Text Indent 3"/>
    <w:basedOn w:val="a"/>
    <w:pPr>
      <w:ind w:firstLine="720"/>
      <w:jc w:val="both"/>
    </w:pPr>
    <w:rPr>
      <w:sz w:val="28"/>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2"/>
      <w:szCs w:val="202"/>
      <w:lang w:val="ru-RU"/>
    </w:rPr>
  </w:style>
  <w:style w:type="paragraph" w:customStyle="1" w:styleId="HeadingBase">
    <w:name w:val="Heading Base"/>
    <w:basedOn w:val="a"/>
    <w:next w:val="a"/>
    <w:rsid w:val="00536A4C"/>
    <w:pPr>
      <w:keepNext/>
      <w:keepLines/>
      <w:spacing w:before="240" w:after="60"/>
      <w:jc w:val="center"/>
    </w:pPr>
    <w:rPr>
      <w:rFonts w:ascii="Arial" w:hAnsi="Arial"/>
      <w:b/>
      <w:lang w:val="en-GB"/>
    </w:rPr>
  </w:style>
  <w:style w:type="paragraph" w:customStyle="1" w:styleId="BodyTextIndent3">
    <w:name w:val="Body Text Indent 3"/>
    <w:basedOn w:val="a"/>
    <w:rsid w:val="00E90848"/>
    <w:pPr>
      <w:ind w:firstLine="284"/>
      <w:jc w:val="both"/>
    </w:pPr>
    <w:rPr>
      <w:sz w:val="24"/>
    </w:rPr>
  </w:style>
  <w:style w:type="paragraph" w:customStyle="1" w:styleId="aa">
    <w:name w:val=" Знак Знак Знак Знак Знак Знак"/>
    <w:basedOn w:val="a"/>
    <w:rsid w:val="003347F0"/>
    <w:rPr>
      <w:rFonts w:ascii="Verdana" w:hAnsi="Verdana"/>
      <w:lang w:val="en-US" w:eastAsia="en-US"/>
    </w:rPr>
  </w:style>
  <w:style w:type="paragraph" w:styleId="40">
    <w:name w:val="toc 4"/>
    <w:basedOn w:val="a"/>
    <w:next w:val="a"/>
    <w:autoRedefine/>
    <w:semiHidden/>
    <w:rsid w:val="00F01E1B"/>
    <w:pPr>
      <w:tabs>
        <w:tab w:val="right" w:leader="dot" w:pos="9356"/>
      </w:tabs>
      <w:spacing w:line="336" w:lineRule="auto"/>
      <w:ind w:left="284" w:right="851"/>
    </w:pPr>
    <w:rPr>
      <w:sz w:val="28"/>
    </w:rPr>
  </w:style>
  <w:style w:type="paragraph" w:styleId="ab">
    <w:name w:val="Block Text"/>
    <w:basedOn w:val="a"/>
    <w:rsid w:val="007E34AE"/>
    <w:pPr>
      <w:shd w:val="clear" w:color="auto" w:fill="FFFFFF"/>
      <w:spacing w:line="360" w:lineRule="auto"/>
      <w:ind w:left="3228" w:right="380"/>
      <w:jc w:val="both"/>
    </w:pPr>
    <w:rPr>
      <w:color w:val="000000"/>
      <w:spacing w:val="-1"/>
      <w:sz w:val="28"/>
      <w:szCs w:val="21"/>
    </w:rPr>
  </w:style>
  <w:style w:type="character" w:customStyle="1" w:styleId="txt">
    <w:name w:val="txt"/>
    <w:basedOn w:val="a0"/>
    <w:rsid w:val="00FF49EB"/>
  </w:style>
  <w:style w:type="paragraph" w:customStyle="1" w:styleId="ac">
    <w:name w:val=" Знак"/>
    <w:basedOn w:val="a"/>
    <w:rsid w:val="0050578B"/>
    <w:rPr>
      <w:rFonts w:ascii="Verdana" w:hAnsi="Verdana"/>
      <w:lang w:val="en-US" w:eastAsia="en-US"/>
    </w:rPr>
  </w:style>
  <w:style w:type="table" w:styleId="ad">
    <w:name w:val="Table Grid"/>
    <w:basedOn w:val="a1"/>
    <w:rsid w:val="00550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5z3">
    <w:name w:val="WW8Num15z3"/>
    <w:rsid w:val="00A57C3C"/>
  </w:style>
  <w:style w:type="paragraph" w:styleId="ae">
    <w:name w:val="Normal (Web)"/>
    <w:basedOn w:val="a"/>
    <w:rsid w:val="00FD509F"/>
    <w:pPr>
      <w:spacing w:before="100" w:beforeAutospacing="1" w:after="100" w:afterAutospacing="1"/>
    </w:pPr>
    <w:rPr>
      <w:sz w:val="24"/>
      <w:szCs w:val="24"/>
      <w:lang w:val="ru-RU"/>
    </w:rPr>
  </w:style>
  <w:style w:type="character" w:customStyle="1" w:styleId="rvts23">
    <w:name w:val="rvts23"/>
    <w:basedOn w:val="a0"/>
    <w:rsid w:val="00D02B5C"/>
  </w:style>
  <w:style w:type="paragraph" w:customStyle="1" w:styleId="rvps2">
    <w:name w:val="rvps2"/>
    <w:basedOn w:val="a"/>
    <w:rsid w:val="00C1526D"/>
    <w:pPr>
      <w:spacing w:before="100" w:beforeAutospacing="1" w:after="100" w:afterAutospacing="1"/>
    </w:pPr>
    <w:rPr>
      <w:sz w:val="24"/>
      <w:szCs w:val="24"/>
      <w:lang w:val="ru-RU"/>
    </w:rPr>
  </w:style>
  <w:style w:type="character" w:customStyle="1" w:styleId="HTML0">
    <w:name w:val="Стандартный HTML Знак"/>
    <w:link w:val="HTML"/>
    <w:locked/>
    <w:rsid w:val="00FC4938"/>
    <w:rPr>
      <w:rFonts w:ascii="Courier New" w:hAnsi="Courier New" w:cs="Courier New"/>
      <w:color w:val="000000"/>
      <w:sz w:val="202"/>
      <w:szCs w:val="202"/>
      <w:lang w:val="ru-RU" w:eastAsia="ru-RU" w:bidi="ar-SA"/>
    </w:rPr>
  </w:style>
  <w:style w:type="paragraph" w:styleId="af">
    <w:name w:val="No Spacing"/>
    <w:uiPriority w:val="1"/>
    <w:qFormat/>
    <w:rsid w:val="001B3412"/>
    <w:rPr>
      <w:sz w:val="28"/>
      <w:szCs w:val="24"/>
      <w:lang w:val="uk-UA" w:eastAsia="ru-RU"/>
    </w:rPr>
  </w:style>
  <w:style w:type="paragraph" w:customStyle="1" w:styleId="10">
    <w:name w:val=" Знак1"/>
    <w:basedOn w:val="a"/>
    <w:rsid w:val="001B3412"/>
    <w:rPr>
      <w:rFonts w:ascii="Verdana" w:hAnsi="Verdana"/>
      <w:lang w:val="en-US" w:eastAsia="en-US"/>
    </w:rPr>
  </w:style>
  <w:style w:type="character" w:styleId="af0">
    <w:name w:val="Strong"/>
    <w:uiPriority w:val="22"/>
    <w:qFormat/>
    <w:rsid w:val="00EA7E18"/>
    <w:rPr>
      <w:b/>
      <w:bCs/>
    </w:rPr>
  </w:style>
  <w:style w:type="character" w:styleId="af1">
    <w:name w:val="Emphasis"/>
    <w:uiPriority w:val="20"/>
    <w:qFormat/>
    <w:rsid w:val="00EA7E18"/>
    <w:rPr>
      <w:i/>
      <w:iCs/>
    </w:rPr>
  </w:style>
  <w:style w:type="paragraph" w:styleId="af2">
    <w:name w:val="Balloon Text"/>
    <w:basedOn w:val="a"/>
    <w:link w:val="af3"/>
    <w:rsid w:val="00045AC7"/>
    <w:rPr>
      <w:rFonts w:ascii="Tahoma" w:hAnsi="Tahoma" w:cs="Tahoma"/>
      <w:sz w:val="16"/>
      <w:szCs w:val="16"/>
    </w:rPr>
  </w:style>
  <w:style w:type="character" w:customStyle="1" w:styleId="af3">
    <w:name w:val="Текст выноски Знак"/>
    <w:link w:val="af2"/>
    <w:rsid w:val="00045AC7"/>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08D04-903D-41B6-AC53-4BE290170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4405</Words>
  <Characters>25109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go_xa-xa</Company>
  <LinksUpToDate>false</LinksUpToDate>
  <CharactersWithSpaces>29456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kvitka</dc:creator>
  <cp:keywords/>
  <cp:lastModifiedBy>kompvid2</cp:lastModifiedBy>
  <cp:revision>3</cp:revision>
  <cp:lastPrinted>2020-08-31T10:41:00Z</cp:lastPrinted>
  <dcterms:created xsi:type="dcterms:W3CDTF">2020-09-07T12:31:00Z</dcterms:created>
  <dcterms:modified xsi:type="dcterms:W3CDTF">2020-09-07T12:31:00Z</dcterms:modified>
</cp:coreProperties>
</file>