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664" w:rsidRDefault="008709E7">
      <w:pPr>
        <w:framePr w:wrap="none" w:vAnchor="page" w:hAnchor="page" w:x="6316" w:y="1243"/>
        <w:rPr>
          <w:color w:val="auto"/>
          <w:sz w:val="2"/>
          <w:szCs w:val="2"/>
        </w:rPr>
      </w:pPr>
      <w:bookmarkStart w:id="0" w:name="_GoBack"/>
      <w:bookmarkEnd w:id="0"/>
      <w:r>
        <w:rPr>
          <w:noProof/>
          <w:color w:val="auto"/>
          <w:sz w:val="2"/>
          <w:szCs w:val="2"/>
          <w:lang w:val="en-US" w:eastAsia="en-US"/>
        </w:rPr>
        <w:drawing>
          <wp:inline distT="0" distB="0" distL="0" distR="0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664" w:rsidRDefault="00720664">
      <w:pPr>
        <w:pStyle w:val="30"/>
        <w:framePr w:w="9734" w:h="1732" w:hRule="exact" w:wrap="none" w:vAnchor="page" w:hAnchor="page" w:x="1672" w:y="2366"/>
        <w:shd w:val="clear" w:color="auto" w:fill="auto"/>
        <w:spacing w:before="0" w:after="269"/>
        <w:ind w:left="3120" w:right="2880"/>
      </w:pPr>
      <w:r>
        <w:rPr>
          <w:rStyle w:val="34pt"/>
          <w:b/>
          <w:bCs/>
          <w:color w:val="000000"/>
        </w:rPr>
        <w:t xml:space="preserve">УКРАЇНА </w:t>
      </w:r>
      <w:r>
        <w:rPr>
          <w:rStyle w:val="3"/>
          <w:b/>
          <w:bCs/>
          <w:color w:val="000000"/>
        </w:rPr>
        <w:t>Чернівецька міська рада 81 сесія VII скликання</w:t>
      </w:r>
    </w:p>
    <w:p w:rsidR="00720664" w:rsidRDefault="00286957" w:rsidP="00286957">
      <w:pPr>
        <w:pStyle w:val="10"/>
        <w:framePr w:w="9734" w:h="1732" w:hRule="exact" w:wrap="none" w:vAnchor="page" w:hAnchor="page" w:x="1672" w:y="2366"/>
        <w:shd w:val="clear" w:color="auto" w:fill="auto"/>
        <w:spacing w:before="0" w:after="0" w:line="320" w:lineRule="exact"/>
      </w:pPr>
      <w:bookmarkStart w:id="1" w:name="bookmark0"/>
      <w:r>
        <w:rPr>
          <w:rStyle w:val="1"/>
          <w:b/>
          <w:bCs/>
          <w:color w:val="000000"/>
        </w:rPr>
        <w:t xml:space="preserve">                   </w:t>
      </w:r>
      <w:r w:rsidR="00720664">
        <w:rPr>
          <w:rStyle w:val="1"/>
          <w:b/>
          <w:bCs/>
          <w:color w:val="000000"/>
        </w:rPr>
        <w:t>РІШЕНН</w:t>
      </w:r>
      <w:bookmarkEnd w:id="1"/>
      <w:r>
        <w:rPr>
          <w:rStyle w:val="1"/>
          <w:b/>
          <w:bCs/>
          <w:color w:val="000000"/>
        </w:rPr>
        <w:t>Я</w:t>
      </w:r>
    </w:p>
    <w:p w:rsidR="00720664" w:rsidRDefault="00720664">
      <w:pPr>
        <w:pStyle w:val="20"/>
        <w:framePr w:w="9734" w:h="10934" w:hRule="exact" w:wrap="none" w:vAnchor="page" w:hAnchor="page" w:x="1672" w:y="4374"/>
        <w:shd w:val="clear" w:color="auto" w:fill="auto"/>
        <w:tabs>
          <w:tab w:val="left" w:pos="7614"/>
        </w:tabs>
        <w:spacing w:before="0" w:after="276" w:line="280" w:lineRule="exact"/>
      </w:pPr>
      <w:r>
        <w:rPr>
          <w:rStyle w:val="2"/>
          <w:color w:val="000000"/>
        </w:rPr>
        <w:t>30.07.2020 №</w:t>
      </w:r>
      <w:r w:rsidR="00286957">
        <w:rPr>
          <w:rStyle w:val="2"/>
          <w:color w:val="000000"/>
        </w:rPr>
        <w:t xml:space="preserve"> 2318</w:t>
      </w:r>
      <w:r>
        <w:rPr>
          <w:rStyle w:val="2"/>
          <w:color w:val="000000"/>
        </w:rPr>
        <w:tab/>
        <w:t>м.Чернівці</w:t>
      </w:r>
    </w:p>
    <w:p w:rsidR="00720664" w:rsidRDefault="00720664">
      <w:pPr>
        <w:pStyle w:val="40"/>
        <w:framePr w:w="9734" w:h="10934" w:hRule="exact" w:wrap="none" w:vAnchor="page" w:hAnchor="page" w:x="1672" w:y="4374"/>
        <w:shd w:val="clear" w:color="auto" w:fill="auto"/>
        <w:spacing w:before="0"/>
        <w:ind w:right="20"/>
      </w:pPr>
      <w:r>
        <w:rPr>
          <w:rStyle w:val="4"/>
          <w:b/>
          <w:bCs/>
          <w:color w:val="000000"/>
        </w:rPr>
        <w:t>Про укладення додаткового договору до догов</w:t>
      </w:r>
      <w:r w:rsidR="00286957">
        <w:rPr>
          <w:rStyle w:val="4"/>
          <w:b/>
          <w:bCs/>
          <w:color w:val="000000"/>
        </w:rPr>
        <w:t>ору оренди нерухомого</w:t>
      </w:r>
      <w:r w:rsidR="00286957">
        <w:rPr>
          <w:rStyle w:val="4"/>
          <w:b/>
          <w:bCs/>
          <w:color w:val="000000"/>
        </w:rPr>
        <w:br/>
        <w:t xml:space="preserve">майна, що </w:t>
      </w:r>
      <w:r>
        <w:rPr>
          <w:rStyle w:val="4"/>
          <w:b/>
          <w:bCs/>
          <w:color w:val="000000"/>
        </w:rPr>
        <w:t xml:space="preserve"> на праві власності належить територіальній громаді</w:t>
      </w:r>
      <w:r>
        <w:rPr>
          <w:rStyle w:val="4"/>
          <w:b/>
          <w:bCs/>
          <w:color w:val="000000"/>
        </w:rPr>
        <w:br/>
        <w:t>м. Чернівців, в частині зміни площі орендованого майна</w:t>
      </w:r>
    </w:p>
    <w:p w:rsidR="00720664" w:rsidRDefault="00720664">
      <w:pPr>
        <w:pStyle w:val="20"/>
        <w:framePr w:w="9734" w:h="10934" w:hRule="exact" w:wrap="none" w:vAnchor="page" w:hAnchor="page" w:x="1672" w:y="4374"/>
        <w:shd w:val="clear" w:color="auto" w:fill="auto"/>
        <w:spacing w:before="0" w:after="264" w:line="310" w:lineRule="exact"/>
        <w:ind w:firstLine="620"/>
      </w:pPr>
      <w:r>
        <w:rPr>
          <w:rStyle w:val="2"/>
          <w:color w:val="000000"/>
        </w:rPr>
        <w:t>Відповідно до статей 29, ЗО, 59, 60 Закону України «Про місцеве самоврядування в Україні», Закону України від 03.10.2019р. № 157-ІХ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03.06.2020р. № 483, Положення про оренду майна, що належить до комунальної власності територіальної громади м. Чернівців, затвердженого рішенням міської ради V скликання від 24.12.2009р. № 1180, зі змінами, внесеними рішеннями міської ради VI скликання від 29.12.2011р. № 364 та від 26.12.2013р. № 104$, Положення про порядок розрахунку плати за оренду майна, що належить до комунальної власності територіальної громади м.Чернівці в, затвердженого рішенням міської ради VI скликання від 27.12.2012р. №700 зі змінами, внесеними рішенням міської ради VI скликання від 25.12.2014р. №1445, розглянувши звернення товариства з обмеженою відповідальністю «Центр травматології та ортопедії», враховуючи рекомендації комісії з виділення в оренду нерухомого майна, що належить до комунальної власності територіальної громади м. Чернівців (витяг із протоколу від 22.06.2020р. № 6/2020), Чернівецька міська рада</w:t>
      </w:r>
    </w:p>
    <w:p w:rsidR="00720664" w:rsidRDefault="00720664">
      <w:pPr>
        <w:pStyle w:val="22"/>
        <w:framePr w:w="9734" w:h="10934" w:hRule="exact" w:wrap="none" w:vAnchor="page" w:hAnchor="page" w:x="1672" w:y="4374"/>
        <w:shd w:val="clear" w:color="auto" w:fill="auto"/>
        <w:spacing w:before="0" w:after="138" w:line="280" w:lineRule="exact"/>
        <w:ind w:right="20"/>
      </w:pPr>
      <w:bookmarkStart w:id="2" w:name="bookmark1"/>
      <w:r>
        <w:rPr>
          <w:rStyle w:val="23pt"/>
          <w:b/>
          <w:bCs/>
          <w:color w:val="000000"/>
        </w:rPr>
        <w:t>ВИРІШИЛА:</w:t>
      </w:r>
      <w:bookmarkEnd w:id="2"/>
    </w:p>
    <w:p w:rsidR="00720664" w:rsidRDefault="00720664">
      <w:pPr>
        <w:pStyle w:val="20"/>
        <w:framePr w:w="9734" w:h="10934" w:hRule="exact" w:wrap="none" w:vAnchor="page" w:hAnchor="page" w:x="1672" w:y="4374"/>
        <w:numPr>
          <w:ilvl w:val="0"/>
          <w:numId w:val="1"/>
        </w:numPr>
        <w:shd w:val="clear" w:color="auto" w:fill="auto"/>
        <w:tabs>
          <w:tab w:val="left" w:pos="1048"/>
        </w:tabs>
        <w:spacing w:before="0" w:after="0" w:line="310" w:lineRule="exact"/>
        <w:ind w:firstLine="780"/>
      </w:pPr>
      <w:r>
        <w:rPr>
          <w:rStyle w:val="2"/>
          <w:color w:val="000000"/>
        </w:rPr>
        <w:t>Департаменту розвитку міської ради укласти додатковий договір до договору о</w:t>
      </w:r>
      <w:r w:rsidR="00286957">
        <w:rPr>
          <w:rStyle w:val="2"/>
          <w:color w:val="000000"/>
        </w:rPr>
        <w:t>ренди нерухомого майна від 23.1</w:t>
      </w:r>
      <w:r>
        <w:rPr>
          <w:rStyle w:val="2"/>
          <w:color w:val="000000"/>
        </w:rPr>
        <w:t xml:space="preserve">1.2015р. № 192 щодо оренди </w:t>
      </w:r>
      <w:r>
        <w:rPr>
          <w:rStyle w:val="23"/>
          <w:color w:val="000000"/>
        </w:rPr>
        <w:t xml:space="preserve">товариством </w:t>
      </w:r>
      <w:r>
        <w:rPr>
          <w:rStyle w:val="2"/>
          <w:color w:val="000000"/>
        </w:rPr>
        <w:t xml:space="preserve">з </w:t>
      </w:r>
      <w:r>
        <w:rPr>
          <w:rStyle w:val="23"/>
          <w:color w:val="000000"/>
        </w:rPr>
        <w:t xml:space="preserve">обмеженою відповідальністю «Центр травматології та ортопедії» </w:t>
      </w:r>
      <w:r>
        <w:rPr>
          <w:rStyle w:val="2"/>
          <w:color w:val="000000"/>
        </w:rPr>
        <w:t xml:space="preserve">(код ЄДРПОУ 32137688) нежитлового приміщення, розташованого за адресою </w:t>
      </w:r>
      <w:r>
        <w:rPr>
          <w:rStyle w:val="23"/>
          <w:color w:val="000000"/>
        </w:rPr>
        <w:t xml:space="preserve">вул. Героїв Майдану, 226, </w:t>
      </w:r>
      <w:r>
        <w:rPr>
          <w:rStyle w:val="2"/>
          <w:color w:val="000000"/>
        </w:rPr>
        <w:t xml:space="preserve">в частині вилучення з орендного використання нежитлових приміщень першого поверху (9-62), (9-71)-(9-76), (9-94)-(9-95), </w:t>
      </w:r>
      <w:r w:rsidR="00286957">
        <w:rPr>
          <w:rStyle w:val="2"/>
          <w:color w:val="000000"/>
        </w:rPr>
        <w:t xml:space="preserve">загальною площею 70,3 кв.м. за </w:t>
      </w:r>
      <w:r>
        <w:rPr>
          <w:rStyle w:val="2"/>
          <w:color w:val="000000"/>
        </w:rPr>
        <w:t>договором оренди нерухомого майна від 23.11.2016р. № 190, з дати укладення,</w:t>
      </w:r>
      <w:r w:rsidR="00286957">
        <w:rPr>
          <w:rStyle w:val="2"/>
          <w:color w:val="000000"/>
        </w:rPr>
        <w:t xml:space="preserve"> </w:t>
      </w:r>
      <w:r>
        <w:rPr>
          <w:rStyle w:val="2"/>
          <w:color w:val="000000"/>
        </w:rPr>
        <w:t xml:space="preserve">додаткового договору, вважати загальну площу об’єкта оренди - </w:t>
      </w:r>
      <w:r>
        <w:rPr>
          <w:rStyle w:val="23"/>
          <w:color w:val="000000"/>
        </w:rPr>
        <w:t xml:space="preserve">112,1 кв.м </w:t>
      </w:r>
      <w:r>
        <w:rPr>
          <w:rStyle w:val="2"/>
          <w:color w:val="000000"/>
        </w:rPr>
        <w:t>(прим. (9-64)-(9-67), (9-69)-(9-70),</w:t>
      </w:r>
    </w:p>
    <w:p w:rsidR="00720664" w:rsidRDefault="00720664">
      <w:pPr>
        <w:rPr>
          <w:color w:val="auto"/>
          <w:sz w:val="2"/>
          <w:szCs w:val="2"/>
        </w:rPr>
        <w:sectPr w:rsidR="0072066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20664" w:rsidRDefault="00720664">
      <w:pPr>
        <w:pStyle w:val="25"/>
        <w:framePr w:wrap="none" w:vAnchor="page" w:hAnchor="page" w:x="6449" w:y="707"/>
        <w:shd w:val="clear" w:color="auto" w:fill="auto"/>
        <w:spacing w:line="190" w:lineRule="exact"/>
      </w:pPr>
      <w:r>
        <w:rPr>
          <w:rStyle w:val="24"/>
          <w:color w:val="000000"/>
        </w:rPr>
        <w:lastRenderedPageBreak/>
        <w:t>2</w:t>
      </w:r>
    </w:p>
    <w:p w:rsidR="00720664" w:rsidRDefault="00720664">
      <w:pPr>
        <w:pStyle w:val="20"/>
        <w:framePr w:w="9698" w:h="5625" w:hRule="exact" w:wrap="none" w:vAnchor="page" w:hAnchor="page" w:x="1690" w:y="1145"/>
        <w:shd w:val="clear" w:color="auto" w:fill="auto"/>
        <w:tabs>
          <w:tab w:val="left" w:pos="1055"/>
        </w:tabs>
        <w:spacing w:before="0" w:after="180" w:line="313" w:lineRule="exact"/>
        <w:ind w:left="7"/>
      </w:pPr>
      <w:r>
        <w:rPr>
          <w:rStyle w:val="2"/>
          <w:color w:val="000000"/>
        </w:rPr>
        <w:t>(9-96) і частина приміщення (9-68) спільного користування першого</w:t>
      </w:r>
      <w:r>
        <w:rPr>
          <w:rStyle w:val="2"/>
          <w:color w:val="000000"/>
        </w:rPr>
        <w:br/>
        <w:t>поверху та прим. (10-50)-(10-51) другого поверху) (підстава: лист від</w:t>
      </w:r>
      <w:r>
        <w:rPr>
          <w:rStyle w:val="2"/>
          <w:color w:val="000000"/>
        </w:rPr>
        <w:br/>
        <w:t>27.05.2020р. вх. № 02/01-11-1387).</w:t>
      </w:r>
    </w:p>
    <w:p w:rsidR="00720664" w:rsidRDefault="00720664">
      <w:pPr>
        <w:pStyle w:val="20"/>
        <w:framePr w:w="9698" w:h="5625" w:hRule="exact" w:wrap="none" w:vAnchor="page" w:hAnchor="page" w:x="1690" w:y="1145"/>
        <w:numPr>
          <w:ilvl w:val="0"/>
          <w:numId w:val="1"/>
        </w:numPr>
        <w:shd w:val="clear" w:color="auto" w:fill="auto"/>
        <w:tabs>
          <w:tab w:val="left" w:pos="1075"/>
        </w:tabs>
        <w:spacing w:before="0" w:after="186" w:line="313" w:lineRule="exact"/>
        <w:ind w:left="7" w:firstLine="740"/>
      </w:pPr>
      <w:r>
        <w:rPr>
          <w:rStyle w:val="2"/>
          <w:color w:val="000000"/>
        </w:rPr>
        <w:t>У разі неукладення відповідного додаткового договору товариством з</w:t>
      </w:r>
      <w:r>
        <w:rPr>
          <w:rStyle w:val="2"/>
          <w:color w:val="000000"/>
        </w:rPr>
        <w:br/>
        <w:t>обмеженою відповідальністю «Центр травматології та ортопедії» у терміни,</w:t>
      </w:r>
      <w:r>
        <w:rPr>
          <w:rStyle w:val="2"/>
          <w:color w:val="000000"/>
        </w:rPr>
        <w:br/>
        <w:t>встановлені Положенням про оренду майна, що належить до комунальної</w:t>
      </w:r>
      <w:r>
        <w:rPr>
          <w:rStyle w:val="2"/>
          <w:color w:val="000000"/>
        </w:rPr>
        <w:br/>
        <w:t>власності територіальної громади м.Чернівців, затвердженим рішенням міської</w:t>
      </w:r>
      <w:r>
        <w:rPr>
          <w:rStyle w:val="2"/>
          <w:color w:val="000000"/>
        </w:rPr>
        <w:br/>
        <w:t>ради V скликання від 24.12.2009р. № 1180, зі змінами, від 29.12.2011р. №364 та</w:t>
      </w:r>
      <w:r>
        <w:rPr>
          <w:rStyle w:val="2"/>
          <w:color w:val="000000"/>
        </w:rPr>
        <w:br/>
        <w:t>від 26.12.2013р. №1049, пункт 1 цього рішення втрачає чинність.</w:t>
      </w:r>
    </w:p>
    <w:p w:rsidR="00720664" w:rsidRDefault="00720664">
      <w:pPr>
        <w:pStyle w:val="20"/>
        <w:framePr w:w="9698" w:h="5625" w:hRule="exact" w:wrap="none" w:vAnchor="page" w:hAnchor="page" w:x="1690" w:y="1145"/>
        <w:numPr>
          <w:ilvl w:val="0"/>
          <w:numId w:val="1"/>
        </w:numPr>
        <w:shd w:val="clear" w:color="auto" w:fill="auto"/>
        <w:tabs>
          <w:tab w:val="left" w:pos="1231"/>
        </w:tabs>
        <w:spacing w:before="0" w:after="186" w:line="306" w:lineRule="exact"/>
        <w:ind w:left="7" w:firstLine="740"/>
      </w:pPr>
      <w:r>
        <w:rPr>
          <w:rStyle w:val="2"/>
          <w:color w:val="000000"/>
        </w:rPr>
        <w:t>Рішення підлягає оприлюдненню на офіційному вебпорталі</w:t>
      </w:r>
      <w:r>
        <w:rPr>
          <w:rStyle w:val="2"/>
          <w:color w:val="000000"/>
        </w:rPr>
        <w:br/>
        <w:t>Чернівецької міської ради.</w:t>
      </w:r>
    </w:p>
    <w:p w:rsidR="00720664" w:rsidRDefault="00720664">
      <w:pPr>
        <w:pStyle w:val="20"/>
        <w:framePr w:w="9698" w:h="5625" w:hRule="exact" w:wrap="none" w:vAnchor="page" w:hAnchor="page" w:x="1690" w:y="1145"/>
        <w:numPr>
          <w:ilvl w:val="0"/>
          <w:numId w:val="1"/>
        </w:numPr>
        <w:shd w:val="clear" w:color="auto" w:fill="auto"/>
        <w:tabs>
          <w:tab w:val="left" w:pos="1068"/>
        </w:tabs>
        <w:spacing w:before="0" w:after="163" w:line="299" w:lineRule="exact"/>
        <w:ind w:left="7" w:firstLine="740"/>
      </w:pPr>
      <w:r>
        <w:rPr>
          <w:rStyle w:val="2"/>
          <w:color w:val="000000"/>
        </w:rPr>
        <w:t>Організацію виконання цього рішення покласти на департамент</w:t>
      </w:r>
      <w:r>
        <w:rPr>
          <w:rStyle w:val="2"/>
          <w:color w:val="000000"/>
        </w:rPr>
        <w:br/>
        <w:t>розвитку міської ради.</w:t>
      </w:r>
    </w:p>
    <w:p w:rsidR="00720664" w:rsidRDefault="00720664">
      <w:pPr>
        <w:pStyle w:val="20"/>
        <w:framePr w:w="9698" w:h="5625" w:hRule="exact" w:wrap="none" w:vAnchor="page" w:hAnchor="page" w:x="1690" w:y="1145"/>
        <w:numPr>
          <w:ilvl w:val="0"/>
          <w:numId w:val="1"/>
        </w:numPr>
        <w:shd w:val="clear" w:color="auto" w:fill="auto"/>
        <w:tabs>
          <w:tab w:val="left" w:pos="370"/>
          <w:tab w:val="left" w:leader="hyphen" w:pos="5774"/>
        </w:tabs>
        <w:spacing w:before="0" w:after="0" w:line="320" w:lineRule="exact"/>
        <w:ind w:left="7"/>
      </w:pPr>
      <w:r>
        <w:rPr>
          <w:rStyle w:val="2"/>
          <w:color w:val="000000"/>
        </w:rPr>
        <w:t>Ко</w:t>
      </w:r>
      <w:r w:rsidR="00286957">
        <w:rPr>
          <w:rStyle w:val="2"/>
          <w:color w:val="000000"/>
        </w:rPr>
        <w:t xml:space="preserve">нтроль за виконанням рішення покласти на </w:t>
      </w:r>
      <w:r>
        <w:rPr>
          <w:rStyle w:val="2"/>
          <w:color w:val="000000"/>
        </w:rPr>
        <w:t>комісію міської</w:t>
      </w:r>
    </w:p>
    <w:p w:rsidR="00720664" w:rsidRDefault="00720664">
      <w:pPr>
        <w:pStyle w:val="20"/>
        <w:framePr w:w="9698" w:h="5625" w:hRule="exact" w:wrap="none" w:vAnchor="page" w:hAnchor="page" w:x="1690" w:y="1145"/>
        <w:shd w:val="clear" w:color="auto" w:fill="auto"/>
        <w:spacing w:before="0" w:after="0" w:line="280" w:lineRule="exact"/>
        <w:ind w:left="7"/>
      </w:pPr>
      <w:r>
        <w:rPr>
          <w:rStyle w:val="2"/>
          <w:color w:val="000000"/>
        </w:rPr>
        <w:t>ради з питань економ</w:t>
      </w:r>
      <w:r w:rsidR="00286957">
        <w:rPr>
          <w:rStyle w:val="2"/>
          <w:color w:val="000000"/>
        </w:rPr>
        <w:t>іки, підприємництва, інвестицій та туризму.</w:t>
      </w:r>
    </w:p>
    <w:p w:rsidR="00720664" w:rsidRDefault="00720664">
      <w:pPr>
        <w:pStyle w:val="22"/>
        <w:framePr w:wrap="none" w:vAnchor="page" w:hAnchor="page" w:x="1690" w:y="7684"/>
        <w:shd w:val="clear" w:color="auto" w:fill="auto"/>
        <w:spacing w:before="0" w:after="0" w:line="280" w:lineRule="exact"/>
        <w:ind w:right="5083"/>
        <w:jc w:val="both"/>
      </w:pPr>
      <w:bookmarkStart w:id="3" w:name="bookmark2"/>
      <w:r>
        <w:rPr>
          <w:rStyle w:val="21"/>
          <w:b/>
          <w:bCs/>
          <w:color w:val="000000"/>
        </w:rPr>
        <w:t>Секретар Чернівецької міської ради</w:t>
      </w:r>
      <w:bookmarkEnd w:id="3"/>
    </w:p>
    <w:p w:rsidR="00720664" w:rsidRDefault="00720664">
      <w:pPr>
        <w:pStyle w:val="40"/>
        <w:framePr w:wrap="none" w:vAnchor="page" w:hAnchor="page" w:x="9877" w:y="7727"/>
        <w:shd w:val="clear" w:color="auto" w:fill="auto"/>
        <w:spacing w:before="0" w:after="0" w:line="280" w:lineRule="exact"/>
        <w:jc w:val="left"/>
      </w:pPr>
      <w:r>
        <w:rPr>
          <w:rStyle w:val="4"/>
          <w:b/>
          <w:bCs/>
          <w:color w:val="000000"/>
        </w:rPr>
        <w:t>В.Продан</w:t>
      </w:r>
    </w:p>
    <w:p w:rsidR="00720664" w:rsidRDefault="00720664">
      <w:pPr>
        <w:rPr>
          <w:color w:val="auto"/>
          <w:sz w:val="2"/>
          <w:szCs w:val="2"/>
        </w:rPr>
      </w:pPr>
    </w:p>
    <w:sectPr w:rsidR="0072066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957"/>
    <w:rsid w:val="00286957"/>
    <w:rsid w:val="00720664"/>
    <w:rsid w:val="0087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4CEEE96F-8E16-4DAD-BA2E-9D0CDFB88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Times New Roman" w:hAnsi="Microsoft Sans Serif" w:cs="Microsoft Sans Serif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0"/>
      <w:lang w:val="uk-UA" w:eastAsia="uk-UA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a4">
    <w:name w:val="Колонтитул_"/>
    <w:basedOn w:val="a0"/>
    <w:link w:val="a5"/>
    <w:uiPriority w:val="99"/>
    <w:locked/>
    <w:rPr>
      <w:rFonts w:ascii="Times New Roman" w:hAnsi="Times New Roman" w:cs="Times New Roman"/>
      <w:i/>
      <w:iCs/>
      <w:sz w:val="11"/>
      <w:szCs w:val="11"/>
      <w:u w:val="none"/>
    </w:rPr>
  </w:style>
  <w:style w:type="character" w:customStyle="1" w:styleId="FranklinGothicHeavy">
    <w:name w:val="Колонтитул + Franklin Gothic Heavy"/>
    <w:aliases w:val="15 pt"/>
    <w:basedOn w:val="a4"/>
    <w:uiPriority w:val="99"/>
    <w:rPr>
      <w:rFonts w:ascii="Franklin Gothic Heavy" w:hAnsi="Franklin Gothic Heavy" w:cs="Franklin Gothic Heavy"/>
      <w:i/>
      <w:iCs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34pt">
    <w:name w:val="Основной текст (3) + Интервал 4 pt"/>
    <w:basedOn w:val="3"/>
    <w:uiPriority w:val="99"/>
    <w:rPr>
      <w:rFonts w:ascii="Times New Roman" w:hAnsi="Times New Roman" w:cs="Times New Roman"/>
      <w:b/>
      <w:bCs/>
      <w:spacing w:val="80"/>
      <w:sz w:val="30"/>
      <w:szCs w:val="30"/>
      <w:u w:val="none"/>
    </w:rPr>
  </w:style>
  <w:style w:type="character" w:customStyle="1" w:styleId="1">
    <w:name w:val="Заголовок №1_"/>
    <w:basedOn w:val="a0"/>
    <w:link w:val="10"/>
    <w:uiPriority w:val="99"/>
    <w:locked/>
    <w:rPr>
      <w:rFonts w:ascii="Times New Roman" w:hAnsi="Times New Roman" w:cs="Times New Roman"/>
      <w:b/>
      <w:bCs/>
      <w:spacing w:val="8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Pr>
      <w:rFonts w:ascii="Times New Roman" w:hAnsi="Times New Roman" w:cs="Times New Roman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1">
    <w:name w:val="Заголовок №2_"/>
    <w:basedOn w:val="a0"/>
    <w:link w:val="22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3pt">
    <w:name w:val="Заголовок №2 + Интервал 3 pt"/>
    <w:basedOn w:val="21"/>
    <w:uiPriority w:val="99"/>
    <w:rPr>
      <w:rFonts w:ascii="Times New Roman" w:hAnsi="Times New Roman" w:cs="Times New Roman"/>
      <w:b/>
      <w:bCs/>
      <w:spacing w:val="70"/>
      <w:sz w:val="28"/>
      <w:szCs w:val="28"/>
      <w:u w:val="none"/>
    </w:rPr>
  </w:style>
  <w:style w:type="character" w:customStyle="1" w:styleId="23">
    <w:name w:val="Основной текст (2) + Полужирный"/>
    <w:basedOn w:val="2"/>
    <w:uiPriority w:val="99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4">
    <w:name w:val="Колонтитул (2)_"/>
    <w:basedOn w:val="a0"/>
    <w:link w:val="25"/>
    <w:uiPriority w:val="99"/>
    <w:locked/>
    <w:rPr>
      <w:rFonts w:ascii="Verdana" w:hAnsi="Verdana" w:cs="Verdana"/>
      <w:sz w:val="19"/>
      <w:szCs w:val="19"/>
      <w:u w:val="none"/>
    </w:rPr>
  </w:style>
  <w:style w:type="character" w:customStyle="1" w:styleId="210">
    <w:name w:val="Основной текст (2) + Полужирный1"/>
    <w:basedOn w:val="2"/>
    <w:uiPriority w:val="99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Verdana">
    <w:name w:val="Основной текст (2) + Verdana"/>
    <w:aliases w:val="16 pt"/>
    <w:basedOn w:val="2"/>
    <w:uiPriority w:val="99"/>
    <w:rPr>
      <w:rFonts w:ascii="Verdana" w:hAnsi="Verdana" w:cs="Verdana"/>
      <w:sz w:val="32"/>
      <w:szCs w:val="32"/>
      <w:u w:val="none"/>
    </w:rPr>
  </w:style>
  <w:style w:type="paragraph" w:customStyle="1" w:styleId="a5">
    <w:name w:val="Колонтитул"/>
    <w:basedOn w:val="a"/>
    <w:link w:val="a4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11"/>
      <w:szCs w:val="11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before="240" w:after="240" w:line="356" w:lineRule="exact"/>
      <w:ind w:firstLine="800"/>
    </w:pPr>
    <w:rPr>
      <w:rFonts w:ascii="Times New Roman" w:hAnsi="Times New Roman" w:cs="Times New Roman"/>
      <w:b/>
      <w:bCs/>
      <w:color w:val="auto"/>
      <w:sz w:val="30"/>
      <w:szCs w:val="30"/>
    </w:rPr>
  </w:style>
  <w:style w:type="paragraph" w:customStyle="1" w:styleId="10">
    <w:name w:val="Заголовок №1"/>
    <w:basedOn w:val="a"/>
    <w:link w:val="1"/>
    <w:uiPriority w:val="99"/>
    <w:pPr>
      <w:shd w:val="clear" w:color="auto" w:fill="FFFFFF"/>
      <w:spacing w:before="240" w:after="360" w:line="240" w:lineRule="atLeast"/>
      <w:ind w:firstLine="800"/>
      <w:outlineLvl w:val="0"/>
    </w:pPr>
    <w:rPr>
      <w:rFonts w:ascii="Times New Roman" w:hAnsi="Times New Roman" w:cs="Times New Roman"/>
      <w:b/>
      <w:bCs/>
      <w:color w:val="auto"/>
      <w:spacing w:val="80"/>
      <w:sz w:val="32"/>
      <w:szCs w:val="32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before="360" w:after="360" w:line="240" w:lineRule="atLeast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40">
    <w:name w:val="Основной текст (4)"/>
    <w:basedOn w:val="a"/>
    <w:link w:val="4"/>
    <w:uiPriority w:val="99"/>
    <w:pPr>
      <w:shd w:val="clear" w:color="auto" w:fill="FFFFFF"/>
      <w:spacing w:before="360" w:after="240" w:line="310" w:lineRule="exact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22">
    <w:name w:val="Заголовок №2"/>
    <w:basedOn w:val="a"/>
    <w:link w:val="21"/>
    <w:uiPriority w:val="99"/>
    <w:pPr>
      <w:shd w:val="clear" w:color="auto" w:fill="FFFFFF"/>
      <w:spacing w:before="240" w:after="240" w:line="240" w:lineRule="atLeast"/>
      <w:jc w:val="center"/>
      <w:outlineLvl w:val="1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25">
    <w:name w:val="Колонтитул (2)"/>
    <w:basedOn w:val="a"/>
    <w:link w:val="24"/>
    <w:uiPriority w:val="99"/>
    <w:pPr>
      <w:shd w:val="clear" w:color="auto" w:fill="FFFFFF"/>
      <w:spacing w:line="240" w:lineRule="atLeast"/>
    </w:pPr>
    <w:rPr>
      <w:rFonts w:ascii="Verdana" w:hAnsi="Verdana" w:cs="Verdana"/>
      <w:color w:val="auto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dcterms:created xsi:type="dcterms:W3CDTF">2020-12-08T07:17:00Z</dcterms:created>
  <dcterms:modified xsi:type="dcterms:W3CDTF">2020-12-08T07:17:00Z</dcterms:modified>
</cp:coreProperties>
</file>