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0E3" w:rsidRDefault="006A4A54">
      <w:pPr>
        <w:framePr w:wrap="none" w:vAnchor="page" w:hAnchor="page" w:x="6070" w:y="741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384175" cy="556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0E3" w:rsidRDefault="000810E3">
      <w:pPr>
        <w:pStyle w:val="30"/>
        <w:framePr w:w="9461" w:h="1612" w:hRule="exact" w:wrap="none" w:vAnchor="page" w:hAnchor="page" w:x="1591" w:y="1615"/>
        <w:shd w:val="clear" w:color="auto" w:fill="auto"/>
        <w:spacing w:after="0"/>
        <w:ind w:right="20"/>
      </w:pPr>
      <w:r>
        <w:rPr>
          <w:rStyle w:val="317pt"/>
          <w:b/>
          <w:bCs/>
          <w:color w:val="000000"/>
        </w:rPr>
        <w:t>УКРАЇНА</w:t>
      </w:r>
      <w:r>
        <w:rPr>
          <w:rStyle w:val="317pt"/>
          <w:b/>
          <w:bCs/>
          <w:color w:val="000000"/>
        </w:rPr>
        <w:br/>
      </w:r>
      <w:r>
        <w:rPr>
          <w:rStyle w:val="3"/>
          <w:b/>
          <w:bCs/>
          <w:color w:val="000000"/>
        </w:rPr>
        <w:t>Чернівецька міська рада</w:t>
      </w:r>
      <w:r>
        <w:rPr>
          <w:rStyle w:val="3"/>
          <w:b/>
          <w:bCs/>
          <w:color w:val="000000"/>
        </w:rPr>
        <w:br/>
      </w:r>
      <w:r w:rsidR="001A5955" w:rsidRPr="001A5955">
        <w:rPr>
          <w:rStyle w:val="3Corbel"/>
          <w:rFonts w:ascii="Times New Roman" w:hAnsi="Times New Roman" w:cs="Times New Roman"/>
          <w:bCs w:val="0"/>
          <w:i w:val="0"/>
          <w:color w:val="000000"/>
          <w:u w:val="none"/>
        </w:rPr>
        <w:t xml:space="preserve">80 </w:t>
      </w:r>
      <w:r>
        <w:rPr>
          <w:rStyle w:val="3"/>
          <w:b/>
          <w:bCs/>
          <w:color w:val="000000"/>
        </w:rPr>
        <w:t>сесія VII скликання</w:t>
      </w:r>
      <w:r>
        <w:rPr>
          <w:rStyle w:val="3"/>
          <w:b/>
          <w:bCs/>
          <w:color w:val="000000"/>
        </w:rPr>
        <w:br/>
      </w:r>
      <w:r>
        <w:rPr>
          <w:rStyle w:val="34pt"/>
          <w:b/>
          <w:bCs/>
          <w:color w:val="000000"/>
        </w:rPr>
        <w:t>РІШЕННЯ</w:t>
      </w:r>
    </w:p>
    <w:p w:rsidR="000810E3" w:rsidRDefault="006A731B">
      <w:pPr>
        <w:pStyle w:val="40"/>
        <w:framePr w:w="9461" w:h="1351" w:hRule="exact" w:wrap="none" w:vAnchor="page" w:hAnchor="page" w:x="1591" w:y="3509"/>
        <w:shd w:val="clear" w:color="auto" w:fill="auto"/>
        <w:tabs>
          <w:tab w:val="left" w:pos="8075"/>
        </w:tabs>
        <w:spacing w:before="0" w:after="317" w:line="280" w:lineRule="exact"/>
      </w:pPr>
      <w:r>
        <w:rPr>
          <w:rStyle w:val="4"/>
          <w:b/>
          <w:bCs/>
          <w:color w:val="000000"/>
        </w:rPr>
        <w:t>01.07.2020 № 2223</w:t>
      </w:r>
      <w:r w:rsidR="000810E3">
        <w:rPr>
          <w:rStyle w:val="4"/>
          <w:b/>
          <w:bCs/>
          <w:color w:val="000000"/>
        </w:rPr>
        <w:tab/>
        <w:t>м.Чернівці</w:t>
      </w:r>
    </w:p>
    <w:p w:rsidR="000810E3" w:rsidRDefault="000810E3">
      <w:pPr>
        <w:pStyle w:val="10"/>
        <w:framePr w:w="9461" w:h="1351" w:hRule="exact" w:wrap="none" w:vAnchor="page" w:hAnchor="page" w:x="1591" w:y="3509"/>
        <w:shd w:val="clear" w:color="auto" w:fill="auto"/>
        <w:spacing w:before="0" w:after="0"/>
        <w:ind w:right="20"/>
      </w:pPr>
      <w:bookmarkStart w:id="0" w:name="bookmark0"/>
      <w:r>
        <w:rPr>
          <w:rStyle w:val="1"/>
          <w:b/>
          <w:bCs/>
          <w:color w:val="000000"/>
        </w:rPr>
        <w:t>Про доруче</w:t>
      </w:r>
      <w:r w:rsidR="006A731B">
        <w:rPr>
          <w:rStyle w:val="1"/>
          <w:b/>
          <w:bCs/>
          <w:color w:val="000000"/>
        </w:rPr>
        <w:t xml:space="preserve">ння виконавчим органам міської  </w:t>
      </w:r>
      <w:r>
        <w:rPr>
          <w:rStyle w:val="1"/>
          <w:b/>
          <w:bCs/>
          <w:color w:val="000000"/>
        </w:rPr>
        <w:t>ради щодо створення</w:t>
      </w:r>
      <w:r>
        <w:rPr>
          <w:rStyle w:val="1"/>
          <w:b/>
          <w:bCs/>
          <w:color w:val="000000"/>
        </w:rPr>
        <w:br/>
        <w:t>міського комунального підприємства з обслуговування газових мереж</w:t>
      </w:r>
      <w:bookmarkEnd w:id="0"/>
    </w:p>
    <w:p w:rsidR="000810E3" w:rsidRDefault="000810E3">
      <w:pPr>
        <w:framePr w:wrap="none" w:vAnchor="page" w:hAnchor="page" w:x="403" w:y="5776"/>
        <w:rPr>
          <w:color w:val="auto"/>
        </w:rPr>
      </w:pPr>
    </w:p>
    <w:p w:rsidR="000810E3" w:rsidRDefault="000810E3">
      <w:pPr>
        <w:pStyle w:val="60"/>
        <w:framePr w:wrap="none" w:vAnchor="page" w:hAnchor="page" w:x="392" w:y="10375"/>
        <w:shd w:val="clear" w:color="auto" w:fill="auto"/>
        <w:spacing w:line="220" w:lineRule="exact"/>
      </w:pPr>
      <w:r>
        <w:rPr>
          <w:rStyle w:val="6"/>
          <w:color w:val="000000"/>
        </w:rPr>
        <w:t>ч-/</w:t>
      </w:r>
    </w:p>
    <w:p w:rsidR="000810E3" w:rsidRDefault="000810E3">
      <w:pPr>
        <w:pStyle w:val="20"/>
        <w:framePr w:w="9461" w:h="1000" w:hRule="exact" w:wrap="none" w:vAnchor="page" w:hAnchor="page" w:x="1591" w:y="5229"/>
        <w:shd w:val="clear" w:color="auto" w:fill="auto"/>
        <w:spacing w:before="0" w:after="0"/>
      </w:pPr>
      <w:r>
        <w:rPr>
          <w:rStyle w:val="2"/>
          <w:color w:val="000000"/>
        </w:rPr>
        <w:t>Відповідно до ст. 26 Закону України «Про місцеве самоврядування в Україні», з метою забезпечення життєдіяльності міста Чернівців, Чернівецька міська рада</w:t>
      </w:r>
    </w:p>
    <w:p w:rsidR="000810E3" w:rsidRDefault="000810E3">
      <w:pPr>
        <w:pStyle w:val="50"/>
        <w:framePr w:wrap="none" w:vAnchor="page" w:hAnchor="page" w:x="1591" w:y="6482"/>
        <w:shd w:val="clear" w:color="auto" w:fill="auto"/>
        <w:spacing w:before="0" w:after="0" w:line="280" w:lineRule="exact"/>
        <w:ind w:left="3980"/>
      </w:pPr>
      <w:r>
        <w:rPr>
          <w:rStyle w:val="5"/>
          <w:b/>
          <w:bCs/>
          <w:color w:val="000000"/>
        </w:rPr>
        <w:t>ВИРІШИЛА:</w:t>
      </w:r>
    </w:p>
    <w:p w:rsidR="000810E3" w:rsidRDefault="000810E3">
      <w:pPr>
        <w:pStyle w:val="20"/>
        <w:framePr w:w="9461" w:h="3240" w:hRule="exact" w:wrap="none" w:vAnchor="page" w:hAnchor="page" w:x="1591" w:y="7018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114" w:line="313" w:lineRule="exact"/>
      </w:pPr>
      <w:r>
        <w:rPr>
          <w:rStyle w:val="2"/>
          <w:color w:val="000000"/>
        </w:rPr>
        <w:t>Доручити департаменту житлово-комунального господарства міської ради спільно з юридичним управлінням міської ради підготувати на розгляд засідання чергової сесії міської ради 30.07.2020 р. проект рішення про створення міського комунального підприємства з обслуговування газових мереж.</w:t>
      </w:r>
    </w:p>
    <w:p w:rsidR="000810E3" w:rsidRDefault="000810E3">
      <w:pPr>
        <w:pStyle w:val="20"/>
        <w:framePr w:w="9461" w:h="3240" w:hRule="exact" w:wrap="none" w:vAnchor="page" w:hAnchor="page" w:x="1591" w:y="7018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123" w:line="320" w:lineRule="exact"/>
      </w:pPr>
      <w:r>
        <w:rPr>
          <w:rStyle w:val="2"/>
          <w:color w:val="000000"/>
        </w:rPr>
        <w:t>Рішення підлягає оприлюдненню на офіційному веб-порталі Чернівецької міської ради.</w:t>
      </w:r>
    </w:p>
    <w:p w:rsidR="000810E3" w:rsidRDefault="000810E3">
      <w:pPr>
        <w:pStyle w:val="20"/>
        <w:framePr w:w="9461" w:h="3240" w:hRule="exact" w:wrap="none" w:vAnchor="page" w:hAnchor="page" w:x="1591" w:y="7018"/>
        <w:numPr>
          <w:ilvl w:val="0"/>
          <w:numId w:val="1"/>
        </w:numPr>
        <w:shd w:val="clear" w:color="auto" w:fill="auto"/>
        <w:tabs>
          <w:tab w:val="left" w:pos="1055"/>
        </w:tabs>
        <w:spacing w:before="0" w:after="0"/>
      </w:pPr>
      <w:r>
        <w:rPr>
          <w:rStyle w:val="2"/>
          <w:color w:val="000000"/>
        </w:rPr>
        <w:t>Організацію виконання цього рішення покласти на Чернівецького міського голову Каспрука О.П.</w:t>
      </w:r>
    </w:p>
    <w:p w:rsidR="000810E3" w:rsidRDefault="000810E3">
      <w:pPr>
        <w:pStyle w:val="20"/>
        <w:framePr w:w="9461" w:h="987" w:hRule="exact" w:wrap="none" w:vAnchor="page" w:hAnchor="page" w:x="1591" w:y="10382"/>
        <w:numPr>
          <w:ilvl w:val="0"/>
          <w:numId w:val="1"/>
        </w:numPr>
        <w:shd w:val="clear" w:color="auto" w:fill="auto"/>
        <w:tabs>
          <w:tab w:val="left" w:pos="1055"/>
        </w:tabs>
        <w:spacing w:before="0" w:after="0" w:line="306" w:lineRule="exact"/>
      </w:pPr>
      <w:r>
        <w:rPr>
          <w:rStyle w:val="2"/>
          <w:color w:val="000000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0810E3" w:rsidRDefault="000810E3">
      <w:pPr>
        <w:pStyle w:val="10"/>
        <w:framePr w:wrap="none" w:vAnchor="page" w:hAnchor="page" w:x="1570" w:y="12285"/>
        <w:shd w:val="clear" w:color="auto" w:fill="auto"/>
        <w:spacing w:before="0" w:after="0" w:line="280" w:lineRule="exact"/>
        <w:jc w:val="left"/>
      </w:pPr>
      <w:bookmarkStart w:id="1" w:name="bookmark1"/>
      <w:r>
        <w:rPr>
          <w:rStyle w:val="1"/>
          <w:b/>
          <w:bCs/>
          <w:color w:val="000000"/>
        </w:rPr>
        <w:t>Чернівецький міський голова</w:t>
      </w:r>
      <w:bookmarkEnd w:id="1"/>
    </w:p>
    <w:p w:rsidR="000810E3" w:rsidRDefault="006A4A54">
      <w:pPr>
        <w:framePr w:wrap="none" w:vAnchor="page" w:hAnchor="page" w:x="6552" w:y="11581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1431290" cy="136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0E3" w:rsidRDefault="000810E3">
      <w:pPr>
        <w:pStyle w:val="10"/>
        <w:framePr w:wrap="none" w:vAnchor="page" w:hAnchor="page" w:x="9403" w:y="12283"/>
        <w:shd w:val="clear" w:color="auto" w:fill="auto"/>
        <w:spacing w:before="0" w:after="0" w:line="280" w:lineRule="exact"/>
        <w:jc w:val="left"/>
      </w:pPr>
      <w:bookmarkStart w:id="2" w:name="bookmark2"/>
      <w:r>
        <w:rPr>
          <w:rStyle w:val="1"/>
          <w:b/>
          <w:bCs/>
          <w:color w:val="000000"/>
        </w:rPr>
        <w:t>О.Каспрук</w:t>
      </w:r>
      <w:bookmarkEnd w:id="2"/>
    </w:p>
    <w:p w:rsidR="000810E3" w:rsidRDefault="000810E3">
      <w:pPr>
        <w:rPr>
          <w:color w:val="auto"/>
          <w:sz w:val="2"/>
          <w:szCs w:val="2"/>
        </w:rPr>
      </w:pPr>
      <w:bookmarkStart w:id="3" w:name="_GoBack"/>
      <w:bookmarkEnd w:id="3"/>
    </w:p>
    <w:sectPr w:rsidR="000810E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55"/>
    <w:rsid w:val="000810E3"/>
    <w:rsid w:val="001A5955"/>
    <w:rsid w:val="006A4A54"/>
    <w:rsid w:val="006A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CB0FD13-5ACF-4B0A-9B64-B387DD60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36"/>
      <w:szCs w:val="36"/>
      <w:u w:val="none"/>
    </w:rPr>
  </w:style>
  <w:style w:type="character" w:customStyle="1" w:styleId="317pt">
    <w:name w:val="Основной текст (3) + 17 pt"/>
    <w:aliases w:val="Интервал 4 pt"/>
    <w:basedOn w:val="3"/>
    <w:uiPriority w:val="99"/>
    <w:rPr>
      <w:rFonts w:ascii="Times New Roman" w:hAnsi="Times New Roman" w:cs="Times New Roman"/>
      <w:b/>
      <w:bCs/>
      <w:spacing w:val="90"/>
      <w:sz w:val="34"/>
      <w:szCs w:val="34"/>
      <w:u w:val="none"/>
    </w:rPr>
  </w:style>
  <w:style w:type="character" w:customStyle="1" w:styleId="3Corbel">
    <w:name w:val="Основной текст (3) + Corbel"/>
    <w:aliases w:val="Не полужирный,Курсив"/>
    <w:basedOn w:val="3"/>
    <w:uiPriority w:val="99"/>
    <w:rPr>
      <w:rFonts w:ascii="Corbel" w:hAnsi="Corbel" w:cs="Corbel"/>
      <w:b w:val="0"/>
      <w:bCs w:val="0"/>
      <w:i/>
      <w:iCs/>
      <w:sz w:val="36"/>
      <w:szCs w:val="36"/>
      <w:u w:val="single"/>
    </w:rPr>
  </w:style>
  <w:style w:type="character" w:customStyle="1" w:styleId="31">
    <w:name w:val="Основной текст (3) + Не полужирный"/>
    <w:basedOn w:val="3"/>
    <w:uiPriority w:val="99"/>
    <w:rPr>
      <w:rFonts w:ascii="Times New Roman" w:hAnsi="Times New Roman" w:cs="Times New Roman"/>
      <w:b w:val="0"/>
      <w:bCs w:val="0"/>
      <w:sz w:val="36"/>
      <w:szCs w:val="36"/>
      <w:u w:val="none"/>
    </w:rPr>
  </w:style>
  <w:style w:type="character" w:customStyle="1" w:styleId="34pt">
    <w:name w:val="Основной текст (3) + Интервал 4 pt"/>
    <w:basedOn w:val="3"/>
    <w:uiPriority w:val="99"/>
    <w:rPr>
      <w:rFonts w:ascii="Times New Roman" w:hAnsi="Times New Roman" w:cs="Times New Roman"/>
      <w:b/>
      <w:bCs/>
      <w:spacing w:val="8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4Corbel">
    <w:name w:val="Основной текст (4) + Corbel"/>
    <w:aliases w:val="Не полужирный2,Курсив3"/>
    <w:basedOn w:val="4"/>
    <w:uiPriority w:val="99"/>
    <w:rPr>
      <w:rFonts w:ascii="Corbel" w:hAnsi="Corbel" w:cs="Corbel"/>
      <w:b w:val="0"/>
      <w:bCs w:val="0"/>
      <w:i/>
      <w:iCs/>
      <w:sz w:val="28"/>
      <w:szCs w:val="28"/>
      <w:u w:val="single"/>
    </w:rPr>
  </w:style>
  <w:style w:type="character" w:customStyle="1" w:styleId="4Corbel1">
    <w:name w:val="Основной текст (4) + Corbel1"/>
    <w:aliases w:val="Не полужирный1,Курсив2"/>
    <w:basedOn w:val="4"/>
    <w:uiPriority w:val="99"/>
    <w:rPr>
      <w:rFonts w:ascii="Corbel" w:hAnsi="Corbel" w:cs="Corbel"/>
      <w:b w:val="0"/>
      <w:bCs w:val="0"/>
      <w:i/>
      <w:iCs/>
      <w:sz w:val="28"/>
      <w:szCs w:val="28"/>
      <w:u w:val="none"/>
    </w:rPr>
  </w:style>
  <w:style w:type="character" w:customStyle="1" w:styleId="413pt">
    <w:name w:val="Основной текст (4) + 13 pt"/>
    <w:aliases w:val="Курсив1,Интервал 1 pt"/>
    <w:basedOn w:val="4"/>
    <w:uiPriority w:val="99"/>
    <w:rPr>
      <w:rFonts w:ascii="Times New Roman" w:hAnsi="Times New Roman" w:cs="Times New Roman"/>
      <w:b/>
      <w:bCs/>
      <w:i/>
      <w:iCs/>
      <w:spacing w:val="20"/>
      <w:sz w:val="26"/>
      <w:szCs w:val="26"/>
      <w:u w:val="non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Другое_"/>
    <w:basedOn w:val="a0"/>
    <w:link w:val="a5"/>
    <w:uiPriority w:val="99"/>
    <w:locked/>
    <w:rPr>
      <w:rFonts w:ascii="Times New Roman" w:hAnsi="Times New Roman" w:cs="Times New Roman"/>
      <w:noProof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Pr>
      <w:rFonts w:ascii="Times New Roman" w:hAnsi="Times New Roman" w:cs="Times New Roman"/>
      <w:spacing w:val="-1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Pr>
      <w:rFonts w:ascii="Times New Roman" w:hAnsi="Times New Roman" w:cs="Times New Roman"/>
      <w:b/>
      <w:bCs/>
      <w:spacing w:val="7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after="240" w:line="389" w:lineRule="exact"/>
      <w:jc w:val="center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420" w:after="420" w:line="306" w:lineRule="exact"/>
      <w:jc w:val="center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a5">
    <w:name w:val="Другое"/>
    <w:basedOn w:val="a"/>
    <w:link w:val="a4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-10"/>
      <w:sz w:val="22"/>
      <w:szCs w:val="22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420" w:after="240" w:line="317" w:lineRule="exact"/>
      <w:ind w:firstLine="760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before="240" w:after="300" w:line="240" w:lineRule="atLeast"/>
    </w:pPr>
    <w:rPr>
      <w:rFonts w:ascii="Times New Roman" w:hAnsi="Times New Roman" w:cs="Times New Roman"/>
      <w:b/>
      <w:bCs/>
      <w:color w:val="auto"/>
      <w:spacing w:val="7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2020-12-03T09:36:00Z</dcterms:created>
  <dcterms:modified xsi:type="dcterms:W3CDTF">2020-12-03T09:36:00Z</dcterms:modified>
</cp:coreProperties>
</file>