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DD" w:rsidRDefault="00131DDD" w:rsidP="00131DDD">
      <w:pPr>
        <w:framePr w:wrap="none" w:vAnchor="page" w:hAnchor="page" w:x="5906" w:y="982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5334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DDD" w:rsidRDefault="00131DDD" w:rsidP="00131DDD">
      <w:pPr>
        <w:pStyle w:val="60"/>
        <w:framePr w:w="9662" w:h="1785" w:hRule="exact" w:wrap="none" w:vAnchor="page" w:hAnchor="page" w:x="1406" w:y="1968"/>
        <w:shd w:val="clear" w:color="auto" w:fill="auto"/>
        <w:spacing w:after="0"/>
        <w:ind w:right="60"/>
      </w:pPr>
      <w:r>
        <w:rPr>
          <w:rStyle w:val="617pt"/>
          <w:b/>
          <w:bCs/>
          <w:color w:val="000000"/>
        </w:rPr>
        <w:t>УКРАЇНА</w:t>
      </w:r>
      <w:r>
        <w:rPr>
          <w:rStyle w:val="617pt"/>
          <w:b/>
          <w:bCs/>
          <w:color w:val="000000"/>
        </w:rPr>
        <w:br/>
      </w:r>
      <w:r>
        <w:rPr>
          <w:rStyle w:val="617pt1"/>
          <w:b/>
          <w:bCs/>
          <w:color w:val="000000"/>
        </w:rPr>
        <w:t>Чернівецька міська рада</w:t>
      </w:r>
      <w:r>
        <w:rPr>
          <w:rStyle w:val="617pt1"/>
          <w:b/>
          <w:bCs/>
          <w:color w:val="000000"/>
        </w:rPr>
        <w:br/>
      </w:r>
      <w:r>
        <w:rPr>
          <w:rStyle w:val="6"/>
          <w:b/>
          <w:bCs/>
          <w:color w:val="000000"/>
        </w:rPr>
        <w:t>78 сесія VII скликання</w:t>
      </w:r>
      <w:r>
        <w:rPr>
          <w:rStyle w:val="6"/>
          <w:b/>
          <w:bCs/>
          <w:color w:val="000000"/>
        </w:rPr>
        <w:br/>
      </w:r>
      <w:r>
        <w:rPr>
          <w:rStyle w:val="63pt"/>
          <w:b/>
          <w:bCs/>
          <w:color w:val="000000"/>
        </w:rPr>
        <w:t>РІШЕННЯ</w:t>
      </w:r>
    </w:p>
    <w:p w:rsidR="00131DDD" w:rsidRDefault="00131DDD" w:rsidP="00131DDD">
      <w:pPr>
        <w:pStyle w:val="20"/>
        <w:framePr w:w="9662" w:h="1410" w:hRule="exact" w:wrap="none" w:vAnchor="page" w:hAnchor="page" w:x="1406" w:y="4433"/>
        <w:shd w:val="clear" w:color="auto" w:fill="auto"/>
        <w:tabs>
          <w:tab w:val="left" w:pos="8014"/>
        </w:tabs>
        <w:spacing w:after="368" w:line="280" w:lineRule="exact"/>
        <w:jc w:val="both"/>
      </w:pPr>
      <w:r>
        <w:rPr>
          <w:rStyle w:val="2"/>
          <w:color w:val="000000"/>
        </w:rPr>
        <w:t>11.06.2020 №2201</w:t>
      </w:r>
      <w:r>
        <w:rPr>
          <w:rStyle w:val="2"/>
          <w:color w:val="000000"/>
        </w:rPr>
        <w:tab/>
      </w:r>
      <w:proofErr w:type="spellStart"/>
      <w:r>
        <w:rPr>
          <w:rStyle w:val="2"/>
          <w:color w:val="000000"/>
        </w:rPr>
        <w:t>м.Чернівці</w:t>
      </w:r>
      <w:proofErr w:type="spellEnd"/>
    </w:p>
    <w:p w:rsidR="00131DDD" w:rsidRDefault="00131DDD" w:rsidP="00131DDD">
      <w:pPr>
        <w:pStyle w:val="30"/>
        <w:framePr w:w="9662" w:h="1410" w:hRule="exact" w:wrap="none" w:vAnchor="page" w:hAnchor="page" w:x="1406" w:y="4433"/>
        <w:shd w:val="clear" w:color="auto" w:fill="auto"/>
        <w:spacing w:before="0" w:after="0"/>
        <w:ind w:right="60"/>
      </w:pPr>
      <w:bookmarkStart w:id="0" w:name="bookmark8"/>
      <w:r>
        <w:rPr>
          <w:rStyle w:val="3"/>
          <w:b/>
          <w:bCs/>
          <w:color w:val="000000"/>
        </w:rPr>
        <w:t>Про визнання такими, що втратили чинність,</w:t>
      </w:r>
      <w:r>
        <w:rPr>
          <w:rStyle w:val="3"/>
          <w:b/>
          <w:bCs/>
          <w:color w:val="000000"/>
        </w:rPr>
        <w:br/>
        <w:t>окремих рішень міської ради VII скликання</w:t>
      </w:r>
      <w:bookmarkEnd w:id="0"/>
    </w:p>
    <w:p w:rsidR="00131DDD" w:rsidRDefault="00131DDD" w:rsidP="00131DDD">
      <w:pPr>
        <w:pStyle w:val="20"/>
        <w:framePr w:w="9662" w:h="1478" w:hRule="exact" w:wrap="none" w:vAnchor="page" w:hAnchor="page" w:x="1406" w:y="6450"/>
        <w:shd w:val="clear" w:color="auto" w:fill="auto"/>
        <w:spacing w:after="364" w:line="360" w:lineRule="exact"/>
        <w:ind w:firstLine="740"/>
        <w:jc w:val="both"/>
      </w:pPr>
      <w:r>
        <w:rPr>
          <w:rStyle w:val="2"/>
          <w:color w:val="000000"/>
        </w:rPr>
        <w:t>Відповідно до статті 26 Закону України “Про місцеве самоврядування в Україні” та Закону України “Про публічні закупівлі”, Чернівецька міська рада</w:t>
      </w:r>
    </w:p>
    <w:p w:rsidR="00131DDD" w:rsidRDefault="00131DDD" w:rsidP="00131DDD">
      <w:pPr>
        <w:pStyle w:val="30"/>
        <w:framePr w:w="9662" w:h="1478" w:hRule="exact" w:wrap="none" w:vAnchor="page" w:hAnchor="page" w:x="1406" w:y="6450"/>
        <w:shd w:val="clear" w:color="auto" w:fill="auto"/>
        <w:spacing w:before="0" w:after="0" w:line="280" w:lineRule="exact"/>
        <w:ind w:right="60"/>
      </w:pPr>
      <w:bookmarkStart w:id="1" w:name="bookmark9"/>
      <w:r>
        <w:rPr>
          <w:rStyle w:val="33pt"/>
          <w:b/>
          <w:bCs/>
          <w:color w:val="000000"/>
        </w:rPr>
        <w:t>ВИРІШИЛА:</w:t>
      </w:r>
      <w:bookmarkEnd w:id="1"/>
    </w:p>
    <w:p w:rsidR="00131DDD" w:rsidRDefault="00131DDD" w:rsidP="00131DDD">
      <w:pPr>
        <w:pStyle w:val="20"/>
        <w:framePr w:w="9662" w:h="3852" w:hRule="exact" w:wrap="none" w:vAnchor="page" w:hAnchor="page" w:x="1406" w:y="8283"/>
        <w:numPr>
          <w:ilvl w:val="0"/>
          <w:numId w:val="1"/>
        </w:numPr>
        <w:shd w:val="clear" w:color="auto" w:fill="auto"/>
        <w:tabs>
          <w:tab w:val="left" w:pos="1098"/>
        </w:tabs>
        <w:spacing w:after="112" w:line="310" w:lineRule="exact"/>
        <w:ind w:firstLine="740"/>
        <w:jc w:val="both"/>
      </w:pPr>
      <w:r>
        <w:rPr>
          <w:rStyle w:val="2"/>
          <w:color w:val="000000"/>
        </w:rPr>
        <w:t xml:space="preserve">У зв’язку із внесенням змін до Закону України “Про публічні закупівлі” визнати таким, що втратило чинність, рішення Чернівецької міської ради VII скликання від 12.05.2016р. №194 «Про Положення про порядок закупівлі товарів, робіт і послуг в рамках «Системи електронних </w:t>
      </w:r>
      <w:proofErr w:type="spellStart"/>
      <w:r>
        <w:rPr>
          <w:rStyle w:val="2"/>
          <w:color w:val="000000"/>
        </w:rPr>
        <w:t>закупівель</w:t>
      </w:r>
      <w:proofErr w:type="spellEnd"/>
      <w:r>
        <w:rPr>
          <w:rStyle w:val="2"/>
          <w:color w:val="000000"/>
        </w:rPr>
        <w:t xml:space="preserve">» </w:t>
      </w:r>
      <w:r w:rsidRPr="00BB4999">
        <w:rPr>
          <w:rStyle w:val="2"/>
          <w:color w:val="000000"/>
        </w:rPr>
        <w:t>(</w:t>
      </w:r>
      <w:proofErr w:type="spellStart"/>
      <w:r>
        <w:rPr>
          <w:rStyle w:val="2"/>
          <w:color w:val="000000"/>
          <w:lang w:val="en-US"/>
        </w:rPr>
        <w:t>ProZorro</w:t>
      </w:r>
      <w:proofErr w:type="spellEnd"/>
      <w:r w:rsidRPr="00BB4999">
        <w:rPr>
          <w:rStyle w:val="2"/>
          <w:color w:val="000000"/>
        </w:rPr>
        <w:t xml:space="preserve">) </w:t>
      </w:r>
      <w:r>
        <w:rPr>
          <w:rStyle w:val="2"/>
          <w:color w:val="000000"/>
        </w:rPr>
        <w:t>в місті Чернівцях», зі змінами від 09.08.2017 р. № 831, від 03.05.2018 р. № 1274, від 06.12.2018 р. № 1559, від 26.07.2019 р. № 1.805 (пункт 2).</w:t>
      </w:r>
    </w:p>
    <w:p w:rsidR="00131DDD" w:rsidRDefault="00131DDD" w:rsidP="00131DDD">
      <w:pPr>
        <w:pStyle w:val="20"/>
        <w:framePr w:w="9662" w:h="3852" w:hRule="exact" w:wrap="none" w:vAnchor="page" w:hAnchor="page" w:x="1406" w:y="8283"/>
        <w:numPr>
          <w:ilvl w:val="0"/>
          <w:numId w:val="1"/>
        </w:numPr>
        <w:shd w:val="clear" w:color="auto" w:fill="auto"/>
        <w:tabs>
          <w:tab w:val="left" w:pos="1098"/>
        </w:tabs>
        <w:spacing w:after="120" w:line="320" w:lineRule="exact"/>
        <w:ind w:firstLine="740"/>
        <w:jc w:val="both"/>
      </w:pPr>
      <w:r>
        <w:rPr>
          <w:rStyle w:val="2"/>
          <w:color w:val="000000"/>
        </w:rPr>
        <w:t xml:space="preserve">Рішення підлягає оприлюдненню на офіційному </w:t>
      </w:r>
      <w:proofErr w:type="spellStart"/>
      <w:r>
        <w:rPr>
          <w:rStyle w:val="2"/>
          <w:color w:val="000000"/>
        </w:rPr>
        <w:t>вебпорталі</w:t>
      </w:r>
      <w:proofErr w:type="spellEnd"/>
      <w:r>
        <w:rPr>
          <w:rStyle w:val="2"/>
          <w:color w:val="000000"/>
        </w:rPr>
        <w:t xml:space="preserve"> Чернівецької міської ради.</w:t>
      </w:r>
    </w:p>
    <w:p w:rsidR="00131DDD" w:rsidRDefault="00131DDD" w:rsidP="00131DDD">
      <w:pPr>
        <w:pStyle w:val="20"/>
        <w:framePr w:w="9662" w:h="3852" w:hRule="exact" w:wrap="none" w:vAnchor="page" w:hAnchor="page" w:x="1406" w:y="8283"/>
        <w:numPr>
          <w:ilvl w:val="0"/>
          <w:numId w:val="1"/>
        </w:numPr>
        <w:shd w:val="clear" w:color="auto" w:fill="auto"/>
        <w:tabs>
          <w:tab w:val="left" w:pos="1098"/>
        </w:tabs>
        <w:spacing w:after="0" w:line="320" w:lineRule="exact"/>
        <w:ind w:firstLine="740"/>
        <w:jc w:val="both"/>
      </w:pPr>
      <w:r>
        <w:rPr>
          <w:rStyle w:val="2"/>
          <w:color w:val="000000"/>
        </w:rPr>
        <w:t xml:space="preserve">Організацію виконання цього рішення покласти на відділ з питань державних </w:t>
      </w:r>
      <w:proofErr w:type="spellStart"/>
      <w:r>
        <w:rPr>
          <w:rStyle w:val="2"/>
          <w:color w:val="000000"/>
        </w:rPr>
        <w:t>закупівель</w:t>
      </w:r>
      <w:proofErr w:type="spellEnd"/>
      <w:r>
        <w:rPr>
          <w:rStyle w:val="2"/>
          <w:color w:val="000000"/>
        </w:rPr>
        <w:t xml:space="preserve"> Чернівецької міської ради.</w:t>
      </w:r>
    </w:p>
    <w:p w:rsidR="00131DDD" w:rsidRDefault="00131DDD" w:rsidP="00131DDD">
      <w:pPr>
        <w:pStyle w:val="20"/>
        <w:framePr w:w="9662" w:h="698" w:hRule="exact" w:wrap="none" w:vAnchor="page" w:hAnchor="page" w:x="1406" w:y="12282"/>
        <w:numPr>
          <w:ilvl w:val="0"/>
          <w:numId w:val="1"/>
        </w:numPr>
        <w:shd w:val="clear" w:color="auto" w:fill="auto"/>
        <w:tabs>
          <w:tab w:val="left" w:pos="1098"/>
        </w:tabs>
        <w:spacing w:after="0" w:line="320" w:lineRule="exact"/>
        <w:ind w:firstLine="740"/>
        <w:jc w:val="both"/>
      </w:pPr>
      <w:r>
        <w:rPr>
          <w:rStyle w:val="2"/>
          <w:color w:val="000000"/>
        </w:rPr>
        <w:t>Контроль за виконанням рішення покласти на постійну комісію з питань економіки, підприємництва, інвестицій та туризму.</w:t>
      </w:r>
    </w:p>
    <w:p w:rsidR="00131DDD" w:rsidRDefault="00131DDD" w:rsidP="00131DDD">
      <w:pPr>
        <w:pStyle w:val="320"/>
        <w:framePr w:wrap="none" w:vAnchor="page" w:hAnchor="page" w:x="1406" w:y="14031"/>
        <w:shd w:val="clear" w:color="auto" w:fill="auto"/>
        <w:spacing w:before="0" w:after="0" w:line="280" w:lineRule="exact"/>
        <w:ind w:right="5832"/>
        <w:jc w:val="both"/>
      </w:pPr>
      <w:bookmarkStart w:id="2" w:name="bookmark10"/>
      <w:r>
        <w:rPr>
          <w:rStyle w:val="32"/>
          <w:color w:val="000000"/>
        </w:rPr>
        <w:t>Чернівецький міський голова</w:t>
      </w:r>
      <w:bookmarkEnd w:id="2"/>
    </w:p>
    <w:p w:rsidR="00131DDD" w:rsidRDefault="00131DDD" w:rsidP="00131DDD">
      <w:pPr>
        <w:framePr w:wrap="none" w:vAnchor="page" w:hAnchor="page" w:x="6453" w:y="12977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1400175" cy="1514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DDD" w:rsidRDefault="00131DDD" w:rsidP="00131DDD">
      <w:pPr>
        <w:pStyle w:val="33"/>
        <w:framePr w:wrap="none" w:vAnchor="page" w:hAnchor="page" w:x="9146" w:y="14013"/>
        <w:shd w:val="clear" w:color="auto" w:fill="auto"/>
        <w:spacing w:line="280" w:lineRule="exact"/>
      </w:pPr>
      <w:proofErr w:type="spellStart"/>
      <w:r>
        <w:rPr>
          <w:rStyle w:val="31"/>
          <w:b/>
          <w:bCs/>
          <w:color w:val="000000"/>
        </w:rPr>
        <w:t>О.Каспрук</w:t>
      </w:r>
      <w:proofErr w:type="spellEnd"/>
    </w:p>
    <w:p w:rsidR="00D20ED9" w:rsidRDefault="00D20ED9" w:rsidP="003E7F78">
      <w:bookmarkStart w:id="3" w:name="_GoBack"/>
      <w:bookmarkEnd w:id="3"/>
    </w:p>
    <w:sectPr w:rsidR="00D20ED9" w:rsidSect="00131DDD">
      <w:pgSz w:w="11900" w:h="16840"/>
      <w:pgMar w:top="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E42"/>
    <w:rsid w:val="00131DDD"/>
    <w:rsid w:val="003E7F78"/>
    <w:rsid w:val="00566E42"/>
    <w:rsid w:val="00B86041"/>
    <w:rsid w:val="00D20ED9"/>
    <w:rsid w:val="00E83F62"/>
    <w:rsid w:val="00F9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0B33FA-72A9-405D-A752-5A73A427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DDD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131DDD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2">
    <w:name w:val="Заголовок №3 (2)_"/>
    <w:basedOn w:val="a0"/>
    <w:link w:val="320"/>
    <w:uiPriority w:val="99"/>
    <w:rsid w:val="00131DDD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rsid w:val="00131DD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pt">
    <w:name w:val="Заголовок №3 + Интервал 3 pt"/>
    <w:basedOn w:val="3"/>
    <w:uiPriority w:val="99"/>
    <w:rsid w:val="00131DDD"/>
    <w:rPr>
      <w:rFonts w:ascii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131DDD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617pt">
    <w:name w:val="Основной текст (6) + 17 pt"/>
    <w:aliases w:val="Интервал 4 pt"/>
    <w:basedOn w:val="6"/>
    <w:uiPriority w:val="99"/>
    <w:rsid w:val="00131DDD"/>
    <w:rPr>
      <w:rFonts w:ascii="Times New Roman" w:hAnsi="Times New Roman" w:cs="Times New Roman"/>
      <w:b/>
      <w:bCs/>
      <w:spacing w:val="90"/>
      <w:sz w:val="34"/>
      <w:szCs w:val="34"/>
      <w:shd w:val="clear" w:color="auto" w:fill="FFFFFF"/>
    </w:rPr>
  </w:style>
  <w:style w:type="character" w:customStyle="1" w:styleId="617pt1">
    <w:name w:val="Основной текст (6) + 17 pt1"/>
    <w:basedOn w:val="6"/>
    <w:uiPriority w:val="99"/>
    <w:rsid w:val="00131DDD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63pt">
    <w:name w:val="Основной текст (6) + Интервал 3 pt"/>
    <w:basedOn w:val="6"/>
    <w:uiPriority w:val="99"/>
    <w:rsid w:val="00131DDD"/>
    <w:rPr>
      <w:rFonts w:ascii="Times New Roman" w:hAnsi="Times New Roman" w:cs="Times New Roman"/>
      <w:b/>
      <w:bCs/>
      <w:spacing w:val="70"/>
      <w:sz w:val="32"/>
      <w:szCs w:val="32"/>
      <w:shd w:val="clear" w:color="auto" w:fill="FFFFFF"/>
    </w:rPr>
  </w:style>
  <w:style w:type="character" w:customStyle="1" w:styleId="31">
    <w:name w:val="Подпись к картинке (3)_"/>
    <w:basedOn w:val="a0"/>
    <w:link w:val="33"/>
    <w:uiPriority w:val="99"/>
    <w:rsid w:val="00131DD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1DDD"/>
    <w:pPr>
      <w:shd w:val="clear" w:color="auto" w:fill="FFFFFF"/>
      <w:spacing w:after="42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20">
    <w:name w:val="Заголовок №3 (2)"/>
    <w:basedOn w:val="a"/>
    <w:link w:val="32"/>
    <w:uiPriority w:val="99"/>
    <w:rsid w:val="00131DDD"/>
    <w:pPr>
      <w:shd w:val="clear" w:color="auto" w:fill="FFFFFF"/>
      <w:spacing w:before="420" w:after="480" w:line="240" w:lineRule="atLeast"/>
      <w:outlineLvl w:val="2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uiPriority w:val="99"/>
    <w:rsid w:val="00131DDD"/>
    <w:pPr>
      <w:shd w:val="clear" w:color="auto" w:fill="FFFFFF"/>
      <w:spacing w:before="420" w:after="240" w:line="313" w:lineRule="exact"/>
      <w:jc w:val="center"/>
      <w:outlineLvl w:val="2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131DDD"/>
    <w:pPr>
      <w:shd w:val="clear" w:color="auto" w:fill="FFFFFF"/>
      <w:spacing w:after="600" w:line="432" w:lineRule="exact"/>
      <w:jc w:val="center"/>
    </w:pPr>
    <w:rPr>
      <w:rFonts w:ascii="Times New Roman" w:eastAsiaTheme="minorHAnsi" w:hAnsi="Times New Roman" w:cs="Times New Roman"/>
      <w:b/>
      <w:bCs/>
      <w:color w:val="auto"/>
      <w:sz w:val="32"/>
      <w:szCs w:val="32"/>
      <w:lang w:eastAsia="en-US"/>
    </w:rPr>
  </w:style>
  <w:style w:type="paragraph" w:customStyle="1" w:styleId="33">
    <w:name w:val="Подпись к картинке (3)"/>
    <w:basedOn w:val="a"/>
    <w:link w:val="31"/>
    <w:uiPriority w:val="99"/>
    <w:rsid w:val="00131DDD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8</cp:revision>
  <dcterms:created xsi:type="dcterms:W3CDTF">2020-12-01T14:12:00Z</dcterms:created>
  <dcterms:modified xsi:type="dcterms:W3CDTF">2020-12-01T14:33:00Z</dcterms:modified>
</cp:coreProperties>
</file>