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03F0" w:rsidRPr="00D40754" w:rsidRDefault="00BD03F0" w:rsidP="00BD03F0">
      <w:pPr>
        <w:spacing w:after="0" w:line="240" w:lineRule="auto"/>
        <w:ind w:left="11110"/>
        <w:rPr>
          <w:rFonts w:ascii="Times New Roman" w:hAnsi="Times New Roman"/>
          <w:b/>
          <w:sz w:val="24"/>
          <w:szCs w:val="24"/>
        </w:rPr>
      </w:pPr>
      <w:r w:rsidRPr="00D40754">
        <w:rPr>
          <w:rFonts w:ascii="Times New Roman" w:hAnsi="Times New Roman"/>
          <w:b/>
          <w:sz w:val="24"/>
          <w:szCs w:val="24"/>
        </w:rPr>
        <w:t>Додаток 3</w:t>
      </w:r>
    </w:p>
    <w:p w:rsidR="00BD03F0" w:rsidRPr="00D40754" w:rsidRDefault="00BD03F0" w:rsidP="00BD03F0">
      <w:pPr>
        <w:spacing w:after="0" w:line="240" w:lineRule="auto"/>
        <w:ind w:left="11110"/>
        <w:rPr>
          <w:rFonts w:ascii="Times New Roman" w:hAnsi="Times New Roman"/>
          <w:b/>
          <w:sz w:val="24"/>
          <w:szCs w:val="24"/>
        </w:rPr>
      </w:pPr>
      <w:r w:rsidRPr="00D40754">
        <w:rPr>
          <w:rFonts w:ascii="Times New Roman" w:hAnsi="Times New Roman"/>
          <w:b/>
          <w:sz w:val="24"/>
          <w:szCs w:val="24"/>
        </w:rPr>
        <w:t xml:space="preserve">до Програми «Молодь міста Чернівців» на 2018-2020 роки,  затвердженої рішенням міської ради </w:t>
      </w:r>
      <w:r w:rsidR="00996596" w:rsidRPr="00D40754">
        <w:rPr>
          <w:rFonts w:ascii="Times New Roman" w:hAnsi="Times New Roman"/>
          <w:b/>
          <w:sz w:val="24"/>
          <w:szCs w:val="24"/>
          <w:lang w:val="en-US"/>
        </w:rPr>
        <w:t>VII</w:t>
      </w:r>
      <w:r w:rsidR="00996596" w:rsidRPr="00D40754">
        <w:rPr>
          <w:rFonts w:ascii="Times New Roman" w:hAnsi="Times New Roman"/>
          <w:b/>
          <w:sz w:val="24"/>
          <w:szCs w:val="24"/>
          <w:lang w:val="ru-RU"/>
        </w:rPr>
        <w:t xml:space="preserve"> </w:t>
      </w:r>
      <w:r w:rsidRPr="00D40754">
        <w:rPr>
          <w:rFonts w:ascii="Times New Roman" w:hAnsi="Times New Roman"/>
          <w:b/>
          <w:sz w:val="24"/>
          <w:szCs w:val="24"/>
        </w:rPr>
        <w:t>скликання</w:t>
      </w:r>
    </w:p>
    <w:p w:rsidR="00BD03F0" w:rsidRPr="00C85D10" w:rsidRDefault="00B2627D" w:rsidP="00B2627D">
      <w:pPr>
        <w:spacing w:after="0" w:line="240" w:lineRule="auto"/>
        <w:ind w:left="11110"/>
        <w:rPr>
          <w:rFonts w:ascii="Times New Roman" w:hAnsi="Times New Roman"/>
          <w:b/>
          <w:sz w:val="24"/>
          <w:szCs w:val="24"/>
        </w:rPr>
      </w:pPr>
      <w:r>
        <w:rPr>
          <w:rFonts w:ascii="Times New Roman" w:hAnsi="Times New Roman"/>
          <w:b/>
          <w:sz w:val="24"/>
          <w:szCs w:val="24"/>
        </w:rPr>
        <w:t>від 11.06.2020 № 2179</w:t>
      </w:r>
    </w:p>
    <w:p w:rsidR="00BD03F0" w:rsidRDefault="00BD03F0" w:rsidP="00BD03F0">
      <w:pPr>
        <w:spacing w:line="240" w:lineRule="auto"/>
        <w:jc w:val="center"/>
        <w:rPr>
          <w:rFonts w:ascii="Times New Roman" w:hAnsi="Times New Roman"/>
          <w:b/>
          <w:sz w:val="28"/>
          <w:szCs w:val="28"/>
        </w:rPr>
      </w:pPr>
      <w:r w:rsidRPr="00C85D10">
        <w:rPr>
          <w:rFonts w:ascii="Times New Roman" w:eastAsia="Times New Roman" w:hAnsi="Times New Roman"/>
          <w:b/>
          <w:sz w:val="28"/>
          <w:szCs w:val="28"/>
          <w:lang w:eastAsia="ru-RU"/>
        </w:rPr>
        <w:t xml:space="preserve">Напрями діяльності </w:t>
      </w:r>
      <w:r w:rsidR="00930276">
        <w:rPr>
          <w:rFonts w:ascii="Times New Roman" w:eastAsia="Times New Roman" w:hAnsi="Times New Roman"/>
          <w:b/>
          <w:sz w:val="28"/>
          <w:szCs w:val="28"/>
          <w:lang w:eastAsia="ru-RU"/>
        </w:rPr>
        <w:t>та заходи</w:t>
      </w:r>
      <w:r w:rsidRPr="00C85D10">
        <w:rPr>
          <w:rFonts w:ascii="Times New Roman" w:hAnsi="Times New Roman"/>
          <w:b/>
          <w:sz w:val="28"/>
          <w:szCs w:val="28"/>
        </w:rPr>
        <w:br/>
        <w:t>Програми «Молодь міста Чернівців» на 2018-2020 роки</w:t>
      </w:r>
    </w:p>
    <w:tbl>
      <w:tblPr>
        <w:tblW w:w="15720"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0"/>
        <w:gridCol w:w="2090"/>
        <w:gridCol w:w="3670"/>
        <w:gridCol w:w="1440"/>
        <w:gridCol w:w="1800"/>
        <w:gridCol w:w="1620"/>
        <w:gridCol w:w="765"/>
        <w:gridCol w:w="765"/>
        <w:gridCol w:w="765"/>
        <w:gridCol w:w="765"/>
        <w:gridCol w:w="1620"/>
      </w:tblGrid>
      <w:tr w:rsidR="00AE6C85" w:rsidRPr="00FC1AE0" w:rsidTr="000F17C1">
        <w:trPr>
          <w:trHeight w:val="1341"/>
          <w:tblHeader/>
        </w:trPr>
        <w:tc>
          <w:tcPr>
            <w:tcW w:w="420" w:type="dxa"/>
            <w:vMerge w:val="restart"/>
            <w:vAlign w:val="center"/>
          </w:tcPr>
          <w:p w:rsidR="00AE6C85" w:rsidRPr="00AE6C85" w:rsidRDefault="00AE6C85" w:rsidP="00996596">
            <w:pPr>
              <w:spacing w:after="0"/>
              <w:jc w:val="center"/>
              <w:rPr>
                <w:rFonts w:ascii="Times New Roman" w:hAnsi="Times New Roman"/>
                <w:b/>
              </w:rPr>
            </w:pPr>
            <w:r w:rsidRPr="00AE6C85">
              <w:rPr>
                <w:rFonts w:ascii="Times New Roman" w:hAnsi="Times New Roman"/>
                <w:b/>
              </w:rPr>
              <w:t>№</w:t>
            </w:r>
          </w:p>
          <w:p w:rsidR="00AE6C85" w:rsidRPr="00AE6C85" w:rsidRDefault="00AE6C85" w:rsidP="00996596">
            <w:pPr>
              <w:spacing w:after="0"/>
              <w:jc w:val="center"/>
              <w:rPr>
                <w:rFonts w:ascii="Times New Roman" w:hAnsi="Times New Roman"/>
                <w:b/>
              </w:rPr>
            </w:pPr>
            <w:r w:rsidRPr="00AE6C85">
              <w:rPr>
                <w:rFonts w:ascii="Times New Roman" w:hAnsi="Times New Roman"/>
                <w:b/>
              </w:rPr>
              <w:t>з/п</w:t>
            </w:r>
          </w:p>
        </w:tc>
        <w:tc>
          <w:tcPr>
            <w:tcW w:w="2090" w:type="dxa"/>
            <w:vMerge w:val="restart"/>
            <w:vAlign w:val="center"/>
          </w:tcPr>
          <w:p w:rsidR="00AE6C85" w:rsidRPr="00AE6C85" w:rsidRDefault="00AE6C85" w:rsidP="00996596">
            <w:pPr>
              <w:pStyle w:val="2"/>
              <w:spacing w:before="0" w:after="0"/>
              <w:jc w:val="center"/>
              <w:rPr>
                <w:rFonts w:ascii="Times New Roman" w:hAnsi="Times New Roman" w:cs="Times New Roman"/>
                <w:i w:val="0"/>
                <w:sz w:val="22"/>
                <w:szCs w:val="22"/>
              </w:rPr>
            </w:pPr>
            <w:r w:rsidRPr="00AE6C85">
              <w:rPr>
                <w:rFonts w:ascii="Times New Roman" w:hAnsi="Times New Roman" w:cs="Times New Roman"/>
                <w:i w:val="0"/>
                <w:sz w:val="22"/>
                <w:szCs w:val="22"/>
              </w:rPr>
              <w:t>Назва напряму діяльності</w:t>
            </w:r>
          </w:p>
        </w:tc>
        <w:tc>
          <w:tcPr>
            <w:tcW w:w="3670" w:type="dxa"/>
            <w:vMerge w:val="restart"/>
            <w:vAlign w:val="center"/>
          </w:tcPr>
          <w:p w:rsidR="00AE6C85" w:rsidRPr="00AE6C85" w:rsidRDefault="00AE6C85" w:rsidP="00996596">
            <w:pPr>
              <w:spacing w:after="0"/>
              <w:jc w:val="center"/>
              <w:rPr>
                <w:rFonts w:ascii="Times New Roman" w:hAnsi="Times New Roman"/>
                <w:b/>
              </w:rPr>
            </w:pPr>
            <w:r w:rsidRPr="00AE6C85">
              <w:rPr>
                <w:rFonts w:ascii="Times New Roman" w:hAnsi="Times New Roman"/>
                <w:b/>
              </w:rPr>
              <w:t>Перелік заходів Програми</w:t>
            </w:r>
          </w:p>
        </w:tc>
        <w:tc>
          <w:tcPr>
            <w:tcW w:w="1440" w:type="dxa"/>
            <w:vMerge w:val="restart"/>
            <w:vAlign w:val="center"/>
          </w:tcPr>
          <w:p w:rsidR="00AE6C85" w:rsidRPr="00AE6C85" w:rsidRDefault="00AE6C85" w:rsidP="00996596">
            <w:pPr>
              <w:spacing w:after="0"/>
              <w:jc w:val="center"/>
              <w:rPr>
                <w:rFonts w:ascii="Times New Roman" w:hAnsi="Times New Roman"/>
                <w:b/>
              </w:rPr>
            </w:pPr>
            <w:r w:rsidRPr="00AE6C85">
              <w:rPr>
                <w:rFonts w:ascii="Times New Roman" w:hAnsi="Times New Roman"/>
                <w:b/>
                <w:bCs/>
                <w:color w:val="000000"/>
                <w:lang w:eastAsia="ru-RU"/>
              </w:rPr>
              <w:t>Строк виконання заходу</w:t>
            </w:r>
          </w:p>
        </w:tc>
        <w:tc>
          <w:tcPr>
            <w:tcW w:w="1800" w:type="dxa"/>
            <w:vMerge w:val="restart"/>
            <w:vAlign w:val="center"/>
          </w:tcPr>
          <w:p w:rsidR="00AE6C85" w:rsidRPr="00AE6C85" w:rsidRDefault="00AE6C85" w:rsidP="00996596">
            <w:pPr>
              <w:spacing w:after="0"/>
              <w:jc w:val="center"/>
              <w:rPr>
                <w:rFonts w:ascii="Times New Roman" w:hAnsi="Times New Roman"/>
                <w:b/>
              </w:rPr>
            </w:pPr>
            <w:r w:rsidRPr="00AE6C85">
              <w:rPr>
                <w:rFonts w:ascii="Times New Roman" w:hAnsi="Times New Roman"/>
                <w:b/>
              </w:rPr>
              <w:t>Виконавці</w:t>
            </w:r>
          </w:p>
        </w:tc>
        <w:tc>
          <w:tcPr>
            <w:tcW w:w="1620" w:type="dxa"/>
            <w:vMerge w:val="restart"/>
            <w:vAlign w:val="center"/>
          </w:tcPr>
          <w:p w:rsidR="00AE6C85" w:rsidRPr="00AE6C85" w:rsidRDefault="00AE6C85" w:rsidP="00996596">
            <w:pPr>
              <w:spacing w:after="0"/>
              <w:jc w:val="center"/>
              <w:rPr>
                <w:rFonts w:ascii="Times New Roman" w:hAnsi="Times New Roman"/>
                <w:b/>
                <w:sz w:val="20"/>
                <w:szCs w:val="20"/>
              </w:rPr>
            </w:pPr>
            <w:r w:rsidRPr="00AE6C85">
              <w:rPr>
                <w:rFonts w:ascii="Times New Roman" w:hAnsi="Times New Roman"/>
                <w:b/>
                <w:sz w:val="20"/>
                <w:szCs w:val="20"/>
              </w:rPr>
              <w:t>Джерела фінансування</w:t>
            </w:r>
          </w:p>
        </w:tc>
        <w:tc>
          <w:tcPr>
            <w:tcW w:w="3060" w:type="dxa"/>
            <w:gridSpan w:val="4"/>
            <w:vAlign w:val="center"/>
          </w:tcPr>
          <w:p w:rsidR="00AE6C85" w:rsidRPr="00AE6C85" w:rsidRDefault="00AE6C85" w:rsidP="00996596">
            <w:pPr>
              <w:spacing w:after="0"/>
              <w:jc w:val="center"/>
              <w:rPr>
                <w:rFonts w:ascii="Times New Roman" w:hAnsi="Times New Roman"/>
                <w:b/>
              </w:rPr>
            </w:pPr>
            <w:r w:rsidRPr="00AE6C85">
              <w:rPr>
                <w:rFonts w:ascii="Times New Roman" w:hAnsi="Times New Roman"/>
                <w:b/>
              </w:rPr>
              <w:t>Орієнтовні обсяги</w:t>
            </w:r>
          </w:p>
          <w:p w:rsidR="00AE6C85" w:rsidRPr="00AE6C85" w:rsidRDefault="00AE6C85" w:rsidP="00996596">
            <w:pPr>
              <w:spacing w:after="0"/>
              <w:jc w:val="center"/>
              <w:rPr>
                <w:rFonts w:ascii="Times New Roman" w:hAnsi="Times New Roman"/>
                <w:b/>
              </w:rPr>
            </w:pPr>
            <w:r w:rsidRPr="00AE6C85">
              <w:rPr>
                <w:rFonts w:ascii="Times New Roman" w:hAnsi="Times New Roman"/>
                <w:b/>
              </w:rPr>
              <w:t>фінансування</w:t>
            </w:r>
          </w:p>
          <w:p w:rsidR="00AE6C85" w:rsidRPr="00AE6C85" w:rsidRDefault="00AE6C85" w:rsidP="00996596">
            <w:pPr>
              <w:spacing w:after="0"/>
              <w:jc w:val="center"/>
              <w:rPr>
                <w:rFonts w:ascii="Times New Roman" w:hAnsi="Times New Roman"/>
                <w:b/>
              </w:rPr>
            </w:pPr>
            <w:r w:rsidRPr="00AE6C85">
              <w:rPr>
                <w:rFonts w:ascii="Times New Roman" w:hAnsi="Times New Roman"/>
                <w:b/>
              </w:rPr>
              <w:t>(тис.грн.)</w:t>
            </w:r>
          </w:p>
        </w:tc>
        <w:tc>
          <w:tcPr>
            <w:tcW w:w="1620" w:type="dxa"/>
            <w:vMerge w:val="restart"/>
            <w:vAlign w:val="center"/>
          </w:tcPr>
          <w:p w:rsidR="00AE6C85" w:rsidRPr="00AE6C85" w:rsidRDefault="00AE6C85" w:rsidP="00996596">
            <w:pPr>
              <w:spacing w:after="0"/>
              <w:jc w:val="center"/>
              <w:rPr>
                <w:rFonts w:ascii="Times New Roman" w:hAnsi="Times New Roman"/>
                <w:b/>
              </w:rPr>
            </w:pPr>
            <w:r w:rsidRPr="00AE6C85">
              <w:rPr>
                <w:rFonts w:ascii="Times New Roman" w:hAnsi="Times New Roman"/>
                <w:b/>
              </w:rPr>
              <w:t>Очікуваний</w:t>
            </w:r>
          </w:p>
          <w:p w:rsidR="00AE6C85" w:rsidRPr="00AE6C85" w:rsidRDefault="00AE6C85" w:rsidP="00996596">
            <w:pPr>
              <w:spacing w:after="0"/>
              <w:jc w:val="center"/>
              <w:rPr>
                <w:rFonts w:ascii="Times New Roman" w:hAnsi="Times New Roman"/>
                <w:b/>
              </w:rPr>
            </w:pPr>
            <w:r w:rsidRPr="00AE6C85">
              <w:rPr>
                <w:rFonts w:ascii="Times New Roman" w:hAnsi="Times New Roman"/>
                <w:b/>
              </w:rPr>
              <w:t>результат</w:t>
            </w:r>
          </w:p>
        </w:tc>
      </w:tr>
      <w:tr w:rsidR="00AE6C85" w:rsidRPr="00FC1AE0" w:rsidTr="000F17C1">
        <w:trPr>
          <w:trHeight w:val="312"/>
          <w:tblHeader/>
        </w:trPr>
        <w:tc>
          <w:tcPr>
            <w:tcW w:w="420" w:type="dxa"/>
            <w:vMerge/>
            <w:vAlign w:val="center"/>
          </w:tcPr>
          <w:p w:rsidR="00AE6C85" w:rsidRPr="00AE6C85" w:rsidRDefault="00AE6C85" w:rsidP="00996596">
            <w:pPr>
              <w:spacing w:after="0"/>
              <w:jc w:val="center"/>
              <w:rPr>
                <w:rFonts w:ascii="Times New Roman" w:hAnsi="Times New Roman"/>
                <w:b/>
              </w:rPr>
            </w:pPr>
          </w:p>
        </w:tc>
        <w:tc>
          <w:tcPr>
            <w:tcW w:w="2090" w:type="dxa"/>
            <w:vMerge/>
            <w:vAlign w:val="center"/>
          </w:tcPr>
          <w:p w:rsidR="00AE6C85" w:rsidRPr="00AE6C85" w:rsidRDefault="00AE6C85" w:rsidP="00996596">
            <w:pPr>
              <w:pStyle w:val="2"/>
              <w:spacing w:before="0" w:after="0"/>
              <w:jc w:val="center"/>
              <w:rPr>
                <w:rFonts w:ascii="Times New Roman" w:hAnsi="Times New Roman" w:cs="Times New Roman"/>
                <w:i w:val="0"/>
                <w:sz w:val="22"/>
                <w:szCs w:val="22"/>
              </w:rPr>
            </w:pPr>
          </w:p>
        </w:tc>
        <w:tc>
          <w:tcPr>
            <w:tcW w:w="3670" w:type="dxa"/>
            <w:vMerge/>
            <w:vAlign w:val="center"/>
          </w:tcPr>
          <w:p w:rsidR="00AE6C85" w:rsidRPr="00AE6C85" w:rsidRDefault="00AE6C85" w:rsidP="00996596">
            <w:pPr>
              <w:spacing w:after="0"/>
              <w:jc w:val="center"/>
              <w:rPr>
                <w:rFonts w:ascii="Times New Roman" w:hAnsi="Times New Roman"/>
                <w:b/>
              </w:rPr>
            </w:pPr>
          </w:p>
        </w:tc>
        <w:tc>
          <w:tcPr>
            <w:tcW w:w="1440" w:type="dxa"/>
            <w:vMerge/>
            <w:vAlign w:val="center"/>
          </w:tcPr>
          <w:p w:rsidR="00AE6C85" w:rsidRPr="00AE6C85" w:rsidRDefault="00AE6C85" w:rsidP="00996596">
            <w:pPr>
              <w:spacing w:after="0"/>
              <w:jc w:val="center"/>
              <w:rPr>
                <w:rFonts w:ascii="Times New Roman" w:hAnsi="Times New Roman"/>
                <w:b/>
                <w:bCs/>
                <w:color w:val="000000"/>
                <w:lang w:eastAsia="ru-RU"/>
              </w:rPr>
            </w:pPr>
          </w:p>
        </w:tc>
        <w:tc>
          <w:tcPr>
            <w:tcW w:w="1800" w:type="dxa"/>
            <w:vMerge/>
            <w:vAlign w:val="center"/>
          </w:tcPr>
          <w:p w:rsidR="00AE6C85" w:rsidRPr="00AE6C85" w:rsidRDefault="00AE6C85" w:rsidP="00996596">
            <w:pPr>
              <w:spacing w:after="0"/>
              <w:jc w:val="center"/>
              <w:rPr>
                <w:rFonts w:ascii="Times New Roman" w:hAnsi="Times New Roman"/>
                <w:b/>
              </w:rPr>
            </w:pPr>
          </w:p>
        </w:tc>
        <w:tc>
          <w:tcPr>
            <w:tcW w:w="1620" w:type="dxa"/>
            <w:vMerge/>
            <w:vAlign w:val="center"/>
          </w:tcPr>
          <w:p w:rsidR="00AE6C85" w:rsidRPr="00AE6C85" w:rsidRDefault="00AE6C85" w:rsidP="00996596">
            <w:pPr>
              <w:spacing w:after="0"/>
              <w:jc w:val="center"/>
              <w:rPr>
                <w:rFonts w:ascii="Times New Roman" w:hAnsi="Times New Roman"/>
                <w:b/>
              </w:rPr>
            </w:pPr>
          </w:p>
        </w:tc>
        <w:tc>
          <w:tcPr>
            <w:tcW w:w="765" w:type="dxa"/>
            <w:vMerge w:val="restart"/>
            <w:vAlign w:val="center"/>
          </w:tcPr>
          <w:p w:rsidR="00AE6C85" w:rsidRPr="00AE6C85" w:rsidRDefault="00AE6C85" w:rsidP="00996596">
            <w:pPr>
              <w:spacing w:after="0"/>
              <w:jc w:val="center"/>
              <w:rPr>
                <w:rFonts w:ascii="Times New Roman" w:hAnsi="Times New Roman"/>
                <w:b/>
                <w:sz w:val="18"/>
                <w:szCs w:val="18"/>
              </w:rPr>
            </w:pPr>
            <w:r>
              <w:rPr>
                <w:rFonts w:ascii="Times New Roman" w:hAnsi="Times New Roman"/>
                <w:b/>
                <w:sz w:val="18"/>
                <w:szCs w:val="18"/>
              </w:rPr>
              <w:t>всього</w:t>
            </w:r>
          </w:p>
        </w:tc>
        <w:tc>
          <w:tcPr>
            <w:tcW w:w="2295" w:type="dxa"/>
            <w:gridSpan w:val="3"/>
            <w:vAlign w:val="center"/>
          </w:tcPr>
          <w:p w:rsidR="00AE6C85" w:rsidRPr="00930276" w:rsidRDefault="00AE6C85" w:rsidP="00996596">
            <w:pPr>
              <w:spacing w:after="0"/>
              <w:jc w:val="center"/>
              <w:rPr>
                <w:rFonts w:ascii="Times New Roman" w:hAnsi="Times New Roman"/>
                <w:b/>
                <w:sz w:val="18"/>
                <w:szCs w:val="18"/>
              </w:rPr>
            </w:pPr>
            <w:r w:rsidRPr="00930276">
              <w:rPr>
                <w:rFonts w:ascii="Times New Roman" w:hAnsi="Times New Roman"/>
                <w:b/>
                <w:sz w:val="18"/>
                <w:szCs w:val="18"/>
              </w:rPr>
              <w:t>в т.ч.:</w:t>
            </w:r>
          </w:p>
        </w:tc>
        <w:tc>
          <w:tcPr>
            <w:tcW w:w="1620" w:type="dxa"/>
            <w:vMerge/>
            <w:vAlign w:val="center"/>
          </w:tcPr>
          <w:p w:rsidR="00AE6C85" w:rsidRPr="00AE6C85" w:rsidRDefault="00AE6C85" w:rsidP="00996596">
            <w:pPr>
              <w:spacing w:after="0"/>
              <w:jc w:val="center"/>
              <w:rPr>
                <w:rFonts w:ascii="Times New Roman" w:hAnsi="Times New Roman"/>
                <w:b/>
              </w:rPr>
            </w:pPr>
          </w:p>
        </w:tc>
      </w:tr>
      <w:tr w:rsidR="00AE6C85" w:rsidRPr="00FC1AE0" w:rsidTr="000F17C1">
        <w:trPr>
          <w:trHeight w:val="312"/>
          <w:tblHeader/>
        </w:trPr>
        <w:tc>
          <w:tcPr>
            <w:tcW w:w="420" w:type="dxa"/>
            <w:vMerge/>
            <w:vAlign w:val="center"/>
          </w:tcPr>
          <w:p w:rsidR="00AE6C85" w:rsidRPr="00AE6C85" w:rsidRDefault="00AE6C85" w:rsidP="00996596">
            <w:pPr>
              <w:spacing w:after="0"/>
              <w:jc w:val="center"/>
              <w:rPr>
                <w:rFonts w:ascii="Times New Roman" w:hAnsi="Times New Roman"/>
                <w:b/>
              </w:rPr>
            </w:pPr>
          </w:p>
        </w:tc>
        <w:tc>
          <w:tcPr>
            <w:tcW w:w="2090" w:type="dxa"/>
            <w:vMerge/>
            <w:vAlign w:val="center"/>
          </w:tcPr>
          <w:p w:rsidR="00AE6C85" w:rsidRPr="00AE6C85" w:rsidRDefault="00AE6C85" w:rsidP="00996596">
            <w:pPr>
              <w:pStyle w:val="2"/>
              <w:spacing w:before="0" w:after="0"/>
              <w:jc w:val="center"/>
              <w:rPr>
                <w:rFonts w:ascii="Times New Roman" w:hAnsi="Times New Roman" w:cs="Times New Roman"/>
                <w:i w:val="0"/>
                <w:sz w:val="22"/>
                <w:szCs w:val="22"/>
              </w:rPr>
            </w:pPr>
          </w:p>
        </w:tc>
        <w:tc>
          <w:tcPr>
            <w:tcW w:w="3670" w:type="dxa"/>
            <w:vMerge/>
            <w:vAlign w:val="center"/>
          </w:tcPr>
          <w:p w:rsidR="00AE6C85" w:rsidRPr="00AE6C85" w:rsidRDefault="00AE6C85" w:rsidP="00996596">
            <w:pPr>
              <w:spacing w:after="0"/>
              <w:jc w:val="center"/>
              <w:rPr>
                <w:rFonts w:ascii="Times New Roman" w:hAnsi="Times New Roman"/>
                <w:b/>
              </w:rPr>
            </w:pPr>
          </w:p>
        </w:tc>
        <w:tc>
          <w:tcPr>
            <w:tcW w:w="1440" w:type="dxa"/>
            <w:vMerge/>
            <w:vAlign w:val="center"/>
          </w:tcPr>
          <w:p w:rsidR="00AE6C85" w:rsidRPr="00AE6C85" w:rsidRDefault="00AE6C85" w:rsidP="00996596">
            <w:pPr>
              <w:spacing w:after="0"/>
              <w:jc w:val="center"/>
              <w:rPr>
                <w:rFonts w:ascii="Times New Roman" w:hAnsi="Times New Roman"/>
                <w:b/>
                <w:bCs/>
                <w:color w:val="000000"/>
                <w:lang w:eastAsia="ru-RU"/>
              </w:rPr>
            </w:pPr>
          </w:p>
        </w:tc>
        <w:tc>
          <w:tcPr>
            <w:tcW w:w="1800" w:type="dxa"/>
            <w:vMerge/>
            <w:vAlign w:val="center"/>
          </w:tcPr>
          <w:p w:rsidR="00AE6C85" w:rsidRPr="00AE6C85" w:rsidRDefault="00AE6C85" w:rsidP="00996596">
            <w:pPr>
              <w:spacing w:after="0"/>
              <w:jc w:val="center"/>
              <w:rPr>
                <w:rFonts w:ascii="Times New Roman" w:hAnsi="Times New Roman"/>
                <w:b/>
              </w:rPr>
            </w:pPr>
          </w:p>
        </w:tc>
        <w:tc>
          <w:tcPr>
            <w:tcW w:w="1620" w:type="dxa"/>
            <w:vMerge/>
            <w:vAlign w:val="center"/>
          </w:tcPr>
          <w:p w:rsidR="00AE6C85" w:rsidRPr="00AE6C85" w:rsidRDefault="00AE6C85" w:rsidP="00996596">
            <w:pPr>
              <w:spacing w:after="0"/>
              <w:jc w:val="center"/>
              <w:rPr>
                <w:rFonts w:ascii="Times New Roman" w:hAnsi="Times New Roman"/>
                <w:b/>
              </w:rPr>
            </w:pPr>
          </w:p>
        </w:tc>
        <w:tc>
          <w:tcPr>
            <w:tcW w:w="765" w:type="dxa"/>
            <w:vMerge/>
            <w:vAlign w:val="center"/>
          </w:tcPr>
          <w:p w:rsidR="00AE6C85" w:rsidRPr="00AE6C85" w:rsidRDefault="00AE6C85" w:rsidP="00996596">
            <w:pPr>
              <w:spacing w:after="0"/>
              <w:jc w:val="center"/>
              <w:rPr>
                <w:rFonts w:ascii="Times New Roman" w:hAnsi="Times New Roman"/>
                <w:b/>
                <w:sz w:val="18"/>
                <w:szCs w:val="18"/>
              </w:rPr>
            </w:pPr>
          </w:p>
        </w:tc>
        <w:tc>
          <w:tcPr>
            <w:tcW w:w="765" w:type="dxa"/>
            <w:vAlign w:val="center"/>
          </w:tcPr>
          <w:p w:rsidR="00AE6C85" w:rsidRPr="00930276" w:rsidRDefault="00AE6C85" w:rsidP="00996596">
            <w:pPr>
              <w:spacing w:after="0"/>
              <w:jc w:val="center"/>
              <w:rPr>
                <w:rFonts w:ascii="Times New Roman" w:hAnsi="Times New Roman"/>
                <w:b/>
                <w:sz w:val="18"/>
                <w:szCs w:val="18"/>
              </w:rPr>
            </w:pPr>
            <w:r w:rsidRPr="00930276">
              <w:rPr>
                <w:rFonts w:ascii="Times New Roman" w:hAnsi="Times New Roman"/>
                <w:b/>
                <w:sz w:val="18"/>
                <w:szCs w:val="18"/>
              </w:rPr>
              <w:t>2018 рік</w:t>
            </w:r>
          </w:p>
        </w:tc>
        <w:tc>
          <w:tcPr>
            <w:tcW w:w="765" w:type="dxa"/>
            <w:vAlign w:val="center"/>
          </w:tcPr>
          <w:p w:rsidR="00AE6C85" w:rsidRPr="00930276" w:rsidRDefault="00AE6C85" w:rsidP="00996596">
            <w:pPr>
              <w:spacing w:after="0"/>
              <w:jc w:val="center"/>
              <w:rPr>
                <w:rFonts w:ascii="Times New Roman" w:hAnsi="Times New Roman"/>
                <w:b/>
                <w:sz w:val="18"/>
                <w:szCs w:val="18"/>
              </w:rPr>
            </w:pPr>
            <w:r w:rsidRPr="00930276">
              <w:rPr>
                <w:rFonts w:ascii="Times New Roman" w:hAnsi="Times New Roman"/>
                <w:b/>
                <w:sz w:val="18"/>
                <w:szCs w:val="18"/>
              </w:rPr>
              <w:t>2019 рік</w:t>
            </w:r>
          </w:p>
        </w:tc>
        <w:tc>
          <w:tcPr>
            <w:tcW w:w="765" w:type="dxa"/>
            <w:vAlign w:val="center"/>
          </w:tcPr>
          <w:p w:rsidR="00AE6C85" w:rsidRPr="00930276" w:rsidRDefault="00AE6C85" w:rsidP="00996596">
            <w:pPr>
              <w:spacing w:after="0"/>
              <w:jc w:val="center"/>
              <w:rPr>
                <w:rFonts w:ascii="Times New Roman" w:hAnsi="Times New Roman"/>
                <w:b/>
                <w:sz w:val="18"/>
                <w:szCs w:val="18"/>
              </w:rPr>
            </w:pPr>
            <w:r w:rsidRPr="00930276">
              <w:rPr>
                <w:rFonts w:ascii="Times New Roman" w:hAnsi="Times New Roman"/>
                <w:b/>
                <w:sz w:val="18"/>
                <w:szCs w:val="18"/>
              </w:rPr>
              <w:t>2020 рік</w:t>
            </w:r>
          </w:p>
        </w:tc>
        <w:tc>
          <w:tcPr>
            <w:tcW w:w="1620" w:type="dxa"/>
            <w:vMerge/>
            <w:vAlign w:val="center"/>
          </w:tcPr>
          <w:p w:rsidR="00AE6C85" w:rsidRPr="00AE6C85" w:rsidRDefault="00AE6C85" w:rsidP="00996596">
            <w:pPr>
              <w:spacing w:after="0"/>
              <w:jc w:val="center"/>
              <w:rPr>
                <w:rFonts w:ascii="Times New Roman" w:hAnsi="Times New Roman"/>
                <w:b/>
              </w:rPr>
            </w:pPr>
          </w:p>
        </w:tc>
      </w:tr>
      <w:tr w:rsidR="00AE6C85" w:rsidRPr="00FC1AE0" w:rsidTr="000F17C1">
        <w:trPr>
          <w:trHeight w:val="312"/>
          <w:tblHeader/>
        </w:trPr>
        <w:tc>
          <w:tcPr>
            <w:tcW w:w="420" w:type="dxa"/>
            <w:vAlign w:val="center"/>
          </w:tcPr>
          <w:p w:rsidR="00AE6C85" w:rsidRPr="00AE6C85" w:rsidRDefault="00AE6C85" w:rsidP="00996596">
            <w:pPr>
              <w:spacing w:after="0"/>
              <w:jc w:val="center"/>
              <w:rPr>
                <w:rFonts w:ascii="Times New Roman" w:hAnsi="Times New Roman"/>
                <w:sz w:val="18"/>
                <w:szCs w:val="18"/>
              </w:rPr>
            </w:pPr>
            <w:r w:rsidRPr="00AE6C85">
              <w:rPr>
                <w:rFonts w:ascii="Times New Roman" w:hAnsi="Times New Roman"/>
                <w:sz w:val="18"/>
                <w:szCs w:val="18"/>
              </w:rPr>
              <w:t>1</w:t>
            </w:r>
          </w:p>
        </w:tc>
        <w:tc>
          <w:tcPr>
            <w:tcW w:w="2090" w:type="dxa"/>
            <w:vAlign w:val="center"/>
          </w:tcPr>
          <w:p w:rsidR="00AE6C85" w:rsidRPr="00AE6C85" w:rsidRDefault="00AE6C85" w:rsidP="00996596">
            <w:pPr>
              <w:pStyle w:val="2"/>
              <w:spacing w:before="0" w:after="0"/>
              <w:jc w:val="center"/>
              <w:rPr>
                <w:rFonts w:ascii="Times New Roman" w:hAnsi="Times New Roman" w:cs="Times New Roman"/>
                <w:b w:val="0"/>
                <w:i w:val="0"/>
                <w:sz w:val="18"/>
                <w:szCs w:val="18"/>
              </w:rPr>
            </w:pPr>
            <w:r w:rsidRPr="00AE6C85">
              <w:rPr>
                <w:rFonts w:ascii="Times New Roman" w:hAnsi="Times New Roman" w:cs="Times New Roman"/>
                <w:b w:val="0"/>
                <w:i w:val="0"/>
                <w:sz w:val="18"/>
                <w:szCs w:val="18"/>
              </w:rPr>
              <w:t>2</w:t>
            </w:r>
          </w:p>
        </w:tc>
        <w:tc>
          <w:tcPr>
            <w:tcW w:w="3670" w:type="dxa"/>
            <w:vAlign w:val="center"/>
          </w:tcPr>
          <w:p w:rsidR="00AE6C85" w:rsidRPr="00AE6C85" w:rsidRDefault="00AE6C85" w:rsidP="00996596">
            <w:pPr>
              <w:spacing w:after="0"/>
              <w:jc w:val="center"/>
              <w:rPr>
                <w:rFonts w:ascii="Times New Roman" w:hAnsi="Times New Roman"/>
                <w:sz w:val="18"/>
                <w:szCs w:val="18"/>
              </w:rPr>
            </w:pPr>
            <w:r w:rsidRPr="00AE6C85">
              <w:rPr>
                <w:rFonts w:ascii="Times New Roman" w:hAnsi="Times New Roman"/>
                <w:sz w:val="18"/>
                <w:szCs w:val="18"/>
              </w:rPr>
              <w:t>3</w:t>
            </w:r>
          </w:p>
        </w:tc>
        <w:tc>
          <w:tcPr>
            <w:tcW w:w="1440" w:type="dxa"/>
            <w:vAlign w:val="center"/>
          </w:tcPr>
          <w:p w:rsidR="00AE6C85" w:rsidRPr="00AE6C85" w:rsidRDefault="00AE6C85" w:rsidP="00996596">
            <w:pPr>
              <w:spacing w:after="0"/>
              <w:jc w:val="center"/>
              <w:rPr>
                <w:rFonts w:ascii="Times New Roman" w:hAnsi="Times New Roman"/>
                <w:bCs/>
                <w:color w:val="000000"/>
                <w:sz w:val="18"/>
                <w:szCs w:val="18"/>
                <w:lang w:eastAsia="ru-RU"/>
              </w:rPr>
            </w:pPr>
            <w:r w:rsidRPr="00AE6C85">
              <w:rPr>
                <w:rFonts w:ascii="Times New Roman" w:hAnsi="Times New Roman"/>
                <w:bCs/>
                <w:color w:val="000000"/>
                <w:sz w:val="18"/>
                <w:szCs w:val="18"/>
                <w:lang w:eastAsia="ru-RU"/>
              </w:rPr>
              <w:t>4</w:t>
            </w:r>
          </w:p>
        </w:tc>
        <w:tc>
          <w:tcPr>
            <w:tcW w:w="1800" w:type="dxa"/>
            <w:vAlign w:val="center"/>
          </w:tcPr>
          <w:p w:rsidR="00AE6C85" w:rsidRPr="00AE6C85" w:rsidRDefault="00AE6C85" w:rsidP="00996596">
            <w:pPr>
              <w:spacing w:after="0"/>
              <w:jc w:val="center"/>
              <w:rPr>
                <w:rFonts w:ascii="Times New Roman" w:hAnsi="Times New Roman"/>
                <w:sz w:val="18"/>
                <w:szCs w:val="18"/>
              </w:rPr>
            </w:pPr>
            <w:r w:rsidRPr="00AE6C85">
              <w:rPr>
                <w:rFonts w:ascii="Times New Roman" w:hAnsi="Times New Roman"/>
                <w:sz w:val="18"/>
                <w:szCs w:val="18"/>
              </w:rPr>
              <w:t>5</w:t>
            </w:r>
          </w:p>
        </w:tc>
        <w:tc>
          <w:tcPr>
            <w:tcW w:w="1620" w:type="dxa"/>
            <w:vAlign w:val="center"/>
          </w:tcPr>
          <w:p w:rsidR="00AE6C85" w:rsidRPr="00AE6C85" w:rsidRDefault="00AE6C85" w:rsidP="00996596">
            <w:pPr>
              <w:spacing w:after="0"/>
              <w:jc w:val="center"/>
              <w:rPr>
                <w:rFonts w:ascii="Times New Roman" w:hAnsi="Times New Roman"/>
                <w:sz w:val="18"/>
                <w:szCs w:val="18"/>
              </w:rPr>
            </w:pPr>
            <w:r w:rsidRPr="00AE6C85">
              <w:rPr>
                <w:rFonts w:ascii="Times New Roman" w:hAnsi="Times New Roman"/>
                <w:sz w:val="18"/>
                <w:szCs w:val="18"/>
              </w:rPr>
              <w:t>6</w:t>
            </w:r>
          </w:p>
        </w:tc>
        <w:tc>
          <w:tcPr>
            <w:tcW w:w="765" w:type="dxa"/>
            <w:vAlign w:val="center"/>
          </w:tcPr>
          <w:p w:rsidR="00AE6C85" w:rsidRPr="00AE6C85" w:rsidRDefault="00AE6C85" w:rsidP="00996596">
            <w:pPr>
              <w:spacing w:after="0"/>
              <w:jc w:val="center"/>
              <w:rPr>
                <w:rFonts w:ascii="Times New Roman" w:hAnsi="Times New Roman"/>
                <w:sz w:val="18"/>
                <w:szCs w:val="18"/>
              </w:rPr>
            </w:pPr>
            <w:r w:rsidRPr="00AE6C85">
              <w:rPr>
                <w:rFonts w:ascii="Times New Roman" w:hAnsi="Times New Roman"/>
                <w:sz w:val="18"/>
                <w:szCs w:val="18"/>
              </w:rPr>
              <w:t>7</w:t>
            </w:r>
          </w:p>
        </w:tc>
        <w:tc>
          <w:tcPr>
            <w:tcW w:w="765" w:type="dxa"/>
            <w:vAlign w:val="center"/>
          </w:tcPr>
          <w:p w:rsidR="00AE6C85" w:rsidRPr="00AE6C85" w:rsidRDefault="00AE6C85" w:rsidP="00996596">
            <w:pPr>
              <w:spacing w:after="0"/>
              <w:jc w:val="center"/>
              <w:rPr>
                <w:rFonts w:ascii="Times New Roman" w:hAnsi="Times New Roman"/>
                <w:sz w:val="18"/>
                <w:szCs w:val="18"/>
              </w:rPr>
            </w:pPr>
            <w:r w:rsidRPr="00AE6C85">
              <w:rPr>
                <w:rFonts w:ascii="Times New Roman" w:hAnsi="Times New Roman"/>
                <w:sz w:val="18"/>
                <w:szCs w:val="18"/>
              </w:rPr>
              <w:t>8</w:t>
            </w:r>
          </w:p>
        </w:tc>
        <w:tc>
          <w:tcPr>
            <w:tcW w:w="765" w:type="dxa"/>
            <w:vAlign w:val="center"/>
          </w:tcPr>
          <w:p w:rsidR="00AE6C85" w:rsidRPr="00AE6C85" w:rsidRDefault="00AE6C85" w:rsidP="00996596">
            <w:pPr>
              <w:spacing w:after="0"/>
              <w:jc w:val="center"/>
              <w:rPr>
                <w:rFonts w:ascii="Times New Roman" w:hAnsi="Times New Roman"/>
                <w:sz w:val="18"/>
                <w:szCs w:val="18"/>
              </w:rPr>
            </w:pPr>
            <w:r w:rsidRPr="00AE6C85">
              <w:rPr>
                <w:rFonts w:ascii="Times New Roman" w:hAnsi="Times New Roman"/>
                <w:sz w:val="18"/>
                <w:szCs w:val="18"/>
              </w:rPr>
              <w:t>9</w:t>
            </w:r>
          </w:p>
        </w:tc>
        <w:tc>
          <w:tcPr>
            <w:tcW w:w="765" w:type="dxa"/>
            <w:vAlign w:val="center"/>
          </w:tcPr>
          <w:p w:rsidR="00AE6C85" w:rsidRPr="00AE6C85" w:rsidRDefault="00AE6C85" w:rsidP="00996596">
            <w:pPr>
              <w:spacing w:after="0"/>
              <w:jc w:val="center"/>
              <w:rPr>
                <w:rFonts w:ascii="Times New Roman" w:hAnsi="Times New Roman"/>
                <w:sz w:val="18"/>
                <w:szCs w:val="18"/>
              </w:rPr>
            </w:pPr>
            <w:r w:rsidRPr="00AE6C85">
              <w:rPr>
                <w:rFonts w:ascii="Times New Roman" w:hAnsi="Times New Roman"/>
                <w:sz w:val="18"/>
                <w:szCs w:val="18"/>
              </w:rPr>
              <w:t>10</w:t>
            </w:r>
          </w:p>
        </w:tc>
        <w:tc>
          <w:tcPr>
            <w:tcW w:w="1620" w:type="dxa"/>
            <w:vAlign w:val="center"/>
          </w:tcPr>
          <w:p w:rsidR="00AE6C85" w:rsidRPr="00AE6C85" w:rsidRDefault="00AE6C85" w:rsidP="00996596">
            <w:pPr>
              <w:spacing w:after="0"/>
              <w:jc w:val="center"/>
              <w:rPr>
                <w:rFonts w:ascii="Times New Roman" w:hAnsi="Times New Roman"/>
                <w:sz w:val="18"/>
                <w:szCs w:val="18"/>
              </w:rPr>
            </w:pPr>
            <w:r w:rsidRPr="00AE6C85">
              <w:rPr>
                <w:rFonts w:ascii="Times New Roman" w:hAnsi="Times New Roman"/>
                <w:sz w:val="18"/>
                <w:szCs w:val="18"/>
              </w:rPr>
              <w:t>11</w:t>
            </w:r>
          </w:p>
        </w:tc>
      </w:tr>
      <w:tr w:rsidR="00AE6C85" w:rsidRPr="00FC1AE0" w:rsidTr="000F17C1">
        <w:trPr>
          <w:trHeight w:val="312"/>
          <w:tblHeader/>
        </w:trPr>
        <w:tc>
          <w:tcPr>
            <w:tcW w:w="420" w:type="dxa"/>
          </w:tcPr>
          <w:p w:rsidR="00AE6C85" w:rsidRPr="00AE6C85" w:rsidRDefault="00AE6C85" w:rsidP="00171A44">
            <w:pPr>
              <w:jc w:val="center"/>
              <w:rPr>
                <w:rFonts w:ascii="Times New Roman" w:hAnsi="Times New Roman"/>
                <w:b/>
              </w:rPr>
            </w:pPr>
            <w:r w:rsidRPr="00AE6C85">
              <w:rPr>
                <w:rFonts w:ascii="Times New Roman" w:hAnsi="Times New Roman"/>
                <w:b/>
              </w:rPr>
              <w:t>1.</w:t>
            </w:r>
          </w:p>
        </w:tc>
        <w:tc>
          <w:tcPr>
            <w:tcW w:w="2090" w:type="dxa"/>
          </w:tcPr>
          <w:p w:rsidR="00AE6C85" w:rsidRPr="00AE6C85" w:rsidRDefault="00AE6C85" w:rsidP="00171A44">
            <w:pPr>
              <w:spacing w:after="0" w:line="240" w:lineRule="auto"/>
              <w:jc w:val="both"/>
              <w:rPr>
                <w:rFonts w:ascii="Times New Roman" w:hAnsi="Times New Roman"/>
                <w:b/>
              </w:rPr>
            </w:pPr>
            <w:r w:rsidRPr="00AE6C85">
              <w:rPr>
                <w:rFonts w:ascii="Times New Roman" w:hAnsi="Times New Roman"/>
                <w:b/>
              </w:rPr>
              <w:t xml:space="preserve">Відродження національно-патріотичного виховання, </w:t>
            </w:r>
          </w:p>
          <w:p w:rsidR="00AE6C85" w:rsidRPr="00AE6C85" w:rsidRDefault="00AE6C85" w:rsidP="00171A44">
            <w:pPr>
              <w:pStyle w:val="2"/>
              <w:spacing w:before="0" w:after="0"/>
              <w:jc w:val="both"/>
              <w:rPr>
                <w:rFonts w:ascii="Times New Roman" w:hAnsi="Times New Roman" w:cs="Times New Roman"/>
                <w:sz w:val="22"/>
                <w:szCs w:val="22"/>
              </w:rPr>
            </w:pPr>
            <w:r w:rsidRPr="00AE6C85">
              <w:rPr>
                <w:rFonts w:ascii="Times New Roman" w:hAnsi="Times New Roman" w:cs="Times New Roman"/>
                <w:i w:val="0"/>
                <w:sz w:val="22"/>
                <w:szCs w:val="22"/>
              </w:rPr>
              <w:t>утвердження громадянської свідомості і активної позиції молоді</w:t>
            </w:r>
          </w:p>
        </w:tc>
        <w:tc>
          <w:tcPr>
            <w:tcW w:w="3670" w:type="dxa"/>
          </w:tcPr>
          <w:p w:rsidR="00AE6C85" w:rsidRPr="00AE6C85" w:rsidRDefault="00AE6C85" w:rsidP="00171A44">
            <w:pPr>
              <w:spacing w:after="0" w:line="240" w:lineRule="auto"/>
              <w:jc w:val="both"/>
              <w:rPr>
                <w:rFonts w:ascii="Times New Roman" w:hAnsi="Times New Roman"/>
              </w:rPr>
            </w:pPr>
            <w:r w:rsidRPr="00AE6C85">
              <w:rPr>
                <w:rFonts w:ascii="Times New Roman" w:hAnsi="Times New Roman"/>
                <w:b/>
                <w:bCs/>
              </w:rPr>
              <w:t>1.1.</w:t>
            </w:r>
            <w:r w:rsidRPr="00AE6C85">
              <w:rPr>
                <w:rFonts w:ascii="Times New Roman" w:hAnsi="Times New Roman"/>
                <w:bCs/>
              </w:rPr>
              <w:t xml:space="preserve"> Проведення акцій, конкурсів, засідань за круглим столом, семінарів, конференцій, форумів, фестивалів з метою формування патріотичної свідомості молоді, утвердження української культури і народних традицій; усвідомлення  національної своєрідності; залучення молоді до суспільно значущої діяльності</w:t>
            </w:r>
          </w:p>
        </w:tc>
        <w:tc>
          <w:tcPr>
            <w:tcW w:w="1440" w:type="dxa"/>
          </w:tcPr>
          <w:p w:rsidR="00AE6C85" w:rsidRPr="00AE6C85" w:rsidRDefault="00AE6C85" w:rsidP="00171A44">
            <w:pPr>
              <w:spacing w:after="0" w:line="240" w:lineRule="auto"/>
              <w:ind w:left="-108" w:right="-10"/>
              <w:jc w:val="center"/>
              <w:rPr>
                <w:rFonts w:ascii="Times New Roman" w:hAnsi="Times New Roman"/>
                <w:bCs/>
                <w:color w:val="000000"/>
                <w:lang w:eastAsia="ru-RU"/>
              </w:rPr>
            </w:pPr>
            <w:r w:rsidRPr="00AE6C85">
              <w:rPr>
                <w:rFonts w:ascii="Times New Roman" w:hAnsi="Times New Roman"/>
                <w:bCs/>
                <w:color w:val="000000"/>
                <w:lang w:eastAsia="ru-RU"/>
              </w:rPr>
              <w:t xml:space="preserve">2018-2020 </w:t>
            </w:r>
          </w:p>
          <w:p w:rsidR="00AE6C85" w:rsidRPr="00AE6C85" w:rsidRDefault="00AE6C85" w:rsidP="00171A44">
            <w:pPr>
              <w:spacing w:after="0" w:line="240" w:lineRule="auto"/>
              <w:ind w:left="-108" w:right="-10"/>
              <w:jc w:val="center"/>
              <w:rPr>
                <w:rFonts w:ascii="Times New Roman" w:hAnsi="Times New Roman"/>
                <w:bCs/>
                <w:color w:val="000000"/>
                <w:lang w:eastAsia="ru-RU"/>
              </w:rPr>
            </w:pPr>
            <w:r w:rsidRPr="00AE6C85">
              <w:rPr>
                <w:rFonts w:ascii="Times New Roman" w:hAnsi="Times New Roman"/>
                <w:bCs/>
                <w:color w:val="000000"/>
                <w:lang w:eastAsia="ru-RU"/>
              </w:rPr>
              <w:t xml:space="preserve">роки </w:t>
            </w:r>
          </w:p>
        </w:tc>
        <w:tc>
          <w:tcPr>
            <w:tcW w:w="1800" w:type="dxa"/>
          </w:tcPr>
          <w:p w:rsidR="00AE6C85" w:rsidRPr="00AE6C85" w:rsidRDefault="00AE6C85" w:rsidP="00171A44">
            <w:pPr>
              <w:spacing w:after="0" w:line="240" w:lineRule="auto"/>
              <w:jc w:val="both"/>
              <w:rPr>
                <w:rFonts w:ascii="Times New Roman" w:eastAsia="Times New Roman" w:hAnsi="Times New Roman"/>
                <w:lang w:eastAsia="uk-UA"/>
              </w:rPr>
            </w:pPr>
            <w:r w:rsidRPr="00AE6C85">
              <w:rPr>
                <w:rFonts w:ascii="Times New Roman" w:eastAsia="Times New Roman" w:hAnsi="Times New Roman"/>
                <w:lang w:eastAsia="uk-UA"/>
              </w:rPr>
              <w:t xml:space="preserve">Відділ у справах сім’ї та молоді Чернівецької міської ради, інститути громадянського суспільства </w:t>
            </w:r>
          </w:p>
          <w:p w:rsidR="00AE6C85" w:rsidRPr="00AE6C85" w:rsidRDefault="00AE6C85" w:rsidP="00171A44">
            <w:pPr>
              <w:spacing w:after="0" w:line="240" w:lineRule="auto"/>
              <w:jc w:val="both"/>
              <w:rPr>
                <w:rFonts w:ascii="Times New Roman" w:hAnsi="Times New Roman"/>
                <w:bCs/>
                <w:color w:val="000000"/>
                <w:lang w:eastAsia="ru-RU"/>
              </w:rPr>
            </w:pPr>
          </w:p>
        </w:tc>
        <w:tc>
          <w:tcPr>
            <w:tcW w:w="1620" w:type="dxa"/>
          </w:tcPr>
          <w:p w:rsidR="00AE6C85" w:rsidRPr="00AE6C85" w:rsidRDefault="00AE6C85" w:rsidP="00171A44">
            <w:pPr>
              <w:spacing w:after="0" w:line="240" w:lineRule="auto"/>
              <w:jc w:val="center"/>
              <w:rPr>
                <w:rFonts w:ascii="Times New Roman" w:hAnsi="Times New Roman"/>
                <w:bCs/>
              </w:rPr>
            </w:pPr>
            <w:r w:rsidRPr="00AE6C85">
              <w:rPr>
                <w:rFonts w:ascii="Times New Roman" w:hAnsi="Times New Roman"/>
                <w:bCs/>
              </w:rPr>
              <w:t>Міський бюджет</w:t>
            </w:r>
          </w:p>
        </w:tc>
        <w:tc>
          <w:tcPr>
            <w:tcW w:w="765" w:type="dxa"/>
          </w:tcPr>
          <w:p w:rsidR="00AE6C85" w:rsidRPr="00AE6C85" w:rsidRDefault="00AE6C85" w:rsidP="00AE6C85">
            <w:pPr>
              <w:spacing w:after="0"/>
              <w:jc w:val="center"/>
              <w:rPr>
                <w:rFonts w:ascii="Times New Roman" w:hAnsi="Times New Roman"/>
                <w:b/>
              </w:rPr>
            </w:pPr>
            <w:r w:rsidRPr="00AE6C85">
              <w:rPr>
                <w:rFonts w:ascii="Times New Roman" w:hAnsi="Times New Roman"/>
                <w:b/>
              </w:rPr>
              <w:t>77,0</w:t>
            </w:r>
          </w:p>
        </w:tc>
        <w:tc>
          <w:tcPr>
            <w:tcW w:w="765" w:type="dxa"/>
          </w:tcPr>
          <w:p w:rsidR="00AE6C85" w:rsidRPr="00AE6C85" w:rsidRDefault="00AE6C85" w:rsidP="00AE6C85">
            <w:pPr>
              <w:spacing w:after="0"/>
              <w:jc w:val="center"/>
              <w:rPr>
                <w:rFonts w:ascii="Times New Roman" w:hAnsi="Times New Roman"/>
              </w:rPr>
            </w:pPr>
            <w:r w:rsidRPr="00AE6C85">
              <w:rPr>
                <w:rFonts w:ascii="Times New Roman" w:hAnsi="Times New Roman"/>
              </w:rPr>
              <w:t>22,0</w:t>
            </w:r>
          </w:p>
        </w:tc>
        <w:tc>
          <w:tcPr>
            <w:tcW w:w="765" w:type="dxa"/>
          </w:tcPr>
          <w:p w:rsidR="00AE6C85" w:rsidRPr="00AE6C85" w:rsidRDefault="00AE6C85" w:rsidP="00AE6C85">
            <w:pPr>
              <w:spacing w:after="0"/>
              <w:jc w:val="center"/>
              <w:rPr>
                <w:rFonts w:ascii="Times New Roman" w:hAnsi="Times New Roman"/>
              </w:rPr>
            </w:pPr>
            <w:r w:rsidRPr="00AE6C85">
              <w:rPr>
                <w:rFonts w:ascii="Times New Roman" w:hAnsi="Times New Roman"/>
              </w:rPr>
              <w:t>25,0</w:t>
            </w:r>
          </w:p>
        </w:tc>
        <w:tc>
          <w:tcPr>
            <w:tcW w:w="765" w:type="dxa"/>
          </w:tcPr>
          <w:p w:rsidR="00AE6C85" w:rsidRPr="00AE6C85" w:rsidRDefault="00AE6C85" w:rsidP="00AE6C85">
            <w:pPr>
              <w:spacing w:after="0"/>
              <w:jc w:val="center"/>
              <w:rPr>
                <w:rFonts w:ascii="Times New Roman" w:hAnsi="Times New Roman"/>
              </w:rPr>
            </w:pPr>
            <w:r w:rsidRPr="00AE6C85">
              <w:rPr>
                <w:rFonts w:ascii="Times New Roman" w:hAnsi="Times New Roman"/>
              </w:rPr>
              <w:t>30,0</w:t>
            </w:r>
          </w:p>
        </w:tc>
        <w:tc>
          <w:tcPr>
            <w:tcW w:w="1620" w:type="dxa"/>
          </w:tcPr>
          <w:p w:rsidR="00AE6C85" w:rsidRPr="00B137E8" w:rsidRDefault="00AE6C85" w:rsidP="00AE6C85">
            <w:pPr>
              <w:spacing w:after="0"/>
              <w:jc w:val="both"/>
              <w:rPr>
                <w:rFonts w:ascii="Times New Roman" w:hAnsi="Times New Roman"/>
                <w:sz w:val="21"/>
                <w:szCs w:val="21"/>
              </w:rPr>
            </w:pPr>
            <w:r w:rsidRPr="00B137E8">
              <w:rPr>
                <w:rFonts w:ascii="Times New Roman" w:hAnsi="Times New Roman"/>
                <w:color w:val="000000"/>
                <w:sz w:val="21"/>
                <w:szCs w:val="21"/>
              </w:rPr>
              <w:t>Підвищення рівня національно-патріотичного виховання молоді</w:t>
            </w:r>
          </w:p>
        </w:tc>
      </w:tr>
      <w:tr w:rsidR="000F17C1" w:rsidRPr="00FC1AE0" w:rsidTr="000F17C1">
        <w:trPr>
          <w:trHeight w:val="312"/>
          <w:tblHeader/>
        </w:trPr>
        <w:tc>
          <w:tcPr>
            <w:tcW w:w="420" w:type="dxa"/>
          </w:tcPr>
          <w:p w:rsidR="000F17C1" w:rsidRPr="00AE6C85" w:rsidRDefault="000F17C1" w:rsidP="00171A44">
            <w:pPr>
              <w:jc w:val="center"/>
              <w:rPr>
                <w:rFonts w:ascii="Times New Roman" w:hAnsi="Times New Roman"/>
                <w:b/>
              </w:rPr>
            </w:pPr>
          </w:p>
        </w:tc>
        <w:tc>
          <w:tcPr>
            <w:tcW w:w="2090" w:type="dxa"/>
          </w:tcPr>
          <w:p w:rsidR="000F17C1" w:rsidRPr="00AE6C85" w:rsidRDefault="000F17C1" w:rsidP="00171A44">
            <w:pPr>
              <w:spacing w:after="0" w:line="240" w:lineRule="auto"/>
              <w:jc w:val="both"/>
              <w:rPr>
                <w:rFonts w:ascii="Times New Roman" w:hAnsi="Times New Roman"/>
                <w:b/>
              </w:rPr>
            </w:pPr>
          </w:p>
        </w:tc>
        <w:tc>
          <w:tcPr>
            <w:tcW w:w="3670" w:type="dxa"/>
          </w:tcPr>
          <w:p w:rsidR="000F17C1" w:rsidRPr="00AE6C85" w:rsidRDefault="000F17C1" w:rsidP="00171A44">
            <w:pPr>
              <w:spacing w:after="0" w:line="240" w:lineRule="auto"/>
              <w:jc w:val="both"/>
              <w:rPr>
                <w:rFonts w:ascii="Times New Roman" w:hAnsi="Times New Roman"/>
                <w:bCs/>
              </w:rPr>
            </w:pPr>
            <w:r w:rsidRPr="00AE6C85">
              <w:rPr>
                <w:rFonts w:ascii="Times New Roman" w:hAnsi="Times New Roman"/>
                <w:b/>
                <w:iCs/>
              </w:rPr>
              <w:t>1.2.</w:t>
            </w:r>
            <w:r w:rsidRPr="00AE6C85">
              <w:rPr>
                <w:rFonts w:ascii="Times New Roman" w:hAnsi="Times New Roman"/>
                <w:iCs/>
              </w:rPr>
              <w:t xml:space="preserve"> Підтримка скаутського руху для розвитку духовності та зміцнення моральних засад, виховання у молодих людей патріотизму</w:t>
            </w:r>
          </w:p>
        </w:tc>
        <w:tc>
          <w:tcPr>
            <w:tcW w:w="1440" w:type="dxa"/>
          </w:tcPr>
          <w:p w:rsidR="000F17C1" w:rsidRPr="00AE6C85" w:rsidRDefault="000F17C1" w:rsidP="00171A44">
            <w:pPr>
              <w:spacing w:after="0" w:line="240" w:lineRule="auto"/>
              <w:ind w:left="-108" w:right="-10"/>
              <w:jc w:val="center"/>
              <w:rPr>
                <w:rFonts w:ascii="Times New Roman" w:hAnsi="Times New Roman"/>
                <w:bCs/>
                <w:color w:val="000000"/>
                <w:lang w:eastAsia="ru-RU"/>
              </w:rPr>
            </w:pPr>
            <w:r w:rsidRPr="00AE6C85">
              <w:rPr>
                <w:rFonts w:ascii="Times New Roman" w:hAnsi="Times New Roman"/>
                <w:bCs/>
                <w:color w:val="000000"/>
                <w:lang w:eastAsia="ru-RU"/>
              </w:rPr>
              <w:t xml:space="preserve">2018-2020 </w:t>
            </w:r>
          </w:p>
          <w:p w:rsidR="000F17C1" w:rsidRPr="00AE6C85" w:rsidRDefault="000F17C1" w:rsidP="00171A44">
            <w:pPr>
              <w:spacing w:after="0" w:line="240" w:lineRule="auto"/>
              <w:ind w:left="-108" w:right="-10"/>
              <w:jc w:val="center"/>
              <w:rPr>
                <w:rFonts w:ascii="Times New Roman" w:hAnsi="Times New Roman"/>
                <w:bCs/>
                <w:color w:val="000000"/>
                <w:lang w:eastAsia="ru-RU"/>
              </w:rPr>
            </w:pPr>
            <w:r w:rsidRPr="00AE6C85">
              <w:rPr>
                <w:rFonts w:ascii="Times New Roman" w:hAnsi="Times New Roman"/>
                <w:bCs/>
                <w:color w:val="000000"/>
                <w:lang w:eastAsia="ru-RU"/>
              </w:rPr>
              <w:t>роки</w:t>
            </w:r>
          </w:p>
        </w:tc>
        <w:tc>
          <w:tcPr>
            <w:tcW w:w="1800" w:type="dxa"/>
          </w:tcPr>
          <w:p w:rsidR="000F17C1" w:rsidRPr="00AE6C85" w:rsidRDefault="000F17C1" w:rsidP="00171A44">
            <w:pPr>
              <w:spacing w:after="0" w:line="240" w:lineRule="auto"/>
              <w:rPr>
                <w:rFonts w:ascii="Times New Roman" w:hAnsi="Times New Roman"/>
                <w:bCs/>
                <w:color w:val="000000"/>
                <w:lang w:eastAsia="ru-RU"/>
              </w:rPr>
            </w:pPr>
            <w:r w:rsidRPr="00AE6C85">
              <w:rPr>
                <w:rFonts w:ascii="Times New Roman" w:eastAsia="Times New Roman" w:hAnsi="Times New Roman"/>
                <w:lang w:eastAsia="uk-UA"/>
              </w:rPr>
              <w:t xml:space="preserve">Відділ у справах сім’ї та молоді Чернівецької міської ради, інститути громадянського суспільства </w:t>
            </w:r>
          </w:p>
        </w:tc>
        <w:tc>
          <w:tcPr>
            <w:tcW w:w="1620" w:type="dxa"/>
          </w:tcPr>
          <w:p w:rsidR="000F17C1" w:rsidRPr="00AE6C85" w:rsidRDefault="000F17C1" w:rsidP="00171A44">
            <w:pPr>
              <w:spacing w:after="0" w:line="240" w:lineRule="auto"/>
              <w:jc w:val="center"/>
              <w:rPr>
                <w:rFonts w:ascii="Times New Roman" w:hAnsi="Times New Roman"/>
                <w:b/>
              </w:rPr>
            </w:pPr>
            <w:r w:rsidRPr="00AE6C85">
              <w:rPr>
                <w:rFonts w:ascii="Times New Roman" w:hAnsi="Times New Roman"/>
                <w:bCs/>
              </w:rPr>
              <w:t>Міський бюджет</w:t>
            </w:r>
          </w:p>
        </w:tc>
        <w:tc>
          <w:tcPr>
            <w:tcW w:w="765" w:type="dxa"/>
          </w:tcPr>
          <w:p w:rsidR="000F17C1" w:rsidRPr="00AE6C85" w:rsidRDefault="000F17C1" w:rsidP="00AE6C85">
            <w:pPr>
              <w:spacing w:after="0"/>
              <w:jc w:val="center"/>
              <w:rPr>
                <w:rFonts w:ascii="Times New Roman" w:hAnsi="Times New Roman"/>
                <w:b/>
              </w:rPr>
            </w:pPr>
            <w:r>
              <w:rPr>
                <w:rFonts w:ascii="Times New Roman" w:hAnsi="Times New Roman"/>
                <w:b/>
              </w:rPr>
              <w:t>20,0</w:t>
            </w:r>
          </w:p>
        </w:tc>
        <w:tc>
          <w:tcPr>
            <w:tcW w:w="765" w:type="dxa"/>
          </w:tcPr>
          <w:p w:rsidR="000F17C1" w:rsidRPr="00AE6C85" w:rsidRDefault="000F17C1" w:rsidP="00AE6C85">
            <w:pPr>
              <w:spacing w:after="0"/>
              <w:jc w:val="center"/>
              <w:rPr>
                <w:rFonts w:ascii="Times New Roman" w:hAnsi="Times New Roman"/>
              </w:rPr>
            </w:pPr>
            <w:r>
              <w:rPr>
                <w:rFonts w:ascii="Times New Roman" w:hAnsi="Times New Roman"/>
              </w:rPr>
              <w:t>-</w:t>
            </w:r>
          </w:p>
        </w:tc>
        <w:tc>
          <w:tcPr>
            <w:tcW w:w="765" w:type="dxa"/>
          </w:tcPr>
          <w:p w:rsidR="000F17C1" w:rsidRPr="00AE6C85" w:rsidRDefault="000F17C1" w:rsidP="00AE6C85">
            <w:pPr>
              <w:spacing w:after="0"/>
              <w:jc w:val="center"/>
              <w:rPr>
                <w:rFonts w:ascii="Times New Roman" w:hAnsi="Times New Roman"/>
              </w:rPr>
            </w:pPr>
            <w:r>
              <w:rPr>
                <w:rFonts w:ascii="Times New Roman" w:hAnsi="Times New Roman"/>
              </w:rPr>
              <w:t>-</w:t>
            </w:r>
          </w:p>
        </w:tc>
        <w:tc>
          <w:tcPr>
            <w:tcW w:w="765" w:type="dxa"/>
          </w:tcPr>
          <w:p w:rsidR="000F17C1" w:rsidRPr="00AE6C85" w:rsidRDefault="000F17C1" w:rsidP="00AE6C85">
            <w:pPr>
              <w:spacing w:after="0"/>
              <w:jc w:val="center"/>
              <w:rPr>
                <w:rFonts w:ascii="Times New Roman" w:hAnsi="Times New Roman"/>
              </w:rPr>
            </w:pPr>
            <w:r>
              <w:rPr>
                <w:rFonts w:ascii="Times New Roman" w:hAnsi="Times New Roman"/>
              </w:rPr>
              <w:t>20,0</w:t>
            </w:r>
          </w:p>
        </w:tc>
        <w:tc>
          <w:tcPr>
            <w:tcW w:w="1620" w:type="dxa"/>
          </w:tcPr>
          <w:p w:rsidR="000F17C1" w:rsidRPr="00B137E8" w:rsidRDefault="000F17C1" w:rsidP="00B137E8">
            <w:pPr>
              <w:spacing w:after="0"/>
              <w:jc w:val="both"/>
              <w:rPr>
                <w:rFonts w:ascii="Times New Roman" w:hAnsi="Times New Roman"/>
                <w:color w:val="000000"/>
                <w:sz w:val="21"/>
                <w:szCs w:val="21"/>
              </w:rPr>
            </w:pPr>
            <w:r w:rsidRPr="00B137E8">
              <w:rPr>
                <w:rFonts w:ascii="Times New Roman" w:hAnsi="Times New Roman"/>
                <w:color w:val="000000"/>
                <w:sz w:val="21"/>
                <w:szCs w:val="21"/>
              </w:rPr>
              <w:t>Підвищення рівня національно-патріотичного виховання молоді</w:t>
            </w:r>
          </w:p>
        </w:tc>
      </w:tr>
    </w:tbl>
    <w:p w:rsidR="00E6798D" w:rsidRDefault="00E6798D">
      <w:r>
        <w:br w:type="page"/>
      </w:r>
      <w:bookmarkStart w:id="0" w:name="_GoBack"/>
      <w:bookmarkEnd w:id="0"/>
    </w:p>
    <w:tbl>
      <w:tblPr>
        <w:tblW w:w="15720"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0"/>
        <w:gridCol w:w="2090"/>
        <w:gridCol w:w="3670"/>
        <w:gridCol w:w="1440"/>
        <w:gridCol w:w="1800"/>
        <w:gridCol w:w="1620"/>
        <w:gridCol w:w="765"/>
        <w:gridCol w:w="765"/>
        <w:gridCol w:w="765"/>
        <w:gridCol w:w="765"/>
        <w:gridCol w:w="1620"/>
      </w:tblGrid>
      <w:tr w:rsidR="000F17C1" w:rsidRPr="00FC1AE0" w:rsidTr="000F17C1">
        <w:trPr>
          <w:trHeight w:val="312"/>
          <w:tblHeader/>
        </w:trPr>
        <w:tc>
          <w:tcPr>
            <w:tcW w:w="420" w:type="dxa"/>
          </w:tcPr>
          <w:p w:rsidR="000F17C1" w:rsidRPr="00AE6C85" w:rsidRDefault="000F17C1" w:rsidP="00171A44">
            <w:pPr>
              <w:jc w:val="center"/>
              <w:rPr>
                <w:rFonts w:ascii="Times New Roman" w:hAnsi="Times New Roman"/>
                <w:b/>
              </w:rPr>
            </w:pPr>
          </w:p>
        </w:tc>
        <w:tc>
          <w:tcPr>
            <w:tcW w:w="2090" w:type="dxa"/>
          </w:tcPr>
          <w:p w:rsidR="000F17C1" w:rsidRPr="00AE6C85" w:rsidRDefault="000F17C1" w:rsidP="00171A44">
            <w:pPr>
              <w:spacing w:after="0" w:line="240" w:lineRule="auto"/>
              <w:jc w:val="both"/>
              <w:rPr>
                <w:rFonts w:ascii="Times New Roman" w:hAnsi="Times New Roman"/>
                <w:b/>
              </w:rPr>
            </w:pPr>
          </w:p>
        </w:tc>
        <w:tc>
          <w:tcPr>
            <w:tcW w:w="3670" w:type="dxa"/>
          </w:tcPr>
          <w:p w:rsidR="000F17C1" w:rsidRPr="00AE6C85" w:rsidRDefault="000F17C1" w:rsidP="00171A44">
            <w:pPr>
              <w:spacing w:after="0" w:line="240" w:lineRule="auto"/>
              <w:jc w:val="both"/>
              <w:rPr>
                <w:rFonts w:ascii="Times New Roman" w:hAnsi="Times New Roman"/>
                <w:iCs/>
              </w:rPr>
            </w:pPr>
            <w:r w:rsidRPr="00AE6C85">
              <w:rPr>
                <w:rFonts w:ascii="Times New Roman" w:hAnsi="Times New Roman"/>
                <w:b/>
                <w:iCs/>
              </w:rPr>
              <w:t>1.3</w:t>
            </w:r>
            <w:r w:rsidRPr="00AE6C85">
              <w:rPr>
                <w:rFonts w:ascii="Times New Roman" w:hAnsi="Times New Roman"/>
                <w:iCs/>
              </w:rPr>
              <w:t>. Проведення акцій, конкурсів, засідань за круглим столом,  семінарів з метою залучення молоді до волонтерської діяльності</w:t>
            </w:r>
          </w:p>
        </w:tc>
        <w:tc>
          <w:tcPr>
            <w:tcW w:w="1440" w:type="dxa"/>
          </w:tcPr>
          <w:p w:rsidR="000F17C1" w:rsidRPr="00AE6C85" w:rsidRDefault="000F17C1" w:rsidP="00171A44">
            <w:pPr>
              <w:spacing w:after="0" w:line="240" w:lineRule="auto"/>
              <w:ind w:left="-108" w:right="-10"/>
              <w:jc w:val="center"/>
              <w:rPr>
                <w:rFonts w:ascii="Times New Roman" w:hAnsi="Times New Roman"/>
                <w:bCs/>
                <w:color w:val="000000"/>
                <w:lang w:eastAsia="ru-RU"/>
              </w:rPr>
            </w:pPr>
            <w:r w:rsidRPr="00AE6C85">
              <w:rPr>
                <w:rFonts w:ascii="Times New Roman" w:hAnsi="Times New Roman"/>
                <w:bCs/>
                <w:color w:val="000000"/>
                <w:lang w:eastAsia="ru-RU"/>
              </w:rPr>
              <w:t xml:space="preserve">2018-2020 </w:t>
            </w:r>
          </w:p>
          <w:p w:rsidR="000F17C1" w:rsidRPr="00AE6C85" w:rsidRDefault="000F17C1" w:rsidP="00171A44">
            <w:pPr>
              <w:spacing w:after="0" w:line="240" w:lineRule="auto"/>
              <w:ind w:left="-108" w:right="-108"/>
              <w:jc w:val="center"/>
              <w:rPr>
                <w:rFonts w:ascii="Times New Roman" w:hAnsi="Times New Roman"/>
                <w:bCs/>
                <w:color w:val="000000"/>
                <w:lang w:eastAsia="ru-RU"/>
              </w:rPr>
            </w:pPr>
            <w:r w:rsidRPr="00AE6C85">
              <w:rPr>
                <w:rFonts w:ascii="Times New Roman" w:hAnsi="Times New Roman"/>
                <w:bCs/>
                <w:color w:val="000000"/>
                <w:lang w:eastAsia="ru-RU"/>
              </w:rPr>
              <w:t>роки</w:t>
            </w:r>
          </w:p>
        </w:tc>
        <w:tc>
          <w:tcPr>
            <w:tcW w:w="1800" w:type="dxa"/>
          </w:tcPr>
          <w:p w:rsidR="000F17C1" w:rsidRPr="00AE6C85" w:rsidRDefault="000F17C1" w:rsidP="00171A44">
            <w:pPr>
              <w:spacing w:after="0" w:line="240" w:lineRule="auto"/>
              <w:rPr>
                <w:rFonts w:ascii="Times New Roman" w:hAnsi="Times New Roman"/>
                <w:bCs/>
                <w:color w:val="000000"/>
                <w:lang w:eastAsia="ru-RU"/>
              </w:rPr>
            </w:pPr>
            <w:r w:rsidRPr="00AE6C85">
              <w:rPr>
                <w:rFonts w:ascii="Times New Roman" w:eastAsia="Times New Roman" w:hAnsi="Times New Roman"/>
                <w:lang w:eastAsia="uk-UA"/>
              </w:rPr>
              <w:t xml:space="preserve">Відділ у справах сім’ї та молоді Чернівецької міської ради, інститути громадянського суспільства </w:t>
            </w:r>
          </w:p>
        </w:tc>
        <w:tc>
          <w:tcPr>
            <w:tcW w:w="1620" w:type="dxa"/>
          </w:tcPr>
          <w:p w:rsidR="000F17C1" w:rsidRPr="00AE6C85" w:rsidRDefault="000F17C1" w:rsidP="00171A44">
            <w:pPr>
              <w:spacing w:after="0" w:line="240" w:lineRule="auto"/>
              <w:jc w:val="center"/>
              <w:rPr>
                <w:rFonts w:ascii="Times New Roman" w:hAnsi="Times New Roman"/>
                <w:bCs/>
              </w:rPr>
            </w:pPr>
            <w:r w:rsidRPr="00AE6C85">
              <w:rPr>
                <w:rFonts w:ascii="Times New Roman" w:hAnsi="Times New Roman"/>
                <w:bCs/>
              </w:rPr>
              <w:t>Міський бюджет</w:t>
            </w:r>
          </w:p>
        </w:tc>
        <w:tc>
          <w:tcPr>
            <w:tcW w:w="765" w:type="dxa"/>
          </w:tcPr>
          <w:p w:rsidR="000F17C1" w:rsidRDefault="000F17C1" w:rsidP="00AE6C85">
            <w:pPr>
              <w:spacing w:after="0"/>
              <w:jc w:val="center"/>
              <w:rPr>
                <w:rFonts w:ascii="Times New Roman" w:hAnsi="Times New Roman"/>
                <w:b/>
              </w:rPr>
            </w:pPr>
            <w:r>
              <w:rPr>
                <w:rFonts w:ascii="Times New Roman" w:hAnsi="Times New Roman"/>
                <w:b/>
              </w:rPr>
              <w:t>37,0</w:t>
            </w:r>
          </w:p>
        </w:tc>
        <w:tc>
          <w:tcPr>
            <w:tcW w:w="765" w:type="dxa"/>
          </w:tcPr>
          <w:p w:rsidR="000F17C1" w:rsidRDefault="000F17C1" w:rsidP="00AE6C85">
            <w:pPr>
              <w:spacing w:after="0"/>
              <w:jc w:val="center"/>
              <w:rPr>
                <w:rFonts w:ascii="Times New Roman" w:hAnsi="Times New Roman"/>
              </w:rPr>
            </w:pPr>
            <w:r>
              <w:rPr>
                <w:rFonts w:ascii="Times New Roman" w:hAnsi="Times New Roman"/>
              </w:rPr>
              <w:t>10,0</w:t>
            </w:r>
          </w:p>
        </w:tc>
        <w:tc>
          <w:tcPr>
            <w:tcW w:w="765" w:type="dxa"/>
          </w:tcPr>
          <w:p w:rsidR="000F17C1" w:rsidRDefault="000F17C1" w:rsidP="00AE6C85">
            <w:pPr>
              <w:spacing w:after="0"/>
              <w:jc w:val="center"/>
              <w:rPr>
                <w:rFonts w:ascii="Times New Roman" w:hAnsi="Times New Roman"/>
              </w:rPr>
            </w:pPr>
            <w:r>
              <w:rPr>
                <w:rFonts w:ascii="Times New Roman" w:hAnsi="Times New Roman"/>
              </w:rPr>
              <w:t>12,0</w:t>
            </w:r>
          </w:p>
        </w:tc>
        <w:tc>
          <w:tcPr>
            <w:tcW w:w="765" w:type="dxa"/>
          </w:tcPr>
          <w:p w:rsidR="000F17C1" w:rsidRDefault="000F17C1" w:rsidP="00AE6C85">
            <w:pPr>
              <w:spacing w:after="0"/>
              <w:jc w:val="center"/>
              <w:rPr>
                <w:rFonts w:ascii="Times New Roman" w:hAnsi="Times New Roman"/>
              </w:rPr>
            </w:pPr>
            <w:r>
              <w:rPr>
                <w:rFonts w:ascii="Times New Roman" w:hAnsi="Times New Roman"/>
              </w:rPr>
              <w:t>15,0</w:t>
            </w:r>
          </w:p>
        </w:tc>
        <w:tc>
          <w:tcPr>
            <w:tcW w:w="1620" w:type="dxa"/>
          </w:tcPr>
          <w:p w:rsidR="000F17C1" w:rsidRPr="00B137E8" w:rsidRDefault="000F17C1" w:rsidP="00B137E8">
            <w:pPr>
              <w:spacing w:after="0"/>
              <w:jc w:val="both"/>
              <w:rPr>
                <w:rFonts w:ascii="Times New Roman" w:hAnsi="Times New Roman"/>
                <w:color w:val="000000"/>
                <w:sz w:val="21"/>
                <w:szCs w:val="21"/>
              </w:rPr>
            </w:pPr>
            <w:r w:rsidRPr="00B137E8">
              <w:rPr>
                <w:rFonts w:ascii="Times New Roman" w:hAnsi="Times New Roman"/>
                <w:color w:val="000000"/>
                <w:sz w:val="21"/>
                <w:szCs w:val="21"/>
              </w:rPr>
              <w:t>Підвищення рівня національно-патріотичного виховання молоді</w:t>
            </w:r>
          </w:p>
        </w:tc>
      </w:tr>
      <w:tr w:rsidR="000F17C1" w:rsidRPr="00FC1AE0" w:rsidTr="000F17C1">
        <w:trPr>
          <w:trHeight w:val="312"/>
          <w:tblHeader/>
        </w:trPr>
        <w:tc>
          <w:tcPr>
            <w:tcW w:w="420" w:type="dxa"/>
            <w:vMerge w:val="restart"/>
          </w:tcPr>
          <w:p w:rsidR="000F17C1" w:rsidRPr="00AE6C85" w:rsidRDefault="000F17C1" w:rsidP="00171A44">
            <w:pPr>
              <w:jc w:val="center"/>
              <w:rPr>
                <w:rFonts w:ascii="Times New Roman" w:hAnsi="Times New Roman"/>
                <w:b/>
              </w:rPr>
            </w:pPr>
            <w:r w:rsidRPr="00AE6C85">
              <w:rPr>
                <w:rFonts w:ascii="Times New Roman" w:hAnsi="Times New Roman"/>
                <w:b/>
              </w:rPr>
              <w:t>2.</w:t>
            </w:r>
          </w:p>
        </w:tc>
        <w:tc>
          <w:tcPr>
            <w:tcW w:w="2090" w:type="dxa"/>
            <w:vMerge w:val="restart"/>
          </w:tcPr>
          <w:p w:rsidR="000F17C1" w:rsidRPr="00AE6C85" w:rsidRDefault="000F17C1" w:rsidP="00B137E8">
            <w:pPr>
              <w:spacing w:after="0" w:line="240" w:lineRule="auto"/>
              <w:jc w:val="both"/>
              <w:rPr>
                <w:rFonts w:ascii="Times New Roman" w:hAnsi="Times New Roman"/>
                <w:b/>
              </w:rPr>
            </w:pPr>
            <w:r w:rsidRPr="00AE6C85">
              <w:rPr>
                <w:rFonts w:ascii="Times New Roman" w:hAnsi="Times New Roman"/>
                <w:b/>
              </w:rPr>
              <w:t>Популяризація та утвердження здорового і безпечного способу життя та культури здоров'я серед молоді</w:t>
            </w:r>
          </w:p>
        </w:tc>
        <w:tc>
          <w:tcPr>
            <w:tcW w:w="3670" w:type="dxa"/>
          </w:tcPr>
          <w:p w:rsidR="000F17C1" w:rsidRPr="00AE6C85" w:rsidRDefault="000F17C1" w:rsidP="00B137E8">
            <w:pPr>
              <w:spacing w:after="0" w:line="240" w:lineRule="auto"/>
              <w:jc w:val="both"/>
              <w:rPr>
                <w:rFonts w:ascii="Times New Roman" w:hAnsi="Times New Roman"/>
                <w:iCs/>
              </w:rPr>
            </w:pPr>
            <w:r w:rsidRPr="00B137E8">
              <w:rPr>
                <w:rFonts w:ascii="Times New Roman" w:eastAsia="Times New Roman" w:hAnsi="Times New Roman"/>
                <w:b/>
                <w:lang w:eastAsia="uk-UA"/>
              </w:rPr>
              <w:t>2.1.</w:t>
            </w:r>
            <w:r w:rsidRPr="00AE6C85">
              <w:rPr>
                <w:rFonts w:ascii="Times New Roman" w:eastAsia="Times New Roman" w:hAnsi="Times New Roman"/>
                <w:lang w:eastAsia="uk-UA"/>
              </w:rPr>
              <w:t xml:space="preserve"> Організація  акцій до тематичних дат: Всесвітній день пам’яті померлих від СНІДу, Міжнародний день проти насилля, Всесвітній день боротьби зі СНІДом, Всесвітній день без тютюну (проти тютюнопаління) </w:t>
            </w:r>
            <w:r w:rsidRPr="00AE6C85">
              <w:rPr>
                <w:rFonts w:ascii="Times New Roman" w:hAnsi="Times New Roman"/>
                <w:bCs/>
              </w:rPr>
              <w:t>з метою підвищення рівня здоров’я молоді, популяризації та утвердження здорового і безпечного способу життя та культури здоров'я серед молоді</w:t>
            </w:r>
          </w:p>
        </w:tc>
        <w:tc>
          <w:tcPr>
            <w:tcW w:w="1440" w:type="dxa"/>
          </w:tcPr>
          <w:p w:rsidR="000F17C1" w:rsidRPr="00AE6C85" w:rsidRDefault="000F17C1" w:rsidP="00B137E8">
            <w:pPr>
              <w:spacing w:after="0" w:line="240" w:lineRule="auto"/>
              <w:ind w:left="-108" w:right="-10"/>
              <w:jc w:val="center"/>
              <w:rPr>
                <w:rFonts w:ascii="Times New Roman" w:hAnsi="Times New Roman"/>
                <w:bCs/>
                <w:color w:val="000000"/>
                <w:lang w:eastAsia="ru-RU"/>
              </w:rPr>
            </w:pPr>
            <w:r w:rsidRPr="00AE6C85">
              <w:rPr>
                <w:rFonts w:ascii="Times New Roman" w:hAnsi="Times New Roman"/>
                <w:bCs/>
                <w:color w:val="000000"/>
                <w:lang w:eastAsia="ru-RU"/>
              </w:rPr>
              <w:t xml:space="preserve">2018-2020 </w:t>
            </w:r>
          </w:p>
          <w:p w:rsidR="000F17C1" w:rsidRPr="00AE6C85" w:rsidRDefault="000F17C1" w:rsidP="00B137E8">
            <w:pPr>
              <w:spacing w:after="0" w:line="240" w:lineRule="auto"/>
              <w:ind w:left="-108" w:right="-108"/>
              <w:jc w:val="center"/>
              <w:rPr>
                <w:rFonts w:ascii="Times New Roman" w:hAnsi="Times New Roman"/>
                <w:bCs/>
                <w:color w:val="000000"/>
                <w:lang w:eastAsia="ru-RU"/>
              </w:rPr>
            </w:pPr>
            <w:r w:rsidRPr="00AE6C85">
              <w:rPr>
                <w:rFonts w:ascii="Times New Roman" w:hAnsi="Times New Roman"/>
                <w:bCs/>
                <w:color w:val="000000"/>
                <w:lang w:eastAsia="ru-RU"/>
              </w:rPr>
              <w:t>роки</w:t>
            </w:r>
          </w:p>
        </w:tc>
        <w:tc>
          <w:tcPr>
            <w:tcW w:w="1800" w:type="dxa"/>
          </w:tcPr>
          <w:p w:rsidR="000F17C1" w:rsidRPr="00AE6C85" w:rsidRDefault="000F17C1" w:rsidP="00B137E8">
            <w:pPr>
              <w:spacing w:after="0" w:line="240" w:lineRule="auto"/>
              <w:jc w:val="both"/>
              <w:rPr>
                <w:rFonts w:ascii="Times New Roman" w:hAnsi="Times New Roman"/>
                <w:bCs/>
                <w:color w:val="000000"/>
                <w:lang w:eastAsia="ru-RU"/>
              </w:rPr>
            </w:pPr>
            <w:r w:rsidRPr="00AE6C85">
              <w:rPr>
                <w:rFonts w:ascii="Times New Roman" w:eastAsia="Times New Roman" w:hAnsi="Times New Roman"/>
                <w:lang w:eastAsia="uk-UA"/>
              </w:rPr>
              <w:t xml:space="preserve">Відділ у справах сім’ї та молоді </w:t>
            </w:r>
            <w:r>
              <w:rPr>
                <w:rFonts w:ascii="Times New Roman" w:eastAsia="Times New Roman" w:hAnsi="Times New Roman"/>
                <w:lang w:eastAsia="uk-UA"/>
              </w:rPr>
              <w:t xml:space="preserve">Чернівецької </w:t>
            </w:r>
            <w:r w:rsidRPr="00AE6C85">
              <w:rPr>
                <w:rFonts w:ascii="Times New Roman" w:eastAsia="Times New Roman" w:hAnsi="Times New Roman"/>
                <w:lang w:eastAsia="uk-UA"/>
              </w:rPr>
              <w:t xml:space="preserve">міської ради, </w:t>
            </w:r>
            <w:r>
              <w:rPr>
                <w:rFonts w:ascii="Times New Roman" w:eastAsia="Times New Roman" w:hAnsi="Times New Roman"/>
                <w:lang w:eastAsia="uk-UA"/>
              </w:rPr>
              <w:t xml:space="preserve">Чернівецький </w:t>
            </w:r>
            <w:r w:rsidRPr="00AE6C85">
              <w:rPr>
                <w:rFonts w:ascii="Times New Roman" w:eastAsia="Times New Roman" w:hAnsi="Times New Roman"/>
                <w:lang w:eastAsia="uk-UA"/>
              </w:rPr>
              <w:t>міський центр соціальних служб для сім’ї, дітей та молоді, інститути громадянського суспільства</w:t>
            </w:r>
          </w:p>
        </w:tc>
        <w:tc>
          <w:tcPr>
            <w:tcW w:w="1620" w:type="dxa"/>
          </w:tcPr>
          <w:p w:rsidR="000F17C1" w:rsidRPr="00AE6C85" w:rsidRDefault="000F17C1" w:rsidP="00171A44">
            <w:pPr>
              <w:spacing w:after="0" w:line="240" w:lineRule="auto"/>
              <w:jc w:val="center"/>
              <w:rPr>
                <w:rFonts w:ascii="Times New Roman" w:hAnsi="Times New Roman"/>
                <w:bCs/>
              </w:rPr>
            </w:pPr>
            <w:r w:rsidRPr="00AE6C85">
              <w:rPr>
                <w:rFonts w:ascii="Times New Roman" w:hAnsi="Times New Roman"/>
                <w:bCs/>
              </w:rPr>
              <w:t>Міський бюджет</w:t>
            </w:r>
          </w:p>
        </w:tc>
        <w:tc>
          <w:tcPr>
            <w:tcW w:w="765" w:type="dxa"/>
          </w:tcPr>
          <w:p w:rsidR="000F17C1" w:rsidRDefault="000F17C1" w:rsidP="00AE6C85">
            <w:pPr>
              <w:spacing w:after="0"/>
              <w:jc w:val="center"/>
              <w:rPr>
                <w:rFonts w:ascii="Times New Roman" w:hAnsi="Times New Roman"/>
                <w:b/>
              </w:rPr>
            </w:pPr>
            <w:r>
              <w:rPr>
                <w:rFonts w:ascii="Times New Roman" w:hAnsi="Times New Roman"/>
                <w:b/>
              </w:rPr>
              <w:t>170,0</w:t>
            </w:r>
          </w:p>
        </w:tc>
        <w:tc>
          <w:tcPr>
            <w:tcW w:w="765" w:type="dxa"/>
          </w:tcPr>
          <w:p w:rsidR="000F17C1" w:rsidRDefault="000F17C1" w:rsidP="00AE6C85">
            <w:pPr>
              <w:spacing w:after="0"/>
              <w:jc w:val="center"/>
              <w:rPr>
                <w:rFonts w:ascii="Times New Roman" w:hAnsi="Times New Roman"/>
              </w:rPr>
            </w:pPr>
            <w:r>
              <w:rPr>
                <w:rFonts w:ascii="Times New Roman" w:hAnsi="Times New Roman"/>
              </w:rPr>
              <w:t>50,0</w:t>
            </w:r>
          </w:p>
        </w:tc>
        <w:tc>
          <w:tcPr>
            <w:tcW w:w="765" w:type="dxa"/>
          </w:tcPr>
          <w:p w:rsidR="000F17C1" w:rsidRDefault="000F17C1" w:rsidP="00AE6C85">
            <w:pPr>
              <w:spacing w:after="0"/>
              <w:jc w:val="center"/>
              <w:rPr>
                <w:rFonts w:ascii="Times New Roman" w:hAnsi="Times New Roman"/>
              </w:rPr>
            </w:pPr>
            <w:r>
              <w:rPr>
                <w:rFonts w:ascii="Times New Roman" w:hAnsi="Times New Roman"/>
              </w:rPr>
              <w:t>55,0</w:t>
            </w:r>
          </w:p>
        </w:tc>
        <w:tc>
          <w:tcPr>
            <w:tcW w:w="765" w:type="dxa"/>
          </w:tcPr>
          <w:p w:rsidR="000F17C1" w:rsidRDefault="000F17C1" w:rsidP="00AE6C85">
            <w:pPr>
              <w:spacing w:after="0"/>
              <w:jc w:val="center"/>
              <w:rPr>
                <w:rFonts w:ascii="Times New Roman" w:hAnsi="Times New Roman"/>
              </w:rPr>
            </w:pPr>
            <w:r>
              <w:rPr>
                <w:rFonts w:ascii="Times New Roman" w:hAnsi="Times New Roman"/>
              </w:rPr>
              <w:t>65,0</w:t>
            </w:r>
          </w:p>
        </w:tc>
        <w:tc>
          <w:tcPr>
            <w:tcW w:w="1620" w:type="dxa"/>
          </w:tcPr>
          <w:p w:rsidR="000F17C1" w:rsidRPr="00B137E8" w:rsidRDefault="000F17C1" w:rsidP="00B137E8">
            <w:pPr>
              <w:spacing w:after="0"/>
              <w:jc w:val="both"/>
              <w:rPr>
                <w:rFonts w:ascii="Times New Roman" w:hAnsi="Times New Roman"/>
                <w:color w:val="000000"/>
                <w:sz w:val="21"/>
                <w:szCs w:val="21"/>
              </w:rPr>
            </w:pPr>
            <w:r w:rsidRPr="00AE6C85">
              <w:rPr>
                <w:rFonts w:ascii="Times New Roman" w:hAnsi="Times New Roman"/>
                <w:color w:val="000000"/>
              </w:rPr>
              <w:t>Розвиток молодіжних ініціатив</w:t>
            </w:r>
            <w:r w:rsidRPr="00AE6C85">
              <w:rPr>
                <w:rFonts w:ascii="Times New Roman" w:hAnsi="Times New Roman"/>
                <w:b/>
              </w:rPr>
              <w:t xml:space="preserve">, </w:t>
            </w:r>
            <w:r w:rsidRPr="00AE6C85">
              <w:rPr>
                <w:rFonts w:ascii="Times New Roman" w:hAnsi="Times New Roman"/>
              </w:rPr>
              <w:t>популяризація здорового способу життя</w:t>
            </w:r>
          </w:p>
        </w:tc>
      </w:tr>
      <w:tr w:rsidR="000F17C1" w:rsidRPr="00FC1AE0" w:rsidTr="000F17C1">
        <w:trPr>
          <w:trHeight w:val="312"/>
          <w:tblHeader/>
        </w:trPr>
        <w:tc>
          <w:tcPr>
            <w:tcW w:w="420" w:type="dxa"/>
            <w:vMerge/>
          </w:tcPr>
          <w:p w:rsidR="000F17C1" w:rsidRPr="00AE6C85" w:rsidRDefault="000F17C1" w:rsidP="00171A44">
            <w:pPr>
              <w:jc w:val="center"/>
              <w:rPr>
                <w:rFonts w:ascii="Times New Roman" w:hAnsi="Times New Roman"/>
                <w:b/>
              </w:rPr>
            </w:pPr>
          </w:p>
        </w:tc>
        <w:tc>
          <w:tcPr>
            <w:tcW w:w="2090" w:type="dxa"/>
            <w:vMerge/>
          </w:tcPr>
          <w:p w:rsidR="000F17C1" w:rsidRPr="00AE6C85" w:rsidRDefault="000F17C1" w:rsidP="00171A44">
            <w:pPr>
              <w:spacing w:after="0" w:line="240" w:lineRule="auto"/>
              <w:jc w:val="both"/>
              <w:rPr>
                <w:rFonts w:ascii="Times New Roman" w:hAnsi="Times New Roman"/>
                <w:b/>
              </w:rPr>
            </w:pPr>
          </w:p>
        </w:tc>
        <w:tc>
          <w:tcPr>
            <w:tcW w:w="3670" w:type="dxa"/>
          </w:tcPr>
          <w:p w:rsidR="000F17C1" w:rsidRPr="00AE6C85" w:rsidRDefault="000F17C1" w:rsidP="000F17C1">
            <w:pPr>
              <w:spacing w:after="0" w:line="240" w:lineRule="auto"/>
              <w:jc w:val="both"/>
              <w:rPr>
                <w:rFonts w:ascii="Times New Roman" w:hAnsi="Times New Roman"/>
                <w:bCs/>
              </w:rPr>
            </w:pPr>
            <w:r w:rsidRPr="000F17C1">
              <w:rPr>
                <w:rFonts w:ascii="Times New Roman" w:hAnsi="Times New Roman"/>
                <w:b/>
                <w:bCs/>
              </w:rPr>
              <w:t>2.2.</w:t>
            </w:r>
            <w:r w:rsidRPr="00AE6C85">
              <w:rPr>
                <w:rFonts w:ascii="Times New Roman" w:hAnsi="Times New Roman"/>
                <w:bCs/>
              </w:rPr>
              <w:t xml:space="preserve"> Участь у регіональному етапі Всеукраїнської інформаційно-профілактичної акції «Відповідальність починається з мене»</w:t>
            </w:r>
          </w:p>
        </w:tc>
        <w:tc>
          <w:tcPr>
            <w:tcW w:w="1440" w:type="dxa"/>
          </w:tcPr>
          <w:p w:rsidR="000F17C1" w:rsidRPr="00AE6C85" w:rsidRDefault="000F17C1" w:rsidP="000F17C1">
            <w:pPr>
              <w:spacing w:after="0" w:line="240" w:lineRule="auto"/>
              <w:ind w:left="-108" w:right="-10"/>
              <w:jc w:val="center"/>
              <w:rPr>
                <w:rFonts w:ascii="Times New Roman" w:hAnsi="Times New Roman"/>
                <w:bCs/>
                <w:color w:val="000000"/>
                <w:lang w:eastAsia="ru-RU"/>
              </w:rPr>
            </w:pPr>
            <w:r w:rsidRPr="00AE6C85">
              <w:rPr>
                <w:rFonts w:ascii="Times New Roman" w:hAnsi="Times New Roman"/>
                <w:bCs/>
                <w:color w:val="000000"/>
                <w:lang w:eastAsia="ru-RU"/>
              </w:rPr>
              <w:t xml:space="preserve">2018-2020 </w:t>
            </w:r>
          </w:p>
          <w:p w:rsidR="000F17C1" w:rsidRPr="00AE6C85" w:rsidRDefault="000F17C1" w:rsidP="000F17C1">
            <w:pPr>
              <w:spacing w:after="0" w:line="240" w:lineRule="auto"/>
              <w:ind w:left="-108" w:right="-108"/>
              <w:jc w:val="center"/>
              <w:rPr>
                <w:rFonts w:ascii="Times New Roman" w:hAnsi="Times New Roman"/>
                <w:bCs/>
                <w:color w:val="000000"/>
                <w:lang w:eastAsia="ru-RU"/>
              </w:rPr>
            </w:pPr>
            <w:r w:rsidRPr="00AE6C85">
              <w:rPr>
                <w:rFonts w:ascii="Times New Roman" w:hAnsi="Times New Roman"/>
                <w:bCs/>
                <w:color w:val="000000"/>
                <w:lang w:eastAsia="ru-RU"/>
              </w:rPr>
              <w:t>роки</w:t>
            </w:r>
          </w:p>
        </w:tc>
        <w:tc>
          <w:tcPr>
            <w:tcW w:w="1800" w:type="dxa"/>
          </w:tcPr>
          <w:p w:rsidR="000F17C1" w:rsidRPr="00AE6C85" w:rsidRDefault="000F17C1" w:rsidP="000F17C1">
            <w:pPr>
              <w:spacing w:after="0" w:line="240" w:lineRule="auto"/>
              <w:jc w:val="both"/>
              <w:rPr>
                <w:rFonts w:ascii="Times New Roman" w:hAnsi="Times New Roman"/>
                <w:bCs/>
                <w:color w:val="000000"/>
                <w:lang w:eastAsia="ru-RU"/>
              </w:rPr>
            </w:pPr>
            <w:r w:rsidRPr="00AE6C85">
              <w:rPr>
                <w:rFonts w:ascii="Times New Roman" w:eastAsia="Times New Roman" w:hAnsi="Times New Roman"/>
                <w:lang w:eastAsia="uk-UA"/>
              </w:rPr>
              <w:t>Відділ у справах сім’ї та молоді</w:t>
            </w:r>
            <w:r>
              <w:rPr>
                <w:rFonts w:ascii="Times New Roman" w:eastAsia="Times New Roman" w:hAnsi="Times New Roman"/>
                <w:lang w:eastAsia="uk-UA"/>
              </w:rPr>
              <w:t xml:space="preserve"> Чернівецької </w:t>
            </w:r>
            <w:r w:rsidRPr="00AE6C85">
              <w:rPr>
                <w:rFonts w:ascii="Times New Roman" w:eastAsia="Times New Roman" w:hAnsi="Times New Roman"/>
                <w:lang w:eastAsia="uk-UA"/>
              </w:rPr>
              <w:t xml:space="preserve"> міської ради</w:t>
            </w:r>
          </w:p>
        </w:tc>
        <w:tc>
          <w:tcPr>
            <w:tcW w:w="1620" w:type="dxa"/>
          </w:tcPr>
          <w:p w:rsidR="000F17C1" w:rsidRPr="00AE6C85" w:rsidRDefault="000F17C1" w:rsidP="000F17C1">
            <w:pPr>
              <w:spacing w:after="0" w:line="240" w:lineRule="auto"/>
              <w:jc w:val="center"/>
              <w:rPr>
                <w:rFonts w:ascii="Times New Roman" w:hAnsi="Times New Roman"/>
                <w:bCs/>
              </w:rPr>
            </w:pPr>
            <w:r>
              <w:rPr>
                <w:rFonts w:ascii="Times New Roman" w:hAnsi="Times New Roman"/>
                <w:bCs/>
              </w:rPr>
              <w:t>Не потребує фінансування</w:t>
            </w:r>
          </w:p>
        </w:tc>
        <w:tc>
          <w:tcPr>
            <w:tcW w:w="765" w:type="dxa"/>
          </w:tcPr>
          <w:p w:rsidR="000F17C1" w:rsidRDefault="000F17C1" w:rsidP="000F17C1">
            <w:pPr>
              <w:spacing w:after="0"/>
              <w:jc w:val="center"/>
              <w:rPr>
                <w:rFonts w:ascii="Times New Roman" w:hAnsi="Times New Roman"/>
                <w:b/>
              </w:rPr>
            </w:pPr>
            <w:r>
              <w:rPr>
                <w:rFonts w:ascii="Times New Roman" w:hAnsi="Times New Roman"/>
                <w:b/>
              </w:rPr>
              <w:t>-</w:t>
            </w:r>
          </w:p>
        </w:tc>
        <w:tc>
          <w:tcPr>
            <w:tcW w:w="765" w:type="dxa"/>
          </w:tcPr>
          <w:p w:rsidR="000F17C1" w:rsidRDefault="000F17C1" w:rsidP="000F17C1">
            <w:pPr>
              <w:spacing w:after="0"/>
              <w:jc w:val="center"/>
              <w:rPr>
                <w:rFonts w:ascii="Times New Roman" w:hAnsi="Times New Roman"/>
              </w:rPr>
            </w:pPr>
            <w:r>
              <w:rPr>
                <w:rFonts w:ascii="Times New Roman" w:hAnsi="Times New Roman"/>
              </w:rPr>
              <w:t>-</w:t>
            </w:r>
          </w:p>
        </w:tc>
        <w:tc>
          <w:tcPr>
            <w:tcW w:w="765" w:type="dxa"/>
          </w:tcPr>
          <w:p w:rsidR="000F17C1" w:rsidRDefault="000F17C1" w:rsidP="000F17C1">
            <w:pPr>
              <w:spacing w:after="0"/>
              <w:jc w:val="center"/>
              <w:rPr>
                <w:rFonts w:ascii="Times New Roman" w:hAnsi="Times New Roman"/>
              </w:rPr>
            </w:pPr>
            <w:r>
              <w:rPr>
                <w:rFonts w:ascii="Times New Roman" w:hAnsi="Times New Roman"/>
              </w:rPr>
              <w:t>-</w:t>
            </w:r>
          </w:p>
        </w:tc>
        <w:tc>
          <w:tcPr>
            <w:tcW w:w="765" w:type="dxa"/>
          </w:tcPr>
          <w:p w:rsidR="000F17C1" w:rsidRDefault="000F17C1" w:rsidP="000F17C1">
            <w:pPr>
              <w:spacing w:after="0"/>
              <w:jc w:val="center"/>
              <w:rPr>
                <w:rFonts w:ascii="Times New Roman" w:hAnsi="Times New Roman"/>
              </w:rPr>
            </w:pPr>
            <w:r>
              <w:rPr>
                <w:rFonts w:ascii="Times New Roman" w:hAnsi="Times New Roman"/>
              </w:rPr>
              <w:t>-</w:t>
            </w:r>
          </w:p>
        </w:tc>
        <w:tc>
          <w:tcPr>
            <w:tcW w:w="1620" w:type="dxa"/>
          </w:tcPr>
          <w:p w:rsidR="000F17C1" w:rsidRPr="000F17C1" w:rsidRDefault="000F17C1" w:rsidP="000F17C1">
            <w:pPr>
              <w:spacing w:after="0"/>
              <w:jc w:val="both"/>
              <w:rPr>
                <w:rFonts w:ascii="Times New Roman" w:hAnsi="Times New Roman"/>
                <w:color w:val="000000"/>
                <w:sz w:val="21"/>
                <w:szCs w:val="21"/>
              </w:rPr>
            </w:pPr>
            <w:r>
              <w:rPr>
                <w:rFonts w:ascii="Times New Roman" w:hAnsi="Times New Roman"/>
                <w:sz w:val="21"/>
                <w:szCs w:val="21"/>
              </w:rPr>
              <w:t>Популяриза</w:t>
            </w:r>
            <w:r w:rsidRPr="000F17C1">
              <w:rPr>
                <w:rFonts w:ascii="Times New Roman" w:hAnsi="Times New Roman"/>
                <w:sz w:val="21"/>
                <w:szCs w:val="21"/>
              </w:rPr>
              <w:t>ція здорового способу життя</w:t>
            </w:r>
          </w:p>
        </w:tc>
      </w:tr>
      <w:tr w:rsidR="00970E98" w:rsidRPr="00FC1AE0" w:rsidTr="00970E98">
        <w:trPr>
          <w:trHeight w:val="312"/>
          <w:tblHeader/>
        </w:trPr>
        <w:tc>
          <w:tcPr>
            <w:tcW w:w="420" w:type="dxa"/>
            <w:vMerge w:val="restart"/>
            <w:shd w:val="clear" w:color="auto" w:fill="auto"/>
          </w:tcPr>
          <w:p w:rsidR="00970E98" w:rsidRPr="00AE6C85" w:rsidRDefault="00970E98" w:rsidP="00171A44">
            <w:pPr>
              <w:jc w:val="center"/>
              <w:rPr>
                <w:rFonts w:ascii="Times New Roman" w:hAnsi="Times New Roman"/>
                <w:b/>
              </w:rPr>
            </w:pPr>
            <w:r w:rsidRPr="00AE6C85">
              <w:rPr>
                <w:rFonts w:ascii="Times New Roman" w:hAnsi="Times New Roman"/>
                <w:b/>
              </w:rPr>
              <w:t>3.</w:t>
            </w:r>
          </w:p>
        </w:tc>
        <w:tc>
          <w:tcPr>
            <w:tcW w:w="2090" w:type="dxa"/>
            <w:vMerge w:val="restart"/>
            <w:shd w:val="clear" w:color="auto" w:fill="auto"/>
          </w:tcPr>
          <w:p w:rsidR="00970E98" w:rsidRPr="00AE6C85" w:rsidRDefault="00970E98" w:rsidP="000F17C1">
            <w:pPr>
              <w:spacing w:after="0" w:line="240" w:lineRule="auto"/>
              <w:jc w:val="both"/>
              <w:rPr>
                <w:rFonts w:ascii="Times New Roman" w:hAnsi="Times New Roman"/>
                <w:b/>
              </w:rPr>
            </w:pPr>
            <w:r w:rsidRPr="00AE6C85">
              <w:rPr>
                <w:rFonts w:ascii="Times New Roman" w:hAnsi="Times New Roman"/>
                <w:b/>
              </w:rPr>
              <w:t>Набуття молодими людьми знань, навичок</w:t>
            </w:r>
          </w:p>
          <w:p w:rsidR="00970E98" w:rsidRDefault="00970E98" w:rsidP="000F17C1">
            <w:pPr>
              <w:spacing w:after="0" w:line="240" w:lineRule="auto"/>
              <w:jc w:val="both"/>
              <w:rPr>
                <w:rFonts w:ascii="Times New Roman" w:hAnsi="Times New Roman"/>
                <w:b/>
              </w:rPr>
            </w:pPr>
            <w:r w:rsidRPr="00AE6C85">
              <w:rPr>
                <w:rFonts w:ascii="Times New Roman" w:hAnsi="Times New Roman"/>
                <w:b/>
              </w:rPr>
              <w:t xml:space="preserve">та інших компетентнос-тей поза системою освіти (розвиток </w:t>
            </w:r>
            <w:r w:rsidRPr="00AE6C85">
              <w:rPr>
                <w:rFonts w:ascii="Times New Roman" w:hAnsi="Times New Roman"/>
                <w:b/>
              </w:rPr>
              <w:lastRenderedPageBreak/>
              <w:t>неформальної освіти)</w:t>
            </w:r>
          </w:p>
          <w:p w:rsidR="00970E98" w:rsidRDefault="00970E98" w:rsidP="000F17C1">
            <w:pPr>
              <w:spacing w:after="0" w:line="240" w:lineRule="auto"/>
              <w:jc w:val="both"/>
              <w:rPr>
                <w:rFonts w:ascii="Times New Roman" w:hAnsi="Times New Roman"/>
                <w:b/>
              </w:rPr>
            </w:pPr>
          </w:p>
          <w:p w:rsidR="00970E98" w:rsidRPr="00AE6C85" w:rsidRDefault="00970E98" w:rsidP="000F17C1">
            <w:pPr>
              <w:spacing w:after="0" w:line="240" w:lineRule="auto"/>
              <w:jc w:val="both"/>
              <w:rPr>
                <w:rFonts w:ascii="Times New Roman" w:hAnsi="Times New Roman"/>
                <w:b/>
              </w:rPr>
            </w:pPr>
          </w:p>
        </w:tc>
        <w:tc>
          <w:tcPr>
            <w:tcW w:w="3670" w:type="dxa"/>
          </w:tcPr>
          <w:p w:rsidR="00970E98" w:rsidRPr="00AE6C85" w:rsidRDefault="00970E98" w:rsidP="000F17C1">
            <w:pPr>
              <w:spacing w:after="0" w:line="240" w:lineRule="auto"/>
              <w:jc w:val="both"/>
              <w:rPr>
                <w:rFonts w:ascii="Times New Roman" w:hAnsi="Times New Roman"/>
                <w:bCs/>
              </w:rPr>
            </w:pPr>
            <w:r w:rsidRPr="00970E98">
              <w:rPr>
                <w:rFonts w:ascii="Times New Roman" w:hAnsi="Times New Roman"/>
                <w:b/>
                <w:bCs/>
              </w:rPr>
              <w:lastRenderedPageBreak/>
              <w:t>3.1</w:t>
            </w:r>
            <w:r w:rsidRPr="00AE6C85">
              <w:rPr>
                <w:rFonts w:ascii="Times New Roman" w:hAnsi="Times New Roman"/>
                <w:bCs/>
              </w:rPr>
              <w:t>.Проведення міжнародних, всеукраїнських та регіональних семінарів, семінарів-тренінгів, тренінгів із залученням посадових осіб місцевого самоврядування молодіжної сфери та представників громадських молодіжних організацій</w:t>
            </w:r>
          </w:p>
        </w:tc>
        <w:tc>
          <w:tcPr>
            <w:tcW w:w="1440" w:type="dxa"/>
          </w:tcPr>
          <w:p w:rsidR="00970E98" w:rsidRPr="00AE6C85" w:rsidRDefault="00970E98" w:rsidP="000F17C1">
            <w:pPr>
              <w:spacing w:after="0" w:line="240" w:lineRule="auto"/>
              <w:ind w:left="-108" w:right="-10"/>
              <w:jc w:val="center"/>
              <w:rPr>
                <w:rFonts w:ascii="Times New Roman" w:hAnsi="Times New Roman"/>
                <w:bCs/>
                <w:color w:val="000000"/>
                <w:lang w:eastAsia="ru-RU"/>
              </w:rPr>
            </w:pPr>
            <w:r w:rsidRPr="00AE6C85">
              <w:rPr>
                <w:rFonts w:ascii="Times New Roman" w:hAnsi="Times New Roman"/>
                <w:bCs/>
                <w:color w:val="000000"/>
                <w:lang w:eastAsia="ru-RU"/>
              </w:rPr>
              <w:t xml:space="preserve">2018-2020 </w:t>
            </w:r>
          </w:p>
          <w:p w:rsidR="00970E98" w:rsidRPr="00AE6C85" w:rsidRDefault="00970E98" w:rsidP="000F17C1">
            <w:pPr>
              <w:spacing w:after="0" w:line="240" w:lineRule="auto"/>
              <w:ind w:left="-108" w:right="-10"/>
              <w:jc w:val="center"/>
              <w:rPr>
                <w:rFonts w:ascii="Times New Roman" w:hAnsi="Times New Roman"/>
                <w:bCs/>
                <w:color w:val="000000"/>
                <w:lang w:eastAsia="ru-RU"/>
              </w:rPr>
            </w:pPr>
            <w:r w:rsidRPr="00AE6C85">
              <w:rPr>
                <w:rFonts w:ascii="Times New Roman" w:hAnsi="Times New Roman"/>
                <w:bCs/>
                <w:color w:val="000000"/>
                <w:lang w:eastAsia="ru-RU"/>
              </w:rPr>
              <w:t>роки</w:t>
            </w:r>
          </w:p>
        </w:tc>
        <w:tc>
          <w:tcPr>
            <w:tcW w:w="1800" w:type="dxa"/>
          </w:tcPr>
          <w:p w:rsidR="00970E98" w:rsidRPr="00AE6C85" w:rsidRDefault="00970E98" w:rsidP="000F17C1">
            <w:pPr>
              <w:spacing w:after="0" w:line="240" w:lineRule="auto"/>
              <w:jc w:val="both"/>
              <w:rPr>
                <w:rFonts w:ascii="Times New Roman" w:eastAsia="Times New Roman" w:hAnsi="Times New Roman"/>
                <w:lang w:eastAsia="uk-UA"/>
              </w:rPr>
            </w:pPr>
            <w:r w:rsidRPr="00AE6C85">
              <w:rPr>
                <w:rFonts w:ascii="Times New Roman" w:eastAsia="Times New Roman" w:hAnsi="Times New Roman"/>
                <w:lang w:eastAsia="uk-UA"/>
              </w:rPr>
              <w:t>Відділ у справах сім’ї та молоді</w:t>
            </w:r>
            <w:r>
              <w:rPr>
                <w:rFonts w:ascii="Times New Roman" w:eastAsia="Times New Roman" w:hAnsi="Times New Roman"/>
                <w:lang w:eastAsia="uk-UA"/>
              </w:rPr>
              <w:t xml:space="preserve"> Чернівецької </w:t>
            </w:r>
            <w:r w:rsidRPr="00AE6C85">
              <w:rPr>
                <w:rFonts w:ascii="Times New Roman" w:eastAsia="Times New Roman" w:hAnsi="Times New Roman"/>
                <w:lang w:eastAsia="uk-UA"/>
              </w:rPr>
              <w:t xml:space="preserve"> міської ради, інститути громадянського суспільства </w:t>
            </w:r>
          </w:p>
        </w:tc>
        <w:tc>
          <w:tcPr>
            <w:tcW w:w="1620" w:type="dxa"/>
          </w:tcPr>
          <w:p w:rsidR="00970E98" w:rsidRPr="00AE6C85" w:rsidRDefault="00970E98" w:rsidP="00171A44">
            <w:pPr>
              <w:spacing w:after="0" w:line="240" w:lineRule="auto"/>
              <w:jc w:val="center"/>
              <w:rPr>
                <w:rFonts w:ascii="Times New Roman" w:hAnsi="Times New Roman"/>
                <w:bCs/>
              </w:rPr>
            </w:pPr>
            <w:r w:rsidRPr="00AE6C85">
              <w:rPr>
                <w:rFonts w:ascii="Times New Roman" w:hAnsi="Times New Roman"/>
                <w:bCs/>
              </w:rPr>
              <w:t>Міський бюджет</w:t>
            </w:r>
          </w:p>
        </w:tc>
        <w:tc>
          <w:tcPr>
            <w:tcW w:w="765" w:type="dxa"/>
          </w:tcPr>
          <w:p w:rsidR="00970E98" w:rsidRDefault="00970E98" w:rsidP="00AE6C85">
            <w:pPr>
              <w:spacing w:after="0"/>
              <w:jc w:val="center"/>
              <w:rPr>
                <w:rFonts w:ascii="Times New Roman" w:hAnsi="Times New Roman"/>
                <w:b/>
              </w:rPr>
            </w:pPr>
            <w:r>
              <w:rPr>
                <w:rFonts w:ascii="Times New Roman" w:hAnsi="Times New Roman"/>
                <w:b/>
              </w:rPr>
              <w:t>165,0</w:t>
            </w:r>
          </w:p>
        </w:tc>
        <w:tc>
          <w:tcPr>
            <w:tcW w:w="765" w:type="dxa"/>
          </w:tcPr>
          <w:p w:rsidR="00970E98" w:rsidRDefault="00970E98" w:rsidP="00AE6C85">
            <w:pPr>
              <w:spacing w:after="0"/>
              <w:jc w:val="center"/>
              <w:rPr>
                <w:rFonts w:ascii="Times New Roman" w:hAnsi="Times New Roman"/>
              </w:rPr>
            </w:pPr>
            <w:r>
              <w:rPr>
                <w:rFonts w:ascii="Times New Roman" w:hAnsi="Times New Roman"/>
              </w:rPr>
              <w:t>50,0</w:t>
            </w:r>
          </w:p>
        </w:tc>
        <w:tc>
          <w:tcPr>
            <w:tcW w:w="765" w:type="dxa"/>
          </w:tcPr>
          <w:p w:rsidR="00970E98" w:rsidRDefault="00970E98" w:rsidP="00AE6C85">
            <w:pPr>
              <w:spacing w:after="0"/>
              <w:jc w:val="center"/>
              <w:rPr>
                <w:rFonts w:ascii="Times New Roman" w:hAnsi="Times New Roman"/>
              </w:rPr>
            </w:pPr>
            <w:r>
              <w:rPr>
                <w:rFonts w:ascii="Times New Roman" w:hAnsi="Times New Roman"/>
              </w:rPr>
              <w:t>55,0</w:t>
            </w:r>
          </w:p>
        </w:tc>
        <w:tc>
          <w:tcPr>
            <w:tcW w:w="765" w:type="dxa"/>
          </w:tcPr>
          <w:p w:rsidR="00970E98" w:rsidRDefault="00970E98" w:rsidP="00AE6C85">
            <w:pPr>
              <w:spacing w:after="0"/>
              <w:jc w:val="center"/>
              <w:rPr>
                <w:rFonts w:ascii="Times New Roman" w:hAnsi="Times New Roman"/>
              </w:rPr>
            </w:pPr>
            <w:r>
              <w:rPr>
                <w:rFonts w:ascii="Times New Roman" w:hAnsi="Times New Roman"/>
              </w:rPr>
              <w:t>60,0</w:t>
            </w:r>
          </w:p>
        </w:tc>
        <w:tc>
          <w:tcPr>
            <w:tcW w:w="1620" w:type="dxa"/>
          </w:tcPr>
          <w:p w:rsidR="00970E98" w:rsidRPr="00641708" w:rsidRDefault="00970E98" w:rsidP="00641708">
            <w:pPr>
              <w:jc w:val="both"/>
              <w:rPr>
                <w:rFonts w:ascii="Times New Roman" w:hAnsi="Times New Roman"/>
                <w:b/>
                <w:sz w:val="21"/>
                <w:szCs w:val="21"/>
              </w:rPr>
            </w:pPr>
            <w:r w:rsidRPr="00641708">
              <w:rPr>
                <w:rFonts w:ascii="Times New Roman" w:hAnsi="Times New Roman"/>
                <w:color w:val="000000"/>
                <w:sz w:val="21"/>
                <w:szCs w:val="21"/>
              </w:rPr>
              <w:t>Розвиток молодіжних ініціатив</w:t>
            </w:r>
          </w:p>
        </w:tc>
      </w:tr>
      <w:tr w:rsidR="00970E98" w:rsidRPr="00FC1AE0" w:rsidTr="00970E98">
        <w:trPr>
          <w:trHeight w:val="312"/>
          <w:tblHeader/>
        </w:trPr>
        <w:tc>
          <w:tcPr>
            <w:tcW w:w="420" w:type="dxa"/>
            <w:vMerge/>
            <w:shd w:val="clear" w:color="auto" w:fill="auto"/>
          </w:tcPr>
          <w:p w:rsidR="00970E98" w:rsidRPr="00AE6C85" w:rsidRDefault="00970E98" w:rsidP="00171A44">
            <w:pPr>
              <w:jc w:val="center"/>
              <w:rPr>
                <w:rFonts w:ascii="Times New Roman" w:hAnsi="Times New Roman"/>
                <w:b/>
              </w:rPr>
            </w:pPr>
          </w:p>
        </w:tc>
        <w:tc>
          <w:tcPr>
            <w:tcW w:w="2090" w:type="dxa"/>
            <w:vMerge/>
            <w:shd w:val="clear" w:color="auto" w:fill="auto"/>
          </w:tcPr>
          <w:p w:rsidR="00970E98" w:rsidRPr="00AE6C85" w:rsidRDefault="00970E98" w:rsidP="00171A44">
            <w:pPr>
              <w:spacing w:after="0" w:line="240" w:lineRule="auto"/>
              <w:jc w:val="both"/>
              <w:rPr>
                <w:rFonts w:ascii="Times New Roman" w:hAnsi="Times New Roman"/>
                <w:b/>
              </w:rPr>
            </w:pPr>
          </w:p>
        </w:tc>
        <w:tc>
          <w:tcPr>
            <w:tcW w:w="3670" w:type="dxa"/>
          </w:tcPr>
          <w:p w:rsidR="00970E98" w:rsidRPr="00AE6C85" w:rsidRDefault="00970E98" w:rsidP="000F17C1">
            <w:pPr>
              <w:spacing w:after="0" w:line="240" w:lineRule="auto"/>
              <w:jc w:val="both"/>
              <w:rPr>
                <w:rFonts w:ascii="Times New Roman" w:hAnsi="Times New Roman"/>
                <w:shd w:val="clear" w:color="auto" w:fill="FFFFFF"/>
              </w:rPr>
            </w:pPr>
            <w:r w:rsidRPr="00970E98">
              <w:rPr>
                <w:rFonts w:ascii="Times New Roman" w:hAnsi="Times New Roman"/>
                <w:b/>
                <w:bCs/>
              </w:rPr>
              <w:t>3.2.</w:t>
            </w:r>
            <w:r w:rsidRPr="00AE6C85">
              <w:rPr>
                <w:rFonts w:ascii="Times New Roman" w:hAnsi="Times New Roman"/>
                <w:shd w:val="clear" w:color="auto" w:fill="FFFFFF"/>
              </w:rPr>
              <w:t>Створення сприятливих умов для розвитку молодих лідерів України.  Співпраця з ГО «Української академії лідерства»  шляхом об’єднання та координації зусиль, спрямованих на реалізацію спільних молодіжних проектів та заходів для інтелектуального, фізичного та емоційного розвитку молоді, формування її активної громадянської позиції, розвитку лідерського потенціалу та залучення до суспільно-громадянського життя  місцевої громади м. Чернівців.</w:t>
            </w:r>
          </w:p>
        </w:tc>
        <w:tc>
          <w:tcPr>
            <w:tcW w:w="1440" w:type="dxa"/>
          </w:tcPr>
          <w:p w:rsidR="00970E98" w:rsidRPr="00AE6C85" w:rsidRDefault="00970E98" w:rsidP="000F17C1">
            <w:pPr>
              <w:spacing w:after="0" w:line="240" w:lineRule="auto"/>
              <w:ind w:left="-108" w:right="-10"/>
              <w:jc w:val="center"/>
              <w:rPr>
                <w:rFonts w:ascii="Times New Roman" w:hAnsi="Times New Roman"/>
                <w:bCs/>
                <w:color w:val="000000"/>
                <w:lang w:eastAsia="ru-RU"/>
              </w:rPr>
            </w:pPr>
            <w:r w:rsidRPr="00AE6C85">
              <w:rPr>
                <w:rFonts w:ascii="Times New Roman" w:hAnsi="Times New Roman"/>
                <w:bCs/>
                <w:color w:val="000000"/>
                <w:lang w:eastAsia="ru-RU"/>
              </w:rPr>
              <w:t xml:space="preserve">2018-2020 </w:t>
            </w:r>
          </w:p>
          <w:p w:rsidR="00970E98" w:rsidRPr="00AE6C85" w:rsidRDefault="00970E98" w:rsidP="000F17C1">
            <w:pPr>
              <w:spacing w:after="0" w:line="240" w:lineRule="auto"/>
              <w:ind w:left="-108" w:right="-10"/>
              <w:jc w:val="center"/>
              <w:rPr>
                <w:rFonts w:ascii="Times New Roman" w:hAnsi="Times New Roman"/>
                <w:bCs/>
                <w:color w:val="000000"/>
                <w:lang w:eastAsia="ru-RU"/>
              </w:rPr>
            </w:pPr>
            <w:r w:rsidRPr="00AE6C85">
              <w:rPr>
                <w:rFonts w:ascii="Times New Roman" w:hAnsi="Times New Roman"/>
                <w:bCs/>
                <w:color w:val="000000"/>
                <w:lang w:eastAsia="ru-RU"/>
              </w:rPr>
              <w:t>роки</w:t>
            </w:r>
          </w:p>
        </w:tc>
        <w:tc>
          <w:tcPr>
            <w:tcW w:w="1800" w:type="dxa"/>
          </w:tcPr>
          <w:p w:rsidR="00970E98" w:rsidRPr="00970E98" w:rsidRDefault="00970E98" w:rsidP="000F17C1">
            <w:pPr>
              <w:keepNext/>
              <w:keepLines/>
              <w:jc w:val="both"/>
              <w:rPr>
                <w:rFonts w:ascii="Times New Roman" w:hAnsi="Times New Roman"/>
                <w:color w:val="000000"/>
                <w:lang w:eastAsia="uk-UA"/>
              </w:rPr>
            </w:pPr>
            <w:r w:rsidRPr="00970E98">
              <w:rPr>
                <w:rFonts w:ascii="Times New Roman" w:hAnsi="Times New Roman"/>
                <w:color w:val="000000"/>
                <w:lang w:eastAsia="uk-UA"/>
              </w:rPr>
              <w:t xml:space="preserve">Відділ у справах сім’ї та молоді Чернівецької міської ради, ГО «Українська академія лідерства» </w:t>
            </w:r>
          </w:p>
        </w:tc>
        <w:tc>
          <w:tcPr>
            <w:tcW w:w="1620" w:type="dxa"/>
          </w:tcPr>
          <w:p w:rsidR="00970E98" w:rsidRPr="00AE6C85" w:rsidRDefault="00970E98" w:rsidP="00171A44">
            <w:pPr>
              <w:spacing w:after="0" w:line="240" w:lineRule="auto"/>
              <w:jc w:val="center"/>
              <w:rPr>
                <w:rFonts w:ascii="Times New Roman" w:hAnsi="Times New Roman"/>
                <w:bCs/>
              </w:rPr>
            </w:pPr>
            <w:r w:rsidRPr="00AE6C85">
              <w:rPr>
                <w:rFonts w:ascii="Times New Roman" w:hAnsi="Times New Roman"/>
                <w:bCs/>
              </w:rPr>
              <w:t>Міський бюджет</w:t>
            </w:r>
          </w:p>
        </w:tc>
        <w:tc>
          <w:tcPr>
            <w:tcW w:w="765" w:type="dxa"/>
          </w:tcPr>
          <w:p w:rsidR="00970E98" w:rsidRPr="00641708" w:rsidRDefault="00970E98" w:rsidP="00AE6C85">
            <w:pPr>
              <w:spacing w:after="0"/>
              <w:jc w:val="center"/>
              <w:rPr>
                <w:rFonts w:ascii="Times New Roman" w:hAnsi="Times New Roman"/>
                <w:b/>
                <w:sz w:val="18"/>
                <w:szCs w:val="18"/>
              </w:rPr>
            </w:pPr>
            <w:r w:rsidRPr="00641708">
              <w:rPr>
                <w:rFonts w:ascii="Times New Roman" w:hAnsi="Times New Roman"/>
                <w:b/>
                <w:sz w:val="18"/>
                <w:szCs w:val="18"/>
              </w:rPr>
              <w:t>1565,0</w:t>
            </w:r>
          </w:p>
        </w:tc>
        <w:tc>
          <w:tcPr>
            <w:tcW w:w="765" w:type="dxa"/>
          </w:tcPr>
          <w:p w:rsidR="00970E98" w:rsidRPr="00641708" w:rsidRDefault="00970E98" w:rsidP="00AE6C85">
            <w:pPr>
              <w:spacing w:after="0"/>
              <w:jc w:val="center"/>
              <w:rPr>
                <w:rFonts w:ascii="Times New Roman" w:hAnsi="Times New Roman"/>
                <w:sz w:val="18"/>
                <w:szCs w:val="18"/>
              </w:rPr>
            </w:pPr>
            <w:r w:rsidRPr="00641708">
              <w:rPr>
                <w:rFonts w:ascii="Times New Roman" w:hAnsi="Times New Roman"/>
                <w:sz w:val="18"/>
                <w:szCs w:val="18"/>
              </w:rPr>
              <w:t>-</w:t>
            </w:r>
          </w:p>
        </w:tc>
        <w:tc>
          <w:tcPr>
            <w:tcW w:w="765" w:type="dxa"/>
          </w:tcPr>
          <w:p w:rsidR="00970E98" w:rsidRPr="00641708" w:rsidRDefault="00970E98" w:rsidP="00AE6C85">
            <w:pPr>
              <w:spacing w:after="0"/>
              <w:jc w:val="center"/>
              <w:rPr>
                <w:rFonts w:ascii="Times New Roman" w:hAnsi="Times New Roman"/>
                <w:sz w:val="18"/>
                <w:szCs w:val="18"/>
              </w:rPr>
            </w:pPr>
            <w:r w:rsidRPr="00641708">
              <w:rPr>
                <w:rFonts w:ascii="Times New Roman" w:hAnsi="Times New Roman"/>
                <w:sz w:val="18"/>
                <w:szCs w:val="18"/>
              </w:rPr>
              <w:t>500,0</w:t>
            </w:r>
          </w:p>
        </w:tc>
        <w:tc>
          <w:tcPr>
            <w:tcW w:w="765" w:type="dxa"/>
          </w:tcPr>
          <w:p w:rsidR="00970E98" w:rsidRPr="00641708" w:rsidRDefault="00970E98" w:rsidP="00AE6C85">
            <w:pPr>
              <w:spacing w:after="0"/>
              <w:jc w:val="center"/>
              <w:rPr>
                <w:rFonts w:ascii="Times New Roman" w:hAnsi="Times New Roman"/>
                <w:sz w:val="18"/>
                <w:szCs w:val="18"/>
              </w:rPr>
            </w:pPr>
            <w:r w:rsidRPr="00641708">
              <w:rPr>
                <w:rFonts w:ascii="Times New Roman" w:hAnsi="Times New Roman"/>
                <w:sz w:val="18"/>
                <w:szCs w:val="18"/>
              </w:rPr>
              <w:t>1065,0</w:t>
            </w:r>
          </w:p>
        </w:tc>
        <w:tc>
          <w:tcPr>
            <w:tcW w:w="1620" w:type="dxa"/>
          </w:tcPr>
          <w:p w:rsidR="00970E98" w:rsidRPr="00641708" w:rsidRDefault="00970E98" w:rsidP="00641708">
            <w:pPr>
              <w:jc w:val="both"/>
              <w:rPr>
                <w:rFonts w:ascii="Times New Roman" w:hAnsi="Times New Roman"/>
                <w:b/>
                <w:sz w:val="21"/>
                <w:szCs w:val="21"/>
              </w:rPr>
            </w:pPr>
            <w:r w:rsidRPr="00641708">
              <w:rPr>
                <w:rFonts w:ascii="Times New Roman" w:hAnsi="Times New Roman"/>
                <w:color w:val="000000"/>
                <w:sz w:val="21"/>
                <w:szCs w:val="21"/>
              </w:rPr>
              <w:t>Розвиток молодіжних ініціатив</w:t>
            </w:r>
          </w:p>
        </w:tc>
      </w:tr>
      <w:tr w:rsidR="00970E98" w:rsidRPr="00FC1AE0" w:rsidTr="00970E98">
        <w:trPr>
          <w:trHeight w:val="312"/>
          <w:tblHeader/>
        </w:trPr>
        <w:tc>
          <w:tcPr>
            <w:tcW w:w="420" w:type="dxa"/>
            <w:vMerge/>
            <w:shd w:val="clear" w:color="auto" w:fill="auto"/>
          </w:tcPr>
          <w:p w:rsidR="00970E98" w:rsidRPr="00AE6C85" w:rsidRDefault="00970E98" w:rsidP="00171A44">
            <w:pPr>
              <w:jc w:val="center"/>
              <w:rPr>
                <w:rFonts w:ascii="Times New Roman" w:hAnsi="Times New Roman"/>
                <w:b/>
              </w:rPr>
            </w:pPr>
          </w:p>
        </w:tc>
        <w:tc>
          <w:tcPr>
            <w:tcW w:w="2090" w:type="dxa"/>
            <w:vMerge/>
            <w:shd w:val="clear" w:color="auto" w:fill="auto"/>
          </w:tcPr>
          <w:p w:rsidR="00970E98" w:rsidRPr="00AE6C85" w:rsidRDefault="00970E98" w:rsidP="00171A44">
            <w:pPr>
              <w:spacing w:after="0" w:line="240" w:lineRule="auto"/>
              <w:jc w:val="both"/>
              <w:rPr>
                <w:rFonts w:ascii="Times New Roman" w:hAnsi="Times New Roman"/>
                <w:b/>
              </w:rPr>
            </w:pPr>
          </w:p>
        </w:tc>
        <w:tc>
          <w:tcPr>
            <w:tcW w:w="3670" w:type="dxa"/>
          </w:tcPr>
          <w:p w:rsidR="00970E98" w:rsidRPr="00AE6C85" w:rsidRDefault="00970E98" w:rsidP="00171A44">
            <w:pPr>
              <w:spacing w:after="0" w:line="240" w:lineRule="auto"/>
              <w:rPr>
                <w:rFonts w:ascii="Times New Roman" w:hAnsi="Times New Roman"/>
                <w:bCs/>
                <w:color w:val="000000"/>
                <w:lang w:eastAsia="ru-RU"/>
              </w:rPr>
            </w:pPr>
            <w:r w:rsidRPr="00970E98">
              <w:rPr>
                <w:rFonts w:ascii="Times New Roman" w:hAnsi="Times New Roman"/>
                <w:b/>
                <w:bCs/>
                <w:color w:val="000000"/>
                <w:lang w:eastAsia="ru-RU"/>
              </w:rPr>
              <w:t>3.3</w:t>
            </w:r>
            <w:r w:rsidRPr="00AE6C85">
              <w:rPr>
                <w:rFonts w:ascii="Times New Roman" w:hAnsi="Times New Roman"/>
                <w:bCs/>
                <w:color w:val="000000"/>
                <w:lang w:eastAsia="ru-RU"/>
              </w:rPr>
              <w:t xml:space="preserve">.Розвиток та вдосконалення системи занять з арт-терапії для дітей та молоді з інвалідністю </w:t>
            </w:r>
          </w:p>
        </w:tc>
        <w:tc>
          <w:tcPr>
            <w:tcW w:w="1440" w:type="dxa"/>
          </w:tcPr>
          <w:p w:rsidR="00970E98" w:rsidRPr="00AE6C85" w:rsidRDefault="00970E98" w:rsidP="000F17C1">
            <w:pPr>
              <w:spacing w:after="0" w:line="240" w:lineRule="auto"/>
              <w:ind w:left="-108" w:right="-10"/>
              <w:jc w:val="center"/>
              <w:rPr>
                <w:rFonts w:ascii="Times New Roman" w:hAnsi="Times New Roman"/>
                <w:bCs/>
                <w:color w:val="000000"/>
                <w:lang w:eastAsia="ru-RU"/>
              </w:rPr>
            </w:pPr>
            <w:r w:rsidRPr="00AE6C85">
              <w:rPr>
                <w:rFonts w:ascii="Times New Roman" w:hAnsi="Times New Roman"/>
                <w:bCs/>
                <w:color w:val="000000"/>
                <w:lang w:eastAsia="ru-RU"/>
              </w:rPr>
              <w:t xml:space="preserve">2018-2020 </w:t>
            </w:r>
          </w:p>
          <w:p w:rsidR="00970E98" w:rsidRPr="00AE6C85" w:rsidRDefault="00970E98" w:rsidP="000F17C1">
            <w:pPr>
              <w:spacing w:after="0" w:line="240" w:lineRule="auto"/>
              <w:ind w:left="-108" w:right="-10"/>
              <w:jc w:val="center"/>
              <w:rPr>
                <w:rFonts w:ascii="Times New Roman" w:hAnsi="Times New Roman"/>
                <w:bCs/>
                <w:color w:val="000000"/>
                <w:lang w:eastAsia="ru-RU"/>
              </w:rPr>
            </w:pPr>
            <w:r w:rsidRPr="00AE6C85">
              <w:rPr>
                <w:rFonts w:ascii="Times New Roman" w:hAnsi="Times New Roman"/>
                <w:bCs/>
                <w:color w:val="000000"/>
                <w:lang w:eastAsia="ru-RU"/>
              </w:rPr>
              <w:t>роки</w:t>
            </w:r>
          </w:p>
        </w:tc>
        <w:tc>
          <w:tcPr>
            <w:tcW w:w="1800" w:type="dxa"/>
          </w:tcPr>
          <w:p w:rsidR="00970E98" w:rsidRPr="00AE6C85" w:rsidRDefault="00970E98" w:rsidP="000F17C1">
            <w:pPr>
              <w:spacing w:after="0" w:line="240" w:lineRule="auto"/>
              <w:jc w:val="both"/>
              <w:rPr>
                <w:rFonts w:ascii="Times New Roman" w:eastAsia="Times New Roman" w:hAnsi="Times New Roman"/>
                <w:lang w:eastAsia="uk-UA"/>
              </w:rPr>
            </w:pPr>
            <w:r w:rsidRPr="00AE6C85">
              <w:rPr>
                <w:rFonts w:ascii="Times New Roman" w:eastAsia="Times New Roman" w:hAnsi="Times New Roman"/>
                <w:lang w:eastAsia="uk-UA"/>
              </w:rPr>
              <w:t xml:space="preserve">Відділ у справах сім’ї та молоді </w:t>
            </w:r>
            <w:r>
              <w:rPr>
                <w:rFonts w:ascii="Times New Roman" w:eastAsia="Times New Roman" w:hAnsi="Times New Roman"/>
                <w:lang w:eastAsia="uk-UA"/>
              </w:rPr>
              <w:t xml:space="preserve">Чернівецької </w:t>
            </w:r>
            <w:r w:rsidRPr="00AE6C85">
              <w:rPr>
                <w:rFonts w:ascii="Times New Roman" w:eastAsia="Times New Roman" w:hAnsi="Times New Roman"/>
                <w:lang w:eastAsia="uk-UA"/>
              </w:rPr>
              <w:t xml:space="preserve">міської ради, </w:t>
            </w:r>
            <w:r>
              <w:rPr>
                <w:rFonts w:ascii="Times New Roman" w:eastAsia="Times New Roman" w:hAnsi="Times New Roman"/>
                <w:lang w:eastAsia="uk-UA"/>
              </w:rPr>
              <w:t xml:space="preserve">Чернівецький </w:t>
            </w:r>
            <w:r w:rsidRPr="00AE6C85">
              <w:rPr>
                <w:rFonts w:ascii="Times New Roman" w:eastAsia="Times New Roman" w:hAnsi="Times New Roman"/>
                <w:lang w:eastAsia="uk-UA"/>
              </w:rPr>
              <w:t xml:space="preserve">міський центр соціальних служб для сім’ї, дітей та молоді, інститути громадянського суспільства </w:t>
            </w:r>
          </w:p>
        </w:tc>
        <w:tc>
          <w:tcPr>
            <w:tcW w:w="1620" w:type="dxa"/>
          </w:tcPr>
          <w:p w:rsidR="00970E98" w:rsidRPr="00AE6C85" w:rsidRDefault="00970E98" w:rsidP="00171A44">
            <w:pPr>
              <w:spacing w:after="0" w:line="240" w:lineRule="auto"/>
              <w:jc w:val="center"/>
              <w:rPr>
                <w:rFonts w:ascii="Times New Roman" w:hAnsi="Times New Roman"/>
                <w:bCs/>
              </w:rPr>
            </w:pPr>
            <w:r w:rsidRPr="00AE6C85">
              <w:rPr>
                <w:rFonts w:ascii="Times New Roman" w:hAnsi="Times New Roman"/>
                <w:bCs/>
              </w:rPr>
              <w:t>Міський бюджет</w:t>
            </w:r>
          </w:p>
        </w:tc>
        <w:tc>
          <w:tcPr>
            <w:tcW w:w="765" w:type="dxa"/>
          </w:tcPr>
          <w:p w:rsidR="00970E98" w:rsidRDefault="00970E98" w:rsidP="00AE6C85">
            <w:pPr>
              <w:spacing w:after="0"/>
              <w:jc w:val="center"/>
              <w:rPr>
                <w:rFonts w:ascii="Times New Roman" w:hAnsi="Times New Roman"/>
                <w:b/>
              </w:rPr>
            </w:pPr>
            <w:r>
              <w:rPr>
                <w:rFonts w:ascii="Times New Roman" w:hAnsi="Times New Roman"/>
                <w:b/>
              </w:rPr>
              <w:t>105,0</w:t>
            </w:r>
          </w:p>
        </w:tc>
        <w:tc>
          <w:tcPr>
            <w:tcW w:w="765" w:type="dxa"/>
          </w:tcPr>
          <w:p w:rsidR="00970E98" w:rsidRDefault="00970E98" w:rsidP="00AE6C85">
            <w:pPr>
              <w:spacing w:after="0"/>
              <w:jc w:val="center"/>
              <w:rPr>
                <w:rFonts w:ascii="Times New Roman" w:hAnsi="Times New Roman"/>
              </w:rPr>
            </w:pPr>
            <w:r>
              <w:rPr>
                <w:rFonts w:ascii="Times New Roman" w:hAnsi="Times New Roman"/>
              </w:rPr>
              <w:t>30,0</w:t>
            </w:r>
          </w:p>
        </w:tc>
        <w:tc>
          <w:tcPr>
            <w:tcW w:w="765" w:type="dxa"/>
          </w:tcPr>
          <w:p w:rsidR="00970E98" w:rsidRDefault="00970E98" w:rsidP="00AE6C85">
            <w:pPr>
              <w:spacing w:after="0"/>
              <w:jc w:val="center"/>
              <w:rPr>
                <w:rFonts w:ascii="Times New Roman" w:hAnsi="Times New Roman"/>
              </w:rPr>
            </w:pPr>
            <w:r>
              <w:rPr>
                <w:rFonts w:ascii="Times New Roman" w:hAnsi="Times New Roman"/>
              </w:rPr>
              <w:t>35,0</w:t>
            </w:r>
          </w:p>
        </w:tc>
        <w:tc>
          <w:tcPr>
            <w:tcW w:w="765" w:type="dxa"/>
          </w:tcPr>
          <w:p w:rsidR="00970E98" w:rsidRDefault="00970E98" w:rsidP="00AE6C85">
            <w:pPr>
              <w:spacing w:after="0"/>
              <w:jc w:val="center"/>
              <w:rPr>
                <w:rFonts w:ascii="Times New Roman" w:hAnsi="Times New Roman"/>
              </w:rPr>
            </w:pPr>
            <w:r>
              <w:rPr>
                <w:rFonts w:ascii="Times New Roman" w:hAnsi="Times New Roman"/>
              </w:rPr>
              <w:t>40,0</w:t>
            </w:r>
          </w:p>
        </w:tc>
        <w:tc>
          <w:tcPr>
            <w:tcW w:w="1620" w:type="dxa"/>
          </w:tcPr>
          <w:p w:rsidR="00970E98" w:rsidRPr="00641708" w:rsidRDefault="00970E98" w:rsidP="00641708">
            <w:pPr>
              <w:spacing w:after="0" w:line="240" w:lineRule="exact"/>
              <w:jc w:val="both"/>
              <w:rPr>
                <w:rFonts w:ascii="Times New Roman" w:hAnsi="Times New Roman"/>
                <w:b/>
                <w:sz w:val="21"/>
                <w:szCs w:val="21"/>
              </w:rPr>
            </w:pPr>
            <w:r w:rsidRPr="00641708">
              <w:rPr>
                <w:rFonts w:ascii="Times New Roman" w:hAnsi="Times New Roman"/>
                <w:color w:val="000000"/>
                <w:sz w:val="21"/>
                <w:szCs w:val="21"/>
              </w:rPr>
              <w:t>Соціальна адаптація та інтеграція в суспільство дітей з інвалідністю</w:t>
            </w:r>
          </w:p>
        </w:tc>
      </w:tr>
      <w:tr w:rsidR="00641708" w:rsidRPr="00FC1AE0" w:rsidTr="00970E98">
        <w:trPr>
          <w:trHeight w:val="312"/>
          <w:tblHeader/>
        </w:trPr>
        <w:tc>
          <w:tcPr>
            <w:tcW w:w="420" w:type="dxa"/>
            <w:shd w:val="clear" w:color="auto" w:fill="auto"/>
          </w:tcPr>
          <w:p w:rsidR="00641708" w:rsidRPr="00AE6C85" w:rsidRDefault="00641708" w:rsidP="00171A44">
            <w:pPr>
              <w:jc w:val="center"/>
              <w:rPr>
                <w:rFonts w:ascii="Times New Roman" w:hAnsi="Times New Roman"/>
                <w:b/>
              </w:rPr>
            </w:pPr>
          </w:p>
        </w:tc>
        <w:tc>
          <w:tcPr>
            <w:tcW w:w="2090" w:type="dxa"/>
            <w:shd w:val="clear" w:color="auto" w:fill="auto"/>
          </w:tcPr>
          <w:p w:rsidR="00641708" w:rsidRPr="00AE6C85" w:rsidRDefault="00641708" w:rsidP="00171A44">
            <w:pPr>
              <w:spacing w:after="0" w:line="240" w:lineRule="auto"/>
              <w:jc w:val="both"/>
              <w:rPr>
                <w:rFonts w:ascii="Times New Roman" w:hAnsi="Times New Roman"/>
                <w:b/>
              </w:rPr>
            </w:pPr>
          </w:p>
        </w:tc>
        <w:tc>
          <w:tcPr>
            <w:tcW w:w="3670" w:type="dxa"/>
          </w:tcPr>
          <w:p w:rsidR="00641708" w:rsidRPr="00AE6C85" w:rsidRDefault="00641708" w:rsidP="00171A44">
            <w:pPr>
              <w:spacing w:after="0" w:line="240" w:lineRule="auto"/>
              <w:rPr>
                <w:rFonts w:ascii="Times New Roman" w:hAnsi="Times New Roman"/>
              </w:rPr>
            </w:pPr>
            <w:r w:rsidRPr="00AE6C85">
              <w:rPr>
                <w:rFonts w:ascii="Times New Roman" w:hAnsi="Times New Roman"/>
              </w:rPr>
              <w:t>3</w:t>
            </w:r>
            <w:r w:rsidRPr="00970E98">
              <w:rPr>
                <w:rFonts w:ascii="Times New Roman" w:hAnsi="Times New Roman"/>
                <w:b/>
              </w:rPr>
              <w:t>.4</w:t>
            </w:r>
            <w:r w:rsidRPr="00AE6C85">
              <w:rPr>
                <w:rFonts w:ascii="Times New Roman" w:hAnsi="Times New Roman"/>
              </w:rPr>
              <w:t>.Здійснення соціологічного опитування на теми інтересів, цінностей та потреб молоді і  пріоритетів молодіжної політики</w:t>
            </w:r>
          </w:p>
        </w:tc>
        <w:tc>
          <w:tcPr>
            <w:tcW w:w="1440" w:type="dxa"/>
          </w:tcPr>
          <w:p w:rsidR="00641708" w:rsidRPr="00AE6C85" w:rsidRDefault="00641708" w:rsidP="000F17C1">
            <w:pPr>
              <w:spacing w:after="0" w:line="240" w:lineRule="auto"/>
              <w:ind w:left="-108" w:right="-10"/>
              <w:jc w:val="center"/>
              <w:rPr>
                <w:rFonts w:ascii="Times New Roman" w:hAnsi="Times New Roman"/>
                <w:bCs/>
                <w:color w:val="000000"/>
                <w:lang w:eastAsia="ru-RU"/>
              </w:rPr>
            </w:pPr>
            <w:r w:rsidRPr="00AE6C85">
              <w:rPr>
                <w:rFonts w:ascii="Times New Roman" w:hAnsi="Times New Roman"/>
                <w:bCs/>
                <w:color w:val="000000"/>
                <w:lang w:eastAsia="ru-RU"/>
              </w:rPr>
              <w:t xml:space="preserve">2018-2020 </w:t>
            </w:r>
          </w:p>
          <w:p w:rsidR="00641708" w:rsidRPr="00AE6C85" w:rsidRDefault="00641708" w:rsidP="000F17C1">
            <w:pPr>
              <w:spacing w:after="0" w:line="240" w:lineRule="auto"/>
              <w:ind w:left="-108" w:right="-10"/>
              <w:jc w:val="center"/>
              <w:rPr>
                <w:rFonts w:ascii="Times New Roman" w:hAnsi="Times New Roman"/>
                <w:bCs/>
                <w:color w:val="000000"/>
                <w:lang w:eastAsia="ru-RU"/>
              </w:rPr>
            </w:pPr>
            <w:r w:rsidRPr="00AE6C85">
              <w:rPr>
                <w:rFonts w:ascii="Times New Roman" w:hAnsi="Times New Roman"/>
                <w:bCs/>
                <w:color w:val="000000"/>
                <w:lang w:eastAsia="ru-RU"/>
              </w:rPr>
              <w:t>роки</w:t>
            </w:r>
          </w:p>
        </w:tc>
        <w:tc>
          <w:tcPr>
            <w:tcW w:w="1800" w:type="dxa"/>
          </w:tcPr>
          <w:p w:rsidR="00641708" w:rsidRPr="00970E98" w:rsidRDefault="00641708" w:rsidP="000F17C1">
            <w:pPr>
              <w:spacing w:after="0" w:line="240" w:lineRule="auto"/>
              <w:jc w:val="both"/>
              <w:rPr>
                <w:rFonts w:ascii="Times New Roman" w:hAnsi="Times New Roman"/>
                <w:bCs/>
                <w:color w:val="000000"/>
                <w:lang w:eastAsia="ru-RU"/>
              </w:rPr>
            </w:pPr>
            <w:r w:rsidRPr="00970E98">
              <w:rPr>
                <w:rFonts w:ascii="Times New Roman" w:eastAsia="Times New Roman" w:hAnsi="Times New Roman"/>
                <w:color w:val="000000"/>
                <w:lang w:eastAsia="uk-UA"/>
              </w:rPr>
              <w:t xml:space="preserve">Відділ у справах сім’ї та молоді </w:t>
            </w:r>
            <w:r w:rsidR="00970E98" w:rsidRPr="00970E98">
              <w:rPr>
                <w:rFonts w:ascii="Times New Roman" w:eastAsia="Times New Roman" w:hAnsi="Times New Roman"/>
                <w:color w:val="000000"/>
                <w:lang w:eastAsia="uk-UA"/>
              </w:rPr>
              <w:t xml:space="preserve">Чернівецької </w:t>
            </w:r>
            <w:r w:rsidRPr="00970E98">
              <w:rPr>
                <w:rFonts w:ascii="Times New Roman" w:eastAsia="Times New Roman" w:hAnsi="Times New Roman"/>
                <w:color w:val="000000"/>
                <w:lang w:eastAsia="uk-UA"/>
              </w:rPr>
              <w:t xml:space="preserve">міської ради, </w:t>
            </w:r>
            <w:r w:rsidR="00970E98" w:rsidRPr="00970E98">
              <w:rPr>
                <w:rFonts w:ascii="Times New Roman" w:eastAsia="Times New Roman" w:hAnsi="Times New Roman"/>
                <w:color w:val="000000"/>
                <w:lang w:eastAsia="uk-UA"/>
              </w:rPr>
              <w:t xml:space="preserve">Чернівецький </w:t>
            </w:r>
            <w:r w:rsidRPr="00970E98">
              <w:rPr>
                <w:rFonts w:ascii="Times New Roman" w:eastAsia="Times New Roman" w:hAnsi="Times New Roman"/>
                <w:color w:val="000000"/>
                <w:lang w:eastAsia="uk-UA"/>
              </w:rPr>
              <w:t>міський центр соціальних служб для сім’ї, дітей та молоді, інститути громадянського суспільства, навчальні заклади</w:t>
            </w:r>
            <w:r w:rsidR="00970E98" w:rsidRPr="00970E98">
              <w:rPr>
                <w:rFonts w:ascii="Times New Roman" w:eastAsia="Times New Roman" w:hAnsi="Times New Roman"/>
                <w:color w:val="000000"/>
                <w:lang w:eastAsia="uk-UA"/>
              </w:rPr>
              <w:t xml:space="preserve"> міста Чернівців</w:t>
            </w:r>
          </w:p>
        </w:tc>
        <w:tc>
          <w:tcPr>
            <w:tcW w:w="1620" w:type="dxa"/>
          </w:tcPr>
          <w:p w:rsidR="00641708" w:rsidRPr="00AE6C85" w:rsidRDefault="00641708" w:rsidP="00171A44">
            <w:pPr>
              <w:spacing w:after="0" w:line="240" w:lineRule="auto"/>
              <w:jc w:val="center"/>
              <w:rPr>
                <w:rFonts w:ascii="Times New Roman" w:hAnsi="Times New Roman"/>
                <w:bCs/>
              </w:rPr>
            </w:pPr>
            <w:r w:rsidRPr="00AE6C85">
              <w:rPr>
                <w:rFonts w:ascii="Times New Roman" w:hAnsi="Times New Roman"/>
                <w:bCs/>
              </w:rPr>
              <w:t xml:space="preserve">Міський бюджет </w:t>
            </w:r>
          </w:p>
        </w:tc>
        <w:tc>
          <w:tcPr>
            <w:tcW w:w="765" w:type="dxa"/>
          </w:tcPr>
          <w:p w:rsidR="00641708" w:rsidRDefault="00641708" w:rsidP="00AE6C85">
            <w:pPr>
              <w:spacing w:after="0"/>
              <w:jc w:val="center"/>
              <w:rPr>
                <w:rFonts w:ascii="Times New Roman" w:hAnsi="Times New Roman"/>
                <w:b/>
              </w:rPr>
            </w:pPr>
            <w:r>
              <w:rPr>
                <w:rFonts w:ascii="Times New Roman" w:hAnsi="Times New Roman"/>
                <w:b/>
              </w:rPr>
              <w:t>6,0</w:t>
            </w:r>
          </w:p>
        </w:tc>
        <w:tc>
          <w:tcPr>
            <w:tcW w:w="765" w:type="dxa"/>
          </w:tcPr>
          <w:p w:rsidR="00641708" w:rsidRDefault="00641708" w:rsidP="00AE6C85">
            <w:pPr>
              <w:spacing w:after="0"/>
              <w:jc w:val="center"/>
              <w:rPr>
                <w:rFonts w:ascii="Times New Roman" w:hAnsi="Times New Roman"/>
              </w:rPr>
            </w:pPr>
            <w:r>
              <w:rPr>
                <w:rFonts w:ascii="Times New Roman" w:hAnsi="Times New Roman"/>
              </w:rPr>
              <w:t>2,0</w:t>
            </w:r>
          </w:p>
        </w:tc>
        <w:tc>
          <w:tcPr>
            <w:tcW w:w="765" w:type="dxa"/>
          </w:tcPr>
          <w:p w:rsidR="00641708" w:rsidRDefault="00641708" w:rsidP="00AE6C85">
            <w:pPr>
              <w:spacing w:after="0"/>
              <w:jc w:val="center"/>
              <w:rPr>
                <w:rFonts w:ascii="Times New Roman" w:hAnsi="Times New Roman"/>
              </w:rPr>
            </w:pPr>
            <w:r>
              <w:rPr>
                <w:rFonts w:ascii="Times New Roman" w:hAnsi="Times New Roman"/>
              </w:rPr>
              <w:t>2,0</w:t>
            </w:r>
          </w:p>
        </w:tc>
        <w:tc>
          <w:tcPr>
            <w:tcW w:w="765" w:type="dxa"/>
          </w:tcPr>
          <w:p w:rsidR="00641708" w:rsidRDefault="00641708" w:rsidP="00AE6C85">
            <w:pPr>
              <w:spacing w:after="0"/>
              <w:jc w:val="center"/>
              <w:rPr>
                <w:rFonts w:ascii="Times New Roman" w:hAnsi="Times New Roman"/>
              </w:rPr>
            </w:pPr>
            <w:r>
              <w:rPr>
                <w:rFonts w:ascii="Times New Roman" w:hAnsi="Times New Roman"/>
              </w:rPr>
              <w:t>2,0</w:t>
            </w:r>
          </w:p>
        </w:tc>
        <w:tc>
          <w:tcPr>
            <w:tcW w:w="1620" w:type="dxa"/>
          </w:tcPr>
          <w:p w:rsidR="00641708" w:rsidRPr="00641708" w:rsidRDefault="00641708" w:rsidP="00641708">
            <w:pPr>
              <w:spacing w:after="0" w:line="240" w:lineRule="auto"/>
              <w:jc w:val="both"/>
              <w:rPr>
                <w:rFonts w:ascii="Times New Roman" w:hAnsi="Times New Roman"/>
                <w:b/>
                <w:sz w:val="21"/>
                <w:szCs w:val="21"/>
              </w:rPr>
            </w:pPr>
            <w:r w:rsidRPr="00641708">
              <w:rPr>
                <w:rFonts w:ascii="Times New Roman" w:hAnsi="Times New Roman"/>
                <w:color w:val="000000"/>
                <w:sz w:val="21"/>
                <w:szCs w:val="21"/>
              </w:rPr>
              <w:t>Вивчення можливостей участі молодих людей у формуванні та реалізації молодіжної політики у місті</w:t>
            </w:r>
          </w:p>
        </w:tc>
      </w:tr>
      <w:tr w:rsidR="001023BB" w:rsidRPr="00FC1AE0" w:rsidTr="001023BB">
        <w:trPr>
          <w:trHeight w:val="312"/>
          <w:tblHeader/>
        </w:trPr>
        <w:tc>
          <w:tcPr>
            <w:tcW w:w="420" w:type="dxa"/>
            <w:vMerge w:val="restart"/>
            <w:shd w:val="clear" w:color="auto" w:fill="auto"/>
          </w:tcPr>
          <w:p w:rsidR="001023BB" w:rsidRPr="00AE6C85" w:rsidRDefault="001023BB" w:rsidP="00DA73A3">
            <w:pPr>
              <w:jc w:val="center"/>
              <w:rPr>
                <w:rFonts w:ascii="Times New Roman" w:hAnsi="Times New Roman"/>
                <w:b/>
              </w:rPr>
            </w:pPr>
            <w:r w:rsidRPr="00AE6C85">
              <w:rPr>
                <w:rFonts w:ascii="Times New Roman" w:hAnsi="Times New Roman"/>
                <w:b/>
              </w:rPr>
              <w:t>4.</w:t>
            </w:r>
          </w:p>
        </w:tc>
        <w:tc>
          <w:tcPr>
            <w:tcW w:w="2090" w:type="dxa"/>
            <w:vMerge w:val="restart"/>
            <w:shd w:val="clear" w:color="auto" w:fill="auto"/>
          </w:tcPr>
          <w:p w:rsidR="001023BB" w:rsidRPr="00AE6C85" w:rsidRDefault="001023BB" w:rsidP="001023BB">
            <w:pPr>
              <w:spacing w:after="0" w:line="240" w:lineRule="auto"/>
              <w:jc w:val="both"/>
              <w:rPr>
                <w:rFonts w:ascii="Times New Roman" w:eastAsia="Times New Roman" w:hAnsi="Times New Roman"/>
                <w:b/>
                <w:lang w:eastAsia="uk-UA"/>
              </w:rPr>
            </w:pPr>
            <w:r w:rsidRPr="00AE6C85">
              <w:rPr>
                <w:rFonts w:ascii="Times New Roman" w:eastAsia="Times New Roman" w:hAnsi="Times New Roman"/>
                <w:b/>
                <w:lang w:eastAsia="uk-UA"/>
              </w:rPr>
              <w:t xml:space="preserve">Розвиток  громадянської  та соціальної активності  молоді міста, </w:t>
            </w:r>
          </w:p>
          <w:p w:rsidR="001023BB" w:rsidRPr="00AE6C85" w:rsidRDefault="001023BB" w:rsidP="001023BB">
            <w:pPr>
              <w:spacing w:after="0" w:line="240" w:lineRule="auto"/>
              <w:jc w:val="both"/>
              <w:rPr>
                <w:rFonts w:ascii="Times New Roman" w:hAnsi="Times New Roman"/>
                <w:b/>
              </w:rPr>
            </w:pPr>
            <w:r w:rsidRPr="00AE6C85">
              <w:rPr>
                <w:rFonts w:ascii="Times New Roman" w:eastAsia="Times New Roman" w:hAnsi="Times New Roman"/>
                <w:b/>
                <w:lang w:eastAsia="uk-UA"/>
              </w:rPr>
              <w:t>підтримка учнівського та студентського самоврядування</w:t>
            </w:r>
          </w:p>
        </w:tc>
        <w:tc>
          <w:tcPr>
            <w:tcW w:w="3670" w:type="dxa"/>
          </w:tcPr>
          <w:p w:rsidR="001023BB" w:rsidRPr="00AE6C85" w:rsidRDefault="001023BB" w:rsidP="001023BB">
            <w:pPr>
              <w:pStyle w:val="a3"/>
              <w:spacing w:after="0" w:line="240" w:lineRule="auto"/>
              <w:ind w:left="0"/>
              <w:jc w:val="both"/>
              <w:rPr>
                <w:rFonts w:ascii="Times New Roman" w:eastAsia="Times New Roman" w:hAnsi="Times New Roman"/>
                <w:lang w:eastAsia="uk-UA"/>
              </w:rPr>
            </w:pPr>
            <w:r w:rsidRPr="001023BB">
              <w:rPr>
                <w:rFonts w:ascii="Times New Roman" w:eastAsia="Times New Roman" w:hAnsi="Times New Roman"/>
                <w:b/>
                <w:lang w:eastAsia="uk-UA"/>
              </w:rPr>
              <w:t>4.1.</w:t>
            </w:r>
            <w:r w:rsidRPr="00AE6C85">
              <w:rPr>
                <w:rFonts w:ascii="Times New Roman" w:eastAsia="Times New Roman" w:hAnsi="Times New Roman"/>
                <w:lang w:eastAsia="uk-UA"/>
              </w:rPr>
              <w:t>Сприяння розвитку молодіжної інфраструктури, в тому числі учнівського та студентського самоврядування</w:t>
            </w:r>
          </w:p>
          <w:p w:rsidR="001023BB" w:rsidRPr="00AE6C85" w:rsidRDefault="001023BB" w:rsidP="001023BB">
            <w:pPr>
              <w:pStyle w:val="a3"/>
              <w:spacing w:after="0" w:line="240" w:lineRule="auto"/>
              <w:ind w:left="0"/>
              <w:jc w:val="both"/>
              <w:rPr>
                <w:rFonts w:ascii="Times New Roman" w:hAnsi="Times New Roman"/>
              </w:rPr>
            </w:pPr>
          </w:p>
        </w:tc>
        <w:tc>
          <w:tcPr>
            <w:tcW w:w="1440" w:type="dxa"/>
          </w:tcPr>
          <w:p w:rsidR="001023BB" w:rsidRPr="00AE6C85" w:rsidRDefault="001023BB" w:rsidP="001023BB">
            <w:pPr>
              <w:spacing w:after="0" w:line="240" w:lineRule="auto"/>
              <w:ind w:left="-108" w:right="-10"/>
              <w:jc w:val="center"/>
              <w:rPr>
                <w:rFonts w:ascii="Times New Roman" w:hAnsi="Times New Roman"/>
                <w:bCs/>
                <w:color w:val="000000"/>
                <w:lang w:eastAsia="ru-RU"/>
              </w:rPr>
            </w:pPr>
            <w:r w:rsidRPr="00AE6C85">
              <w:rPr>
                <w:rFonts w:ascii="Times New Roman" w:hAnsi="Times New Roman"/>
                <w:bCs/>
                <w:color w:val="000000"/>
                <w:lang w:eastAsia="ru-RU"/>
              </w:rPr>
              <w:t xml:space="preserve">2018-2020 </w:t>
            </w:r>
          </w:p>
          <w:p w:rsidR="001023BB" w:rsidRPr="00AE6C85" w:rsidRDefault="001023BB" w:rsidP="001023BB">
            <w:pPr>
              <w:spacing w:after="0" w:line="240" w:lineRule="auto"/>
              <w:ind w:left="-108" w:right="-108"/>
              <w:jc w:val="center"/>
              <w:rPr>
                <w:rFonts w:ascii="Times New Roman" w:hAnsi="Times New Roman"/>
                <w:bCs/>
                <w:color w:val="000000"/>
                <w:lang w:eastAsia="ru-RU"/>
              </w:rPr>
            </w:pPr>
            <w:r w:rsidRPr="00AE6C85">
              <w:rPr>
                <w:rFonts w:ascii="Times New Roman" w:hAnsi="Times New Roman"/>
                <w:bCs/>
                <w:color w:val="000000"/>
                <w:lang w:eastAsia="ru-RU"/>
              </w:rPr>
              <w:t>роки</w:t>
            </w:r>
          </w:p>
        </w:tc>
        <w:tc>
          <w:tcPr>
            <w:tcW w:w="1800" w:type="dxa"/>
          </w:tcPr>
          <w:p w:rsidR="001023BB" w:rsidRPr="00633348" w:rsidRDefault="001023BB" w:rsidP="001023BB">
            <w:pPr>
              <w:spacing w:after="0" w:line="240" w:lineRule="auto"/>
              <w:jc w:val="both"/>
              <w:rPr>
                <w:rFonts w:ascii="Times New Roman" w:eastAsia="Times New Roman" w:hAnsi="Times New Roman"/>
                <w:color w:val="000000"/>
                <w:lang w:eastAsia="uk-UA"/>
              </w:rPr>
            </w:pPr>
            <w:r w:rsidRPr="00AE6C85">
              <w:rPr>
                <w:rFonts w:ascii="Times New Roman" w:eastAsia="Times New Roman" w:hAnsi="Times New Roman"/>
                <w:lang w:eastAsia="uk-UA"/>
              </w:rPr>
              <w:t xml:space="preserve">Відділ у справах сім’ї та молоді </w:t>
            </w:r>
            <w:r>
              <w:rPr>
                <w:rFonts w:ascii="Times New Roman" w:eastAsia="Times New Roman" w:hAnsi="Times New Roman"/>
                <w:lang w:eastAsia="uk-UA"/>
              </w:rPr>
              <w:t xml:space="preserve">Чернівецької </w:t>
            </w:r>
            <w:r w:rsidRPr="00AE6C85">
              <w:rPr>
                <w:rFonts w:ascii="Times New Roman" w:eastAsia="Times New Roman" w:hAnsi="Times New Roman"/>
                <w:lang w:eastAsia="uk-UA"/>
              </w:rPr>
              <w:t xml:space="preserve">міської ради, </w:t>
            </w:r>
            <w:r w:rsidRPr="00633348">
              <w:rPr>
                <w:rFonts w:ascii="Times New Roman" w:eastAsia="Times New Roman" w:hAnsi="Times New Roman"/>
                <w:color w:val="000000"/>
                <w:lang w:eastAsia="uk-UA"/>
              </w:rPr>
              <w:t xml:space="preserve">управління освіти Чернівецької міської ради </w:t>
            </w:r>
          </w:p>
          <w:p w:rsidR="001023BB" w:rsidRPr="00AE6C85" w:rsidRDefault="001023BB" w:rsidP="001023BB">
            <w:pPr>
              <w:spacing w:after="0" w:line="240" w:lineRule="auto"/>
              <w:jc w:val="both"/>
              <w:rPr>
                <w:rFonts w:ascii="Times New Roman" w:eastAsia="Times New Roman" w:hAnsi="Times New Roman"/>
                <w:lang w:eastAsia="uk-UA"/>
              </w:rPr>
            </w:pPr>
          </w:p>
        </w:tc>
        <w:tc>
          <w:tcPr>
            <w:tcW w:w="1620" w:type="dxa"/>
          </w:tcPr>
          <w:p w:rsidR="001023BB" w:rsidRPr="00AE6C85" w:rsidRDefault="001023BB" w:rsidP="00DA73A3">
            <w:pPr>
              <w:spacing w:after="0" w:line="240" w:lineRule="auto"/>
              <w:jc w:val="center"/>
              <w:rPr>
                <w:rFonts w:ascii="Times New Roman" w:hAnsi="Times New Roman"/>
                <w:bCs/>
              </w:rPr>
            </w:pPr>
            <w:r>
              <w:rPr>
                <w:rFonts w:ascii="Times New Roman" w:hAnsi="Times New Roman"/>
                <w:bCs/>
              </w:rPr>
              <w:t>Не потребує фінансування</w:t>
            </w:r>
          </w:p>
        </w:tc>
        <w:tc>
          <w:tcPr>
            <w:tcW w:w="765" w:type="dxa"/>
          </w:tcPr>
          <w:p w:rsidR="001023BB" w:rsidRDefault="001023BB" w:rsidP="00AE6C85">
            <w:pPr>
              <w:spacing w:after="0"/>
              <w:jc w:val="center"/>
              <w:rPr>
                <w:rFonts w:ascii="Times New Roman" w:hAnsi="Times New Roman"/>
                <w:b/>
              </w:rPr>
            </w:pPr>
            <w:r>
              <w:rPr>
                <w:rFonts w:ascii="Times New Roman" w:hAnsi="Times New Roman"/>
                <w:b/>
              </w:rPr>
              <w:t>-</w:t>
            </w:r>
          </w:p>
        </w:tc>
        <w:tc>
          <w:tcPr>
            <w:tcW w:w="765" w:type="dxa"/>
          </w:tcPr>
          <w:p w:rsidR="001023BB" w:rsidRDefault="001023BB" w:rsidP="00AE6C85">
            <w:pPr>
              <w:spacing w:after="0"/>
              <w:jc w:val="center"/>
              <w:rPr>
                <w:rFonts w:ascii="Times New Roman" w:hAnsi="Times New Roman"/>
              </w:rPr>
            </w:pPr>
            <w:r>
              <w:rPr>
                <w:rFonts w:ascii="Times New Roman" w:hAnsi="Times New Roman"/>
              </w:rPr>
              <w:t>-</w:t>
            </w:r>
          </w:p>
        </w:tc>
        <w:tc>
          <w:tcPr>
            <w:tcW w:w="765" w:type="dxa"/>
          </w:tcPr>
          <w:p w:rsidR="001023BB" w:rsidRDefault="001023BB" w:rsidP="00AE6C85">
            <w:pPr>
              <w:spacing w:after="0"/>
              <w:jc w:val="center"/>
              <w:rPr>
                <w:rFonts w:ascii="Times New Roman" w:hAnsi="Times New Roman"/>
              </w:rPr>
            </w:pPr>
            <w:r>
              <w:rPr>
                <w:rFonts w:ascii="Times New Roman" w:hAnsi="Times New Roman"/>
              </w:rPr>
              <w:t>-</w:t>
            </w:r>
          </w:p>
        </w:tc>
        <w:tc>
          <w:tcPr>
            <w:tcW w:w="765" w:type="dxa"/>
          </w:tcPr>
          <w:p w:rsidR="001023BB" w:rsidRDefault="001023BB" w:rsidP="00AE6C85">
            <w:pPr>
              <w:spacing w:after="0"/>
              <w:jc w:val="center"/>
              <w:rPr>
                <w:rFonts w:ascii="Times New Roman" w:hAnsi="Times New Roman"/>
              </w:rPr>
            </w:pPr>
            <w:r>
              <w:rPr>
                <w:rFonts w:ascii="Times New Roman" w:hAnsi="Times New Roman"/>
              </w:rPr>
              <w:t>-</w:t>
            </w:r>
          </w:p>
        </w:tc>
        <w:tc>
          <w:tcPr>
            <w:tcW w:w="1620" w:type="dxa"/>
          </w:tcPr>
          <w:p w:rsidR="001023BB" w:rsidRPr="001023BB" w:rsidRDefault="001023BB" w:rsidP="001023BB">
            <w:pPr>
              <w:jc w:val="both"/>
              <w:rPr>
                <w:rFonts w:ascii="Times New Roman" w:hAnsi="Times New Roman"/>
                <w:sz w:val="21"/>
                <w:szCs w:val="21"/>
              </w:rPr>
            </w:pPr>
            <w:r w:rsidRPr="001023BB">
              <w:rPr>
                <w:rFonts w:ascii="Times New Roman" w:hAnsi="Times New Roman"/>
                <w:sz w:val="21"/>
                <w:szCs w:val="21"/>
              </w:rPr>
              <w:t>Розвиток молодіжних ініціатив</w:t>
            </w:r>
          </w:p>
        </w:tc>
      </w:tr>
      <w:tr w:rsidR="001023BB" w:rsidRPr="00FC1AE0" w:rsidTr="001023BB">
        <w:trPr>
          <w:trHeight w:val="312"/>
          <w:tblHeader/>
        </w:trPr>
        <w:tc>
          <w:tcPr>
            <w:tcW w:w="420" w:type="dxa"/>
            <w:vMerge/>
            <w:shd w:val="clear" w:color="auto" w:fill="auto"/>
          </w:tcPr>
          <w:p w:rsidR="001023BB" w:rsidRPr="00AE6C85" w:rsidRDefault="001023BB" w:rsidP="00171A44">
            <w:pPr>
              <w:jc w:val="center"/>
              <w:rPr>
                <w:rFonts w:ascii="Times New Roman" w:hAnsi="Times New Roman"/>
                <w:b/>
              </w:rPr>
            </w:pPr>
          </w:p>
        </w:tc>
        <w:tc>
          <w:tcPr>
            <w:tcW w:w="2090" w:type="dxa"/>
            <w:vMerge/>
            <w:shd w:val="clear" w:color="auto" w:fill="auto"/>
          </w:tcPr>
          <w:p w:rsidR="001023BB" w:rsidRPr="00AE6C85" w:rsidRDefault="001023BB" w:rsidP="00171A44">
            <w:pPr>
              <w:spacing w:after="0" w:line="240" w:lineRule="auto"/>
              <w:jc w:val="both"/>
              <w:rPr>
                <w:rFonts w:ascii="Times New Roman" w:hAnsi="Times New Roman"/>
                <w:b/>
              </w:rPr>
            </w:pPr>
          </w:p>
        </w:tc>
        <w:tc>
          <w:tcPr>
            <w:tcW w:w="3670" w:type="dxa"/>
          </w:tcPr>
          <w:p w:rsidR="001023BB" w:rsidRPr="00AE6C85" w:rsidRDefault="001023BB" w:rsidP="001023BB">
            <w:pPr>
              <w:pStyle w:val="a3"/>
              <w:spacing w:after="0" w:line="240" w:lineRule="auto"/>
              <w:ind w:left="0"/>
              <w:jc w:val="both"/>
              <w:rPr>
                <w:rFonts w:ascii="Times New Roman" w:eastAsia="Times New Roman" w:hAnsi="Times New Roman"/>
                <w:lang w:eastAsia="uk-UA"/>
              </w:rPr>
            </w:pPr>
            <w:r w:rsidRPr="001023BB">
              <w:rPr>
                <w:rFonts w:ascii="Times New Roman" w:eastAsia="Times New Roman" w:hAnsi="Times New Roman"/>
                <w:b/>
                <w:lang w:eastAsia="uk-UA"/>
              </w:rPr>
              <w:t>4.2.</w:t>
            </w:r>
            <w:r w:rsidRPr="00AE6C85">
              <w:rPr>
                <w:rFonts w:ascii="Times New Roman" w:eastAsia="Times New Roman" w:hAnsi="Times New Roman"/>
                <w:lang w:eastAsia="uk-UA"/>
              </w:rPr>
              <w:t xml:space="preserve">Створення Молодіжного центру, коворкінг майданчиків </w:t>
            </w:r>
          </w:p>
          <w:p w:rsidR="001023BB" w:rsidRPr="00AE6C85" w:rsidRDefault="001023BB" w:rsidP="001023BB">
            <w:pPr>
              <w:spacing w:after="0" w:line="240" w:lineRule="auto"/>
              <w:jc w:val="both"/>
              <w:rPr>
                <w:rFonts w:ascii="Times New Roman" w:hAnsi="Times New Roman"/>
              </w:rPr>
            </w:pPr>
          </w:p>
        </w:tc>
        <w:tc>
          <w:tcPr>
            <w:tcW w:w="1440" w:type="dxa"/>
          </w:tcPr>
          <w:p w:rsidR="001023BB" w:rsidRPr="00AE6C85" w:rsidRDefault="001023BB" w:rsidP="00DA73A3">
            <w:pPr>
              <w:spacing w:after="0" w:line="240" w:lineRule="auto"/>
              <w:ind w:left="-108" w:right="-108"/>
              <w:jc w:val="center"/>
              <w:rPr>
                <w:rFonts w:ascii="Times New Roman" w:hAnsi="Times New Roman"/>
                <w:bCs/>
                <w:color w:val="000000"/>
                <w:lang w:eastAsia="ru-RU"/>
              </w:rPr>
            </w:pPr>
            <w:r w:rsidRPr="00AE6C85">
              <w:rPr>
                <w:rFonts w:ascii="Times New Roman" w:hAnsi="Times New Roman"/>
                <w:bCs/>
                <w:color w:val="000000"/>
                <w:lang w:eastAsia="ru-RU"/>
              </w:rPr>
              <w:t xml:space="preserve">До </w:t>
            </w:r>
            <w:r w:rsidR="00EB124C">
              <w:rPr>
                <w:rFonts w:ascii="Times New Roman" w:hAnsi="Times New Roman"/>
                <w:bCs/>
                <w:color w:val="000000"/>
                <w:lang w:eastAsia="ru-RU"/>
              </w:rPr>
              <w:t>31.12.2020р.</w:t>
            </w:r>
          </w:p>
        </w:tc>
        <w:tc>
          <w:tcPr>
            <w:tcW w:w="1800" w:type="dxa"/>
          </w:tcPr>
          <w:p w:rsidR="001023BB" w:rsidRPr="00AE6C85" w:rsidRDefault="001023BB" w:rsidP="001023BB">
            <w:pPr>
              <w:spacing w:after="0" w:line="240" w:lineRule="auto"/>
              <w:jc w:val="both"/>
              <w:rPr>
                <w:rFonts w:ascii="Times New Roman" w:hAnsi="Times New Roman"/>
                <w:bCs/>
                <w:color w:val="000000"/>
                <w:lang w:eastAsia="ru-RU"/>
              </w:rPr>
            </w:pPr>
            <w:r w:rsidRPr="00AE6C85">
              <w:rPr>
                <w:rFonts w:ascii="Times New Roman" w:eastAsia="Times New Roman" w:hAnsi="Times New Roman"/>
                <w:lang w:eastAsia="uk-UA"/>
              </w:rPr>
              <w:t xml:space="preserve">Відділ у справах сім’ї та молоді </w:t>
            </w:r>
            <w:r>
              <w:rPr>
                <w:rFonts w:ascii="Times New Roman" w:eastAsia="Times New Roman" w:hAnsi="Times New Roman"/>
                <w:lang w:eastAsia="uk-UA"/>
              </w:rPr>
              <w:t xml:space="preserve">Чернівецької </w:t>
            </w:r>
            <w:r w:rsidRPr="00AE6C85">
              <w:rPr>
                <w:rFonts w:ascii="Times New Roman" w:eastAsia="Times New Roman" w:hAnsi="Times New Roman"/>
                <w:lang w:eastAsia="uk-UA"/>
              </w:rPr>
              <w:t>міської ради, інститути громадянського суспільства</w:t>
            </w:r>
          </w:p>
        </w:tc>
        <w:tc>
          <w:tcPr>
            <w:tcW w:w="1620" w:type="dxa"/>
          </w:tcPr>
          <w:p w:rsidR="001023BB" w:rsidRPr="00AE6C85" w:rsidRDefault="001023BB" w:rsidP="00DA73A3">
            <w:pPr>
              <w:spacing w:after="0" w:line="240" w:lineRule="auto"/>
              <w:jc w:val="center"/>
              <w:rPr>
                <w:rFonts w:ascii="Times New Roman" w:hAnsi="Times New Roman"/>
                <w:bCs/>
              </w:rPr>
            </w:pPr>
            <w:r w:rsidRPr="00AE6C85">
              <w:rPr>
                <w:rFonts w:ascii="Times New Roman" w:hAnsi="Times New Roman"/>
                <w:bCs/>
              </w:rPr>
              <w:t>Міський бюджет</w:t>
            </w:r>
          </w:p>
        </w:tc>
        <w:tc>
          <w:tcPr>
            <w:tcW w:w="765" w:type="dxa"/>
          </w:tcPr>
          <w:p w:rsidR="001023BB" w:rsidRDefault="001023BB" w:rsidP="00AE6C85">
            <w:pPr>
              <w:spacing w:after="0"/>
              <w:jc w:val="center"/>
              <w:rPr>
                <w:rFonts w:ascii="Times New Roman" w:hAnsi="Times New Roman"/>
                <w:b/>
              </w:rPr>
            </w:pPr>
            <w:r>
              <w:rPr>
                <w:rFonts w:ascii="Times New Roman" w:hAnsi="Times New Roman"/>
                <w:b/>
              </w:rPr>
              <w:t>950,0</w:t>
            </w:r>
          </w:p>
        </w:tc>
        <w:tc>
          <w:tcPr>
            <w:tcW w:w="765" w:type="dxa"/>
          </w:tcPr>
          <w:p w:rsidR="001023BB" w:rsidRDefault="001023BB" w:rsidP="00AE6C85">
            <w:pPr>
              <w:spacing w:after="0"/>
              <w:jc w:val="center"/>
              <w:rPr>
                <w:rFonts w:ascii="Times New Roman" w:hAnsi="Times New Roman"/>
              </w:rPr>
            </w:pPr>
            <w:r>
              <w:rPr>
                <w:rFonts w:ascii="Times New Roman" w:hAnsi="Times New Roman"/>
              </w:rPr>
              <w:t>300,0</w:t>
            </w:r>
          </w:p>
        </w:tc>
        <w:tc>
          <w:tcPr>
            <w:tcW w:w="765" w:type="dxa"/>
          </w:tcPr>
          <w:p w:rsidR="001023BB" w:rsidRDefault="001023BB" w:rsidP="00AE6C85">
            <w:pPr>
              <w:spacing w:after="0"/>
              <w:jc w:val="center"/>
              <w:rPr>
                <w:rFonts w:ascii="Times New Roman" w:hAnsi="Times New Roman"/>
              </w:rPr>
            </w:pPr>
            <w:r>
              <w:rPr>
                <w:rFonts w:ascii="Times New Roman" w:hAnsi="Times New Roman"/>
              </w:rPr>
              <w:t>300,0</w:t>
            </w:r>
          </w:p>
        </w:tc>
        <w:tc>
          <w:tcPr>
            <w:tcW w:w="765" w:type="dxa"/>
          </w:tcPr>
          <w:p w:rsidR="001023BB" w:rsidRDefault="001023BB" w:rsidP="00AE6C85">
            <w:pPr>
              <w:spacing w:after="0"/>
              <w:jc w:val="center"/>
              <w:rPr>
                <w:rFonts w:ascii="Times New Roman" w:hAnsi="Times New Roman"/>
              </w:rPr>
            </w:pPr>
            <w:r>
              <w:rPr>
                <w:rFonts w:ascii="Times New Roman" w:hAnsi="Times New Roman"/>
              </w:rPr>
              <w:t>350,0</w:t>
            </w:r>
          </w:p>
        </w:tc>
        <w:tc>
          <w:tcPr>
            <w:tcW w:w="1620" w:type="dxa"/>
          </w:tcPr>
          <w:p w:rsidR="001023BB" w:rsidRPr="001023BB" w:rsidRDefault="001023BB" w:rsidP="00D40754">
            <w:pPr>
              <w:spacing w:after="0" w:line="240" w:lineRule="auto"/>
              <w:rPr>
                <w:rFonts w:ascii="Times New Roman" w:hAnsi="Times New Roman"/>
                <w:b/>
                <w:sz w:val="21"/>
                <w:szCs w:val="21"/>
              </w:rPr>
            </w:pPr>
            <w:r w:rsidRPr="001023BB">
              <w:rPr>
                <w:rFonts w:ascii="Times New Roman" w:hAnsi="Times New Roman"/>
                <w:color w:val="000000"/>
                <w:sz w:val="21"/>
                <w:szCs w:val="21"/>
              </w:rPr>
              <w:t>Розширення можливостей участі молодих людей у формуванні та реалізації молодіжної політики у місті</w:t>
            </w:r>
          </w:p>
        </w:tc>
      </w:tr>
      <w:tr w:rsidR="001023BB" w:rsidRPr="00FC1AE0" w:rsidTr="001023BB">
        <w:trPr>
          <w:trHeight w:val="312"/>
          <w:tblHeader/>
        </w:trPr>
        <w:tc>
          <w:tcPr>
            <w:tcW w:w="420" w:type="dxa"/>
            <w:shd w:val="clear" w:color="auto" w:fill="auto"/>
          </w:tcPr>
          <w:p w:rsidR="001023BB" w:rsidRPr="00AE6C85" w:rsidRDefault="001023BB" w:rsidP="00DA73A3">
            <w:pPr>
              <w:jc w:val="center"/>
              <w:rPr>
                <w:rFonts w:ascii="Times New Roman" w:hAnsi="Times New Roman"/>
                <w:b/>
              </w:rPr>
            </w:pPr>
            <w:r w:rsidRPr="00AE6C85">
              <w:rPr>
                <w:rFonts w:ascii="Times New Roman" w:hAnsi="Times New Roman"/>
                <w:b/>
              </w:rPr>
              <w:lastRenderedPageBreak/>
              <w:t>5.</w:t>
            </w:r>
          </w:p>
        </w:tc>
        <w:tc>
          <w:tcPr>
            <w:tcW w:w="2090" w:type="dxa"/>
            <w:shd w:val="clear" w:color="auto" w:fill="auto"/>
          </w:tcPr>
          <w:p w:rsidR="001023BB" w:rsidRPr="001023BB" w:rsidRDefault="001023BB" w:rsidP="001023BB">
            <w:pPr>
              <w:spacing w:after="0" w:line="240" w:lineRule="auto"/>
              <w:jc w:val="both"/>
              <w:rPr>
                <w:rFonts w:ascii="Times New Roman" w:eastAsia="Times New Roman" w:hAnsi="Times New Roman"/>
                <w:b/>
                <w:color w:val="000000"/>
                <w:lang w:eastAsia="uk-UA"/>
              </w:rPr>
            </w:pPr>
            <w:r w:rsidRPr="001023BB">
              <w:rPr>
                <w:rFonts w:ascii="Times New Roman" w:eastAsia="Times New Roman" w:hAnsi="Times New Roman"/>
                <w:b/>
                <w:color w:val="000000"/>
                <w:lang w:eastAsia="uk-UA"/>
              </w:rPr>
              <w:t>Співпраця органів місцевого самоврядування з інститутами громадянського суспільства, діяльність яких направлена на</w:t>
            </w:r>
          </w:p>
          <w:p w:rsidR="001023BB" w:rsidRPr="001023BB" w:rsidRDefault="001023BB" w:rsidP="001023BB">
            <w:pPr>
              <w:spacing w:after="0" w:line="240" w:lineRule="auto"/>
              <w:jc w:val="both"/>
              <w:rPr>
                <w:rFonts w:ascii="Times New Roman" w:eastAsia="Times New Roman" w:hAnsi="Times New Roman"/>
                <w:b/>
                <w:color w:val="000000"/>
                <w:lang w:eastAsia="uk-UA"/>
              </w:rPr>
            </w:pPr>
            <w:r w:rsidRPr="001023BB">
              <w:rPr>
                <w:rFonts w:ascii="Times New Roman" w:eastAsia="Times New Roman" w:hAnsi="Times New Roman"/>
                <w:b/>
                <w:color w:val="000000"/>
                <w:lang w:eastAsia="uk-UA"/>
              </w:rPr>
              <w:t>молодь міста, залучення молоді до стажування й служби в органах місцевого самоврядування</w:t>
            </w:r>
          </w:p>
        </w:tc>
        <w:tc>
          <w:tcPr>
            <w:tcW w:w="3670" w:type="dxa"/>
          </w:tcPr>
          <w:p w:rsidR="001023BB" w:rsidRPr="001023BB" w:rsidRDefault="001023BB" w:rsidP="001023BB">
            <w:pPr>
              <w:pStyle w:val="a3"/>
              <w:spacing w:after="0" w:line="240" w:lineRule="auto"/>
              <w:ind w:left="0"/>
              <w:jc w:val="both"/>
              <w:rPr>
                <w:rFonts w:ascii="Times New Roman" w:eastAsia="Times New Roman" w:hAnsi="Times New Roman"/>
                <w:color w:val="000000"/>
                <w:lang w:eastAsia="uk-UA"/>
              </w:rPr>
            </w:pPr>
            <w:r w:rsidRPr="001023BB">
              <w:rPr>
                <w:rFonts w:ascii="Times New Roman" w:eastAsia="Times New Roman" w:hAnsi="Times New Roman"/>
                <w:b/>
                <w:color w:val="000000"/>
                <w:lang w:eastAsia="uk-UA"/>
              </w:rPr>
              <w:t>5.1</w:t>
            </w:r>
            <w:r w:rsidRPr="001023BB">
              <w:rPr>
                <w:rFonts w:ascii="Times New Roman" w:eastAsia="Times New Roman" w:hAnsi="Times New Roman"/>
                <w:color w:val="000000"/>
                <w:lang w:eastAsia="uk-UA"/>
              </w:rPr>
              <w:t>.Організація стажування молоді в органах місцевого самоврядування, відкритих заходів для молоді до Дня місцевого самоврядування, залучення молоді до участі у роботі в органах місцевого  самоврядування</w:t>
            </w:r>
          </w:p>
        </w:tc>
        <w:tc>
          <w:tcPr>
            <w:tcW w:w="1440" w:type="dxa"/>
          </w:tcPr>
          <w:p w:rsidR="001023BB" w:rsidRPr="001023BB" w:rsidRDefault="001023BB" w:rsidP="001023BB">
            <w:pPr>
              <w:spacing w:after="0" w:line="240" w:lineRule="auto"/>
              <w:ind w:left="-108" w:right="-10"/>
              <w:jc w:val="center"/>
              <w:rPr>
                <w:rFonts w:ascii="Times New Roman" w:hAnsi="Times New Roman"/>
                <w:bCs/>
                <w:color w:val="000000"/>
                <w:lang w:eastAsia="ru-RU"/>
              </w:rPr>
            </w:pPr>
            <w:r w:rsidRPr="001023BB">
              <w:rPr>
                <w:rFonts w:ascii="Times New Roman" w:hAnsi="Times New Roman"/>
                <w:bCs/>
                <w:color w:val="000000"/>
                <w:lang w:eastAsia="ru-RU"/>
              </w:rPr>
              <w:t xml:space="preserve">2018-2020 </w:t>
            </w:r>
          </w:p>
          <w:p w:rsidR="001023BB" w:rsidRPr="001023BB" w:rsidRDefault="001023BB" w:rsidP="001023BB">
            <w:pPr>
              <w:spacing w:after="0" w:line="240" w:lineRule="auto"/>
              <w:ind w:left="-108" w:right="-108"/>
              <w:jc w:val="center"/>
              <w:rPr>
                <w:rFonts w:ascii="Times New Roman" w:hAnsi="Times New Roman"/>
                <w:bCs/>
                <w:color w:val="000000"/>
                <w:lang w:eastAsia="ru-RU"/>
              </w:rPr>
            </w:pPr>
            <w:r w:rsidRPr="001023BB">
              <w:rPr>
                <w:rFonts w:ascii="Times New Roman" w:hAnsi="Times New Roman"/>
                <w:bCs/>
                <w:color w:val="000000"/>
                <w:lang w:eastAsia="ru-RU"/>
              </w:rPr>
              <w:t>роки</w:t>
            </w:r>
          </w:p>
        </w:tc>
        <w:tc>
          <w:tcPr>
            <w:tcW w:w="1800" w:type="dxa"/>
          </w:tcPr>
          <w:p w:rsidR="001023BB" w:rsidRPr="001023BB" w:rsidRDefault="001023BB" w:rsidP="00DA73A3">
            <w:pPr>
              <w:spacing w:after="0" w:line="240" w:lineRule="auto"/>
              <w:rPr>
                <w:rFonts w:ascii="Times New Roman" w:eastAsia="Times New Roman" w:hAnsi="Times New Roman"/>
                <w:color w:val="000000"/>
                <w:lang w:eastAsia="uk-UA"/>
              </w:rPr>
            </w:pPr>
            <w:r w:rsidRPr="001023BB">
              <w:rPr>
                <w:rFonts w:ascii="Times New Roman" w:eastAsia="Times New Roman" w:hAnsi="Times New Roman"/>
                <w:color w:val="000000"/>
                <w:lang w:eastAsia="uk-UA"/>
              </w:rPr>
              <w:t>Відділ з питань кадрової роботи Чернівецької  міської ради,</w:t>
            </w:r>
          </w:p>
          <w:p w:rsidR="001023BB" w:rsidRPr="001023BB" w:rsidRDefault="001023BB" w:rsidP="00DA73A3">
            <w:pPr>
              <w:spacing w:after="0" w:line="240" w:lineRule="auto"/>
              <w:rPr>
                <w:rFonts w:ascii="Times New Roman" w:hAnsi="Times New Roman"/>
                <w:bCs/>
                <w:color w:val="000000"/>
                <w:lang w:eastAsia="ru-RU"/>
              </w:rPr>
            </w:pPr>
            <w:r w:rsidRPr="001023BB">
              <w:rPr>
                <w:rFonts w:ascii="Times New Roman" w:eastAsia="Times New Roman" w:hAnsi="Times New Roman"/>
                <w:color w:val="000000"/>
                <w:lang w:eastAsia="uk-UA"/>
              </w:rPr>
              <w:t>відділ у справах сім’ї та молоді міської ради,  інститути громадянського суспільства</w:t>
            </w:r>
          </w:p>
        </w:tc>
        <w:tc>
          <w:tcPr>
            <w:tcW w:w="1620" w:type="dxa"/>
          </w:tcPr>
          <w:p w:rsidR="001023BB" w:rsidRPr="001023BB" w:rsidRDefault="001023BB" w:rsidP="00DA73A3">
            <w:pPr>
              <w:spacing w:after="0" w:line="240" w:lineRule="auto"/>
              <w:jc w:val="center"/>
              <w:rPr>
                <w:rFonts w:ascii="Times New Roman" w:hAnsi="Times New Roman"/>
                <w:bCs/>
                <w:color w:val="000000"/>
              </w:rPr>
            </w:pPr>
            <w:r w:rsidRPr="001023BB">
              <w:rPr>
                <w:rFonts w:ascii="Times New Roman" w:hAnsi="Times New Roman"/>
                <w:bCs/>
                <w:color w:val="000000"/>
              </w:rPr>
              <w:t>Не потребує фінансування</w:t>
            </w:r>
          </w:p>
        </w:tc>
        <w:tc>
          <w:tcPr>
            <w:tcW w:w="765" w:type="dxa"/>
          </w:tcPr>
          <w:p w:rsidR="001023BB" w:rsidRPr="001023BB" w:rsidRDefault="001023BB" w:rsidP="00DA73A3">
            <w:pPr>
              <w:spacing w:after="0"/>
              <w:jc w:val="center"/>
              <w:rPr>
                <w:rFonts w:ascii="Times New Roman" w:hAnsi="Times New Roman"/>
                <w:b/>
                <w:color w:val="000000"/>
              </w:rPr>
            </w:pPr>
            <w:r w:rsidRPr="001023BB">
              <w:rPr>
                <w:rFonts w:ascii="Times New Roman" w:hAnsi="Times New Roman"/>
                <w:b/>
                <w:color w:val="000000"/>
              </w:rPr>
              <w:t>-</w:t>
            </w:r>
          </w:p>
        </w:tc>
        <w:tc>
          <w:tcPr>
            <w:tcW w:w="765" w:type="dxa"/>
          </w:tcPr>
          <w:p w:rsidR="001023BB" w:rsidRPr="001023BB" w:rsidRDefault="001023BB" w:rsidP="00DA73A3">
            <w:pPr>
              <w:spacing w:after="0"/>
              <w:jc w:val="center"/>
              <w:rPr>
                <w:rFonts w:ascii="Times New Roman" w:hAnsi="Times New Roman"/>
                <w:color w:val="000000"/>
              </w:rPr>
            </w:pPr>
            <w:r w:rsidRPr="001023BB">
              <w:rPr>
                <w:rFonts w:ascii="Times New Roman" w:hAnsi="Times New Roman"/>
                <w:color w:val="000000"/>
              </w:rPr>
              <w:t>-</w:t>
            </w:r>
          </w:p>
        </w:tc>
        <w:tc>
          <w:tcPr>
            <w:tcW w:w="765" w:type="dxa"/>
          </w:tcPr>
          <w:p w:rsidR="001023BB" w:rsidRPr="001023BB" w:rsidRDefault="001023BB" w:rsidP="00DA73A3">
            <w:pPr>
              <w:spacing w:after="0"/>
              <w:jc w:val="center"/>
              <w:rPr>
                <w:rFonts w:ascii="Times New Roman" w:hAnsi="Times New Roman"/>
                <w:color w:val="000000"/>
              </w:rPr>
            </w:pPr>
            <w:r w:rsidRPr="001023BB">
              <w:rPr>
                <w:rFonts w:ascii="Times New Roman" w:hAnsi="Times New Roman"/>
                <w:color w:val="000000"/>
              </w:rPr>
              <w:t>-</w:t>
            </w:r>
          </w:p>
        </w:tc>
        <w:tc>
          <w:tcPr>
            <w:tcW w:w="765" w:type="dxa"/>
          </w:tcPr>
          <w:p w:rsidR="001023BB" w:rsidRPr="001023BB" w:rsidRDefault="001023BB" w:rsidP="00DA73A3">
            <w:pPr>
              <w:spacing w:after="0"/>
              <w:jc w:val="center"/>
              <w:rPr>
                <w:rFonts w:ascii="Times New Roman" w:hAnsi="Times New Roman"/>
                <w:color w:val="000000"/>
              </w:rPr>
            </w:pPr>
            <w:r w:rsidRPr="001023BB">
              <w:rPr>
                <w:rFonts w:ascii="Times New Roman" w:hAnsi="Times New Roman"/>
                <w:color w:val="000000"/>
              </w:rPr>
              <w:t>-</w:t>
            </w:r>
          </w:p>
        </w:tc>
        <w:tc>
          <w:tcPr>
            <w:tcW w:w="1620" w:type="dxa"/>
          </w:tcPr>
          <w:p w:rsidR="001023BB" w:rsidRPr="001023BB" w:rsidRDefault="001023BB" w:rsidP="00D40754">
            <w:pPr>
              <w:spacing w:after="0" w:line="240" w:lineRule="auto"/>
              <w:rPr>
                <w:rFonts w:ascii="Times New Roman" w:hAnsi="Times New Roman"/>
                <w:color w:val="000000"/>
                <w:sz w:val="21"/>
                <w:szCs w:val="21"/>
              </w:rPr>
            </w:pPr>
            <w:r w:rsidRPr="001023BB">
              <w:rPr>
                <w:rFonts w:ascii="Times New Roman" w:hAnsi="Times New Roman"/>
                <w:color w:val="000000"/>
                <w:sz w:val="21"/>
                <w:szCs w:val="21"/>
              </w:rPr>
              <w:t>Залучення активної молоді до кадрового резерву виконавчих органів міської ради</w:t>
            </w:r>
          </w:p>
        </w:tc>
      </w:tr>
      <w:tr w:rsidR="001023BB" w:rsidRPr="00FC1AE0" w:rsidTr="003F35AF">
        <w:trPr>
          <w:trHeight w:val="312"/>
          <w:tblHeader/>
        </w:trPr>
        <w:tc>
          <w:tcPr>
            <w:tcW w:w="420" w:type="dxa"/>
            <w:shd w:val="clear" w:color="auto" w:fill="auto"/>
          </w:tcPr>
          <w:p w:rsidR="001023BB" w:rsidRPr="00AE6C85" w:rsidRDefault="001023BB" w:rsidP="00DA73A3">
            <w:pPr>
              <w:jc w:val="center"/>
              <w:rPr>
                <w:rFonts w:ascii="Times New Roman" w:hAnsi="Times New Roman"/>
                <w:b/>
              </w:rPr>
            </w:pPr>
            <w:r w:rsidRPr="00AE6C85">
              <w:rPr>
                <w:rFonts w:ascii="Times New Roman" w:hAnsi="Times New Roman"/>
                <w:b/>
              </w:rPr>
              <w:t>6.</w:t>
            </w:r>
          </w:p>
        </w:tc>
        <w:tc>
          <w:tcPr>
            <w:tcW w:w="2090" w:type="dxa"/>
            <w:shd w:val="clear" w:color="auto" w:fill="auto"/>
          </w:tcPr>
          <w:p w:rsidR="001023BB" w:rsidRPr="00AE6C85" w:rsidRDefault="001023BB" w:rsidP="001023BB">
            <w:pPr>
              <w:spacing w:after="0" w:line="240" w:lineRule="auto"/>
              <w:jc w:val="both"/>
              <w:rPr>
                <w:rFonts w:ascii="Times New Roman" w:eastAsia="Times New Roman" w:hAnsi="Times New Roman"/>
                <w:b/>
                <w:lang w:eastAsia="uk-UA"/>
              </w:rPr>
            </w:pPr>
            <w:r w:rsidRPr="00AE6C85">
              <w:rPr>
                <w:rFonts w:ascii="Times New Roman" w:hAnsi="Times New Roman"/>
                <w:b/>
                <w:bCs/>
                <w:color w:val="000000"/>
                <w:lang w:eastAsia="ru-RU"/>
              </w:rPr>
              <w:t>Створення умов для забезпечення молоді пільгових категорій житлом</w:t>
            </w:r>
          </w:p>
        </w:tc>
        <w:tc>
          <w:tcPr>
            <w:tcW w:w="3670" w:type="dxa"/>
          </w:tcPr>
          <w:p w:rsidR="001023BB" w:rsidRPr="00AE6C85" w:rsidRDefault="001023BB" w:rsidP="001023BB">
            <w:pPr>
              <w:pStyle w:val="a3"/>
              <w:spacing w:after="0" w:line="240" w:lineRule="auto"/>
              <w:ind w:left="0"/>
              <w:jc w:val="both"/>
              <w:rPr>
                <w:rFonts w:ascii="Times New Roman" w:eastAsia="Times New Roman" w:hAnsi="Times New Roman"/>
                <w:lang w:eastAsia="uk-UA"/>
              </w:rPr>
            </w:pPr>
            <w:r w:rsidRPr="001023BB">
              <w:rPr>
                <w:rFonts w:ascii="Times New Roman" w:eastAsia="Times New Roman" w:hAnsi="Times New Roman"/>
                <w:b/>
                <w:lang w:eastAsia="uk-UA"/>
              </w:rPr>
              <w:t>6.1</w:t>
            </w:r>
            <w:r w:rsidRPr="00AE6C85">
              <w:rPr>
                <w:rFonts w:ascii="Times New Roman" w:eastAsia="Times New Roman" w:hAnsi="Times New Roman"/>
                <w:lang w:eastAsia="uk-UA"/>
              </w:rPr>
              <w:t>.Забезпечення функціонування чотирьох соціальних квартир маневрового фонду міської ради для осіб з числа соціально-незахищеної категорії</w:t>
            </w:r>
          </w:p>
        </w:tc>
        <w:tc>
          <w:tcPr>
            <w:tcW w:w="1440" w:type="dxa"/>
          </w:tcPr>
          <w:p w:rsidR="001023BB" w:rsidRPr="001023BB" w:rsidRDefault="001023BB" w:rsidP="001023BB">
            <w:pPr>
              <w:spacing w:after="0" w:line="240" w:lineRule="auto"/>
              <w:ind w:left="-108" w:right="-10"/>
              <w:jc w:val="center"/>
              <w:rPr>
                <w:rFonts w:ascii="Times New Roman" w:hAnsi="Times New Roman"/>
                <w:bCs/>
                <w:color w:val="000000"/>
                <w:lang w:eastAsia="ru-RU"/>
              </w:rPr>
            </w:pPr>
            <w:r w:rsidRPr="001023BB">
              <w:rPr>
                <w:rFonts w:ascii="Times New Roman" w:hAnsi="Times New Roman"/>
                <w:bCs/>
                <w:color w:val="000000"/>
                <w:lang w:eastAsia="ru-RU"/>
              </w:rPr>
              <w:t xml:space="preserve">2018-2020 </w:t>
            </w:r>
          </w:p>
          <w:p w:rsidR="001023BB" w:rsidRPr="00AE6C85" w:rsidRDefault="001023BB" w:rsidP="001023BB">
            <w:pPr>
              <w:spacing w:after="0" w:line="240" w:lineRule="auto"/>
              <w:ind w:left="-108" w:right="-108"/>
              <w:jc w:val="center"/>
              <w:rPr>
                <w:rFonts w:ascii="Times New Roman" w:hAnsi="Times New Roman"/>
                <w:bCs/>
                <w:color w:val="000000"/>
                <w:lang w:eastAsia="ru-RU"/>
              </w:rPr>
            </w:pPr>
            <w:r w:rsidRPr="001023BB">
              <w:rPr>
                <w:rFonts w:ascii="Times New Roman" w:hAnsi="Times New Roman"/>
                <w:bCs/>
                <w:color w:val="000000"/>
                <w:lang w:eastAsia="ru-RU"/>
              </w:rPr>
              <w:t>роки</w:t>
            </w:r>
          </w:p>
        </w:tc>
        <w:tc>
          <w:tcPr>
            <w:tcW w:w="1800" w:type="dxa"/>
          </w:tcPr>
          <w:p w:rsidR="001023BB" w:rsidRPr="000269A8" w:rsidRDefault="001023BB" w:rsidP="00DA73A3">
            <w:pPr>
              <w:spacing w:after="0" w:line="240" w:lineRule="auto"/>
              <w:rPr>
                <w:rFonts w:ascii="Times New Roman" w:eastAsia="Times New Roman" w:hAnsi="Times New Roman"/>
                <w:color w:val="000000"/>
                <w:lang w:eastAsia="uk-UA"/>
              </w:rPr>
            </w:pPr>
            <w:r w:rsidRPr="000269A8">
              <w:rPr>
                <w:rFonts w:ascii="Times New Roman" w:hAnsi="Times New Roman"/>
                <w:bCs/>
                <w:color w:val="000000"/>
                <w:lang w:eastAsia="ru-RU"/>
              </w:rPr>
              <w:t>Департамент житлово-комунального господарства Чернівецької міської ради, відділ у справах сім’ї та молоді Чернівецької міської ради, Чернівецький міський центр соціальних служб для сімї, дітей та молоді.</w:t>
            </w:r>
          </w:p>
        </w:tc>
        <w:tc>
          <w:tcPr>
            <w:tcW w:w="1620" w:type="dxa"/>
          </w:tcPr>
          <w:p w:rsidR="001023BB" w:rsidRPr="00AE6C85" w:rsidRDefault="001023BB" w:rsidP="00DA73A3">
            <w:pPr>
              <w:spacing w:after="0" w:line="240" w:lineRule="auto"/>
              <w:jc w:val="center"/>
              <w:rPr>
                <w:rFonts w:ascii="Times New Roman" w:hAnsi="Times New Roman"/>
                <w:bCs/>
              </w:rPr>
            </w:pPr>
            <w:r w:rsidRPr="00AE6C85">
              <w:rPr>
                <w:rFonts w:ascii="Times New Roman" w:hAnsi="Times New Roman"/>
                <w:bCs/>
              </w:rPr>
              <w:t>Міський бюджет</w:t>
            </w:r>
          </w:p>
        </w:tc>
        <w:tc>
          <w:tcPr>
            <w:tcW w:w="765" w:type="dxa"/>
          </w:tcPr>
          <w:p w:rsidR="001023BB" w:rsidRDefault="003F35AF" w:rsidP="00AE6C85">
            <w:pPr>
              <w:spacing w:after="0"/>
              <w:jc w:val="center"/>
              <w:rPr>
                <w:rFonts w:ascii="Times New Roman" w:hAnsi="Times New Roman"/>
                <w:b/>
              </w:rPr>
            </w:pPr>
            <w:r>
              <w:rPr>
                <w:rFonts w:ascii="Times New Roman" w:hAnsi="Times New Roman"/>
                <w:b/>
              </w:rPr>
              <w:t>330,0</w:t>
            </w:r>
          </w:p>
        </w:tc>
        <w:tc>
          <w:tcPr>
            <w:tcW w:w="765" w:type="dxa"/>
          </w:tcPr>
          <w:p w:rsidR="001023BB" w:rsidRDefault="003F35AF" w:rsidP="00AE6C85">
            <w:pPr>
              <w:spacing w:after="0"/>
              <w:jc w:val="center"/>
              <w:rPr>
                <w:rFonts w:ascii="Times New Roman" w:hAnsi="Times New Roman"/>
              </w:rPr>
            </w:pPr>
            <w:r>
              <w:rPr>
                <w:rFonts w:ascii="Times New Roman" w:hAnsi="Times New Roman"/>
              </w:rPr>
              <w:t>100,0</w:t>
            </w:r>
          </w:p>
        </w:tc>
        <w:tc>
          <w:tcPr>
            <w:tcW w:w="765" w:type="dxa"/>
          </w:tcPr>
          <w:p w:rsidR="001023BB" w:rsidRDefault="003F35AF" w:rsidP="00AE6C85">
            <w:pPr>
              <w:spacing w:after="0"/>
              <w:jc w:val="center"/>
              <w:rPr>
                <w:rFonts w:ascii="Times New Roman" w:hAnsi="Times New Roman"/>
              </w:rPr>
            </w:pPr>
            <w:r>
              <w:rPr>
                <w:rFonts w:ascii="Times New Roman" w:hAnsi="Times New Roman"/>
              </w:rPr>
              <w:t>110,0</w:t>
            </w:r>
          </w:p>
        </w:tc>
        <w:tc>
          <w:tcPr>
            <w:tcW w:w="765" w:type="dxa"/>
          </w:tcPr>
          <w:p w:rsidR="001023BB" w:rsidRDefault="003F35AF" w:rsidP="00AE6C85">
            <w:pPr>
              <w:spacing w:after="0"/>
              <w:jc w:val="center"/>
              <w:rPr>
                <w:rFonts w:ascii="Times New Roman" w:hAnsi="Times New Roman"/>
              </w:rPr>
            </w:pPr>
            <w:r>
              <w:rPr>
                <w:rFonts w:ascii="Times New Roman" w:hAnsi="Times New Roman"/>
              </w:rPr>
              <w:t>120,0</w:t>
            </w:r>
          </w:p>
        </w:tc>
        <w:tc>
          <w:tcPr>
            <w:tcW w:w="1620" w:type="dxa"/>
          </w:tcPr>
          <w:p w:rsidR="001023BB" w:rsidRPr="003F35AF" w:rsidRDefault="003F35AF" w:rsidP="003F35AF">
            <w:pPr>
              <w:spacing w:after="0" w:line="240" w:lineRule="auto"/>
              <w:jc w:val="both"/>
              <w:rPr>
                <w:rFonts w:ascii="Times New Roman" w:hAnsi="Times New Roman"/>
                <w:color w:val="000000"/>
                <w:sz w:val="21"/>
                <w:szCs w:val="21"/>
              </w:rPr>
            </w:pPr>
            <w:r w:rsidRPr="003F35AF">
              <w:rPr>
                <w:rFonts w:ascii="Times New Roman" w:hAnsi="Times New Roman"/>
                <w:color w:val="000000"/>
                <w:sz w:val="21"/>
                <w:szCs w:val="21"/>
              </w:rPr>
              <w:t>Забезпечення сиріт-випускників професійно-технічних та вищих навчальних закладів-мешканців м.Чернівців соціальним житлом</w:t>
            </w:r>
          </w:p>
        </w:tc>
      </w:tr>
      <w:tr w:rsidR="000269A8" w:rsidRPr="00FC1AE0" w:rsidTr="000269A8">
        <w:trPr>
          <w:trHeight w:val="312"/>
          <w:tblHeader/>
        </w:trPr>
        <w:tc>
          <w:tcPr>
            <w:tcW w:w="420" w:type="dxa"/>
            <w:vMerge w:val="restart"/>
            <w:shd w:val="clear" w:color="auto" w:fill="auto"/>
          </w:tcPr>
          <w:p w:rsidR="000269A8" w:rsidRPr="00AE6C85" w:rsidRDefault="000269A8" w:rsidP="00DA73A3">
            <w:pPr>
              <w:jc w:val="center"/>
              <w:rPr>
                <w:rFonts w:ascii="Times New Roman" w:hAnsi="Times New Roman"/>
                <w:b/>
              </w:rPr>
            </w:pPr>
            <w:r w:rsidRPr="00AE6C85">
              <w:rPr>
                <w:rFonts w:ascii="Times New Roman" w:hAnsi="Times New Roman"/>
                <w:b/>
              </w:rPr>
              <w:lastRenderedPageBreak/>
              <w:t>7.</w:t>
            </w:r>
          </w:p>
        </w:tc>
        <w:tc>
          <w:tcPr>
            <w:tcW w:w="2090" w:type="dxa"/>
            <w:vMerge w:val="restart"/>
            <w:shd w:val="clear" w:color="auto" w:fill="auto"/>
          </w:tcPr>
          <w:p w:rsidR="000269A8" w:rsidRPr="00AE6C85" w:rsidRDefault="000269A8" w:rsidP="003F35AF">
            <w:pPr>
              <w:spacing w:after="0" w:line="240" w:lineRule="auto"/>
              <w:jc w:val="both"/>
              <w:rPr>
                <w:rFonts w:ascii="Times New Roman" w:hAnsi="Times New Roman"/>
                <w:b/>
                <w:bCs/>
                <w:spacing w:val="-11"/>
              </w:rPr>
            </w:pPr>
            <w:r w:rsidRPr="00AE6C85">
              <w:rPr>
                <w:rFonts w:ascii="Times New Roman" w:hAnsi="Times New Roman"/>
                <w:b/>
                <w:bCs/>
                <w:spacing w:val="-11"/>
              </w:rPr>
              <w:t>Організація змістовного дозвілля, відпочинку та оздоровлення,</w:t>
            </w:r>
          </w:p>
          <w:p w:rsidR="000269A8" w:rsidRPr="00AE6C85" w:rsidRDefault="000269A8" w:rsidP="003F35AF">
            <w:pPr>
              <w:spacing w:after="0" w:line="240" w:lineRule="auto"/>
              <w:jc w:val="both"/>
              <w:rPr>
                <w:rFonts w:ascii="Times New Roman" w:eastAsia="Times New Roman" w:hAnsi="Times New Roman"/>
                <w:b/>
                <w:lang w:eastAsia="uk-UA"/>
              </w:rPr>
            </w:pPr>
            <w:r w:rsidRPr="00AE6C85">
              <w:rPr>
                <w:rFonts w:ascii="Times New Roman" w:hAnsi="Times New Roman"/>
                <w:b/>
                <w:bCs/>
                <w:spacing w:val="-11"/>
              </w:rPr>
              <w:t>стимулювання пізнавальної діяльності  дітей та молоді</w:t>
            </w:r>
          </w:p>
        </w:tc>
        <w:tc>
          <w:tcPr>
            <w:tcW w:w="3670" w:type="dxa"/>
          </w:tcPr>
          <w:p w:rsidR="000269A8" w:rsidRPr="00AE6C85" w:rsidRDefault="000269A8" w:rsidP="003F35AF">
            <w:pPr>
              <w:pStyle w:val="a3"/>
              <w:spacing w:after="0" w:line="240" w:lineRule="auto"/>
              <w:ind w:left="0"/>
              <w:jc w:val="both"/>
              <w:rPr>
                <w:rFonts w:ascii="Times New Roman" w:eastAsia="Times New Roman" w:hAnsi="Times New Roman"/>
                <w:lang w:eastAsia="uk-UA"/>
              </w:rPr>
            </w:pPr>
            <w:r w:rsidRPr="003F35AF">
              <w:rPr>
                <w:rFonts w:ascii="Times New Roman" w:hAnsi="Times New Roman"/>
                <w:b/>
              </w:rPr>
              <w:t>7.1</w:t>
            </w:r>
            <w:r w:rsidRPr="00AE6C85">
              <w:rPr>
                <w:rFonts w:ascii="Times New Roman" w:hAnsi="Times New Roman"/>
              </w:rPr>
              <w:t>. Продовжити практику проведення молодіжних культурно-масових заходів, організації змістовного дозвілля та відпочинку дітей та молоді з нагоди Новорічних та Різдвяних свят, Дня сім’ї, Дня захисту дітей, Дня молоді, Дня міста, Дня студента тощо</w:t>
            </w:r>
          </w:p>
        </w:tc>
        <w:tc>
          <w:tcPr>
            <w:tcW w:w="1440" w:type="dxa"/>
          </w:tcPr>
          <w:p w:rsidR="000269A8" w:rsidRPr="001023BB" w:rsidRDefault="000269A8" w:rsidP="003F35AF">
            <w:pPr>
              <w:spacing w:after="0" w:line="240" w:lineRule="auto"/>
              <w:ind w:left="-108" w:right="-10"/>
              <w:jc w:val="center"/>
              <w:rPr>
                <w:rFonts w:ascii="Times New Roman" w:hAnsi="Times New Roman"/>
                <w:bCs/>
                <w:color w:val="000000"/>
                <w:lang w:eastAsia="ru-RU"/>
              </w:rPr>
            </w:pPr>
            <w:r w:rsidRPr="001023BB">
              <w:rPr>
                <w:rFonts w:ascii="Times New Roman" w:hAnsi="Times New Roman"/>
                <w:bCs/>
                <w:color w:val="000000"/>
                <w:lang w:eastAsia="ru-RU"/>
              </w:rPr>
              <w:t xml:space="preserve">2018-2020 </w:t>
            </w:r>
          </w:p>
          <w:p w:rsidR="000269A8" w:rsidRPr="00AE6C85" w:rsidRDefault="000269A8" w:rsidP="003F35AF">
            <w:pPr>
              <w:spacing w:after="0" w:line="240" w:lineRule="auto"/>
              <w:ind w:left="-108" w:right="-108"/>
              <w:jc w:val="center"/>
              <w:rPr>
                <w:rFonts w:ascii="Times New Roman" w:hAnsi="Times New Roman"/>
                <w:bCs/>
                <w:color w:val="000000"/>
                <w:lang w:eastAsia="ru-RU"/>
              </w:rPr>
            </w:pPr>
            <w:r w:rsidRPr="001023BB">
              <w:rPr>
                <w:rFonts w:ascii="Times New Roman" w:hAnsi="Times New Roman"/>
                <w:bCs/>
                <w:color w:val="000000"/>
                <w:lang w:eastAsia="ru-RU"/>
              </w:rPr>
              <w:t>роки</w:t>
            </w:r>
          </w:p>
        </w:tc>
        <w:tc>
          <w:tcPr>
            <w:tcW w:w="1800" w:type="dxa"/>
          </w:tcPr>
          <w:p w:rsidR="000269A8" w:rsidRPr="00AE6C85" w:rsidRDefault="000269A8" w:rsidP="003F35AF">
            <w:pPr>
              <w:spacing w:after="0" w:line="240" w:lineRule="auto"/>
              <w:jc w:val="both"/>
              <w:rPr>
                <w:rFonts w:ascii="Times New Roman" w:hAnsi="Times New Roman"/>
                <w:bCs/>
                <w:color w:val="000000"/>
                <w:lang w:eastAsia="ru-RU"/>
              </w:rPr>
            </w:pPr>
            <w:r w:rsidRPr="00AE6C85">
              <w:rPr>
                <w:rFonts w:ascii="Times New Roman" w:hAnsi="Times New Roman"/>
                <w:bCs/>
                <w:color w:val="000000"/>
                <w:lang w:eastAsia="ru-RU"/>
              </w:rPr>
              <w:t xml:space="preserve">Відділ у справах сім’ї та молоді </w:t>
            </w:r>
            <w:r>
              <w:rPr>
                <w:rFonts w:ascii="Times New Roman" w:hAnsi="Times New Roman"/>
                <w:bCs/>
                <w:color w:val="000000"/>
                <w:lang w:eastAsia="ru-RU"/>
              </w:rPr>
              <w:t xml:space="preserve">Чернівецької </w:t>
            </w:r>
            <w:r w:rsidRPr="00AE6C85">
              <w:rPr>
                <w:rFonts w:ascii="Times New Roman" w:hAnsi="Times New Roman"/>
                <w:bCs/>
                <w:color w:val="000000"/>
                <w:lang w:eastAsia="ru-RU"/>
              </w:rPr>
              <w:t xml:space="preserve">міської ради, </w:t>
            </w:r>
            <w:r>
              <w:rPr>
                <w:rFonts w:ascii="Times New Roman" w:hAnsi="Times New Roman"/>
                <w:bCs/>
                <w:color w:val="000000"/>
                <w:lang w:eastAsia="ru-RU"/>
              </w:rPr>
              <w:t xml:space="preserve">Чернівецький </w:t>
            </w:r>
            <w:r w:rsidRPr="00AE6C85">
              <w:rPr>
                <w:rFonts w:ascii="Times New Roman" w:hAnsi="Times New Roman"/>
                <w:bCs/>
                <w:color w:val="000000"/>
                <w:lang w:eastAsia="ru-RU"/>
              </w:rPr>
              <w:t>міський центр соціальних служб для сім’ї, дітей та молоді</w:t>
            </w:r>
          </w:p>
        </w:tc>
        <w:tc>
          <w:tcPr>
            <w:tcW w:w="1620" w:type="dxa"/>
          </w:tcPr>
          <w:p w:rsidR="000269A8" w:rsidRPr="003F35AF" w:rsidRDefault="000269A8" w:rsidP="00DA73A3">
            <w:pPr>
              <w:spacing w:after="0" w:line="240" w:lineRule="auto"/>
              <w:jc w:val="center"/>
              <w:rPr>
                <w:rFonts w:ascii="Times New Roman" w:hAnsi="Times New Roman"/>
                <w:bCs/>
                <w:sz w:val="20"/>
                <w:szCs w:val="20"/>
              </w:rPr>
            </w:pPr>
            <w:r w:rsidRPr="003F35AF">
              <w:rPr>
                <w:rFonts w:ascii="Times New Roman" w:hAnsi="Times New Roman"/>
                <w:bCs/>
                <w:sz w:val="20"/>
                <w:szCs w:val="20"/>
              </w:rPr>
              <w:t>Міський бюджет,</w:t>
            </w:r>
          </w:p>
          <w:p w:rsidR="000269A8" w:rsidRPr="00AE6C85" w:rsidRDefault="000269A8" w:rsidP="00DA73A3">
            <w:pPr>
              <w:spacing w:after="0" w:line="240" w:lineRule="auto"/>
              <w:jc w:val="center"/>
              <w:rPr>
                <w:rFonts w:ascii="Times New Roman" w:hAnsi="Times New Roman"/>
                <w:bCs/>
              </w:rPr>
            </w:pPr>
            <w:r w:rsidRPr="003F35AF">
              <w:rPr>
                <w:rFonts w:ascii="Times New Roman" w:hAnsi="Times New Roman"/>
                <w:bCs/>
                <w:sz w:val="20"/>
                <w:szCs w:val="20"/>
              </w:rPr>
              <w:t xml:space="preserve"> інші джерела фінансування, не заборонені законодавством</w:t>
            </w:r>
          </w:p>
        </w:tc>
        <w:tc>
          <w:tcPr>
            <w:tcW w:w="765" w:type="dxa"/>
          </w:tcPr>
          <w:p w:rsidR="000269A8" w:rsidRPr="000269A8" w:rsidRDefault="000269A8" w:rsidP="00AE6C85">
            <w:pPr>
              <w:spacing w:after="0"/>
              <w:jc w:val="center"/>
              <w:rPr>
                <w:rFonts w:ascii="Times New Roman" w:hAnsi="Times New Roman"/>
                <w:b/>
                <w:sz w:val="18"/>
                <w:szCs w:val="18"/>
              </w:rPr>
            </w:pPr>
            <w:r w:rsidRPr="000269A8">
              <w:rPr>
                <w:rFonts w:ascii="Times New Roman" w:hAnsi="Times New Roman"/>
                <w:b/>
                <w:sz w:val="18"/>
                <w:szCs w:val="18"/>
              </w:rPr>
              <w:t>2107,1</w:t>
            </w:r>
          </w:p>
        </w:tc>
        <w:tc>
          <w:tcPr>
            <w:tcW w:w="765" w:type="dxa"/>
          </w:tcPr>
          <w:p w:rsidR="000269A8" w:rsidRPr="000269A8" w:rsidRDefault="000269A8" w:rsidP="00AE6C85">
            <w:pPr>
              <w:spacing w:after="0"/>
              <w:jc w:val="center"/>
              <w:rPr>
                <w:rFonts w:ascii="Times New Roman" w:hAnsi="Times New Roman"/>
                <w:sz w:val="18"/>
                <w:szCs w:val="18"/>
              </w:rPr>
            </w:pPr>
            <w:r w:rsidRPr="000269A8">
              <w:rPr>
                <w:rFonts w:ascii="Times New Roman" w:hAnsi="Times New Roman"/>
                <w:sz w:val="18"/>
                <w:szCs w:val="18"/>
              </w:rPr>
              <w:t>596,6</w:t>
            </w:r>
          </w:p>
        </w:tc>
        <w:tc>
          <w:tcPr>
            <w:tcW w:w="765" w:type="dxa"/>
          </w:tcPr>
          <w:p w:rsidR="000269A8" w:rsidRPr="000269A8" w:rsidRDefault="000269A8" w:rsidP="00AE6C85">
            <w:pPr>
              <w:spacing w:after="0"/>
              <w:jc w:val="center"/>
              <w:rPr>
                <w:rFonts w:ascii="Times New Roman" w:hAnsi="Times New Roman"/>
                <w:sz w:val="18"/>
                <w:szCs w:val="18"/>
              </w:rPr>
            </w:pPr>
            <w:r w:rsidRPr="000269A8">
              <w:rPr>
                <w:rFonts w:ascii="Times New Roman" w:hAnsi="Times New Roman"/>
                <w:sz w:val="18"/>
                <w:szCs w:val="18"/>
              </w:rPr>
              <w:t>6</w:t>
            </w:r>
            <w:r w:rsidR="002E4DF9">
              <w:rPr>
                <w:rFonts w:ascii="Times New Roman" w:hAnsi="Times New Roman"/>
                <w:sz w:val="18"/>
                <w:szCs w:val="18"/>
              </w:rPr>
              <w:t>6</w:t>
            </w:r>
            <w:r w:rsidRPr="000269A8">
              <w:rPr>
                <w:rFonts w:ascii="Times New Roman" w:hAnsi="Times New Roman"/>
                <w:sz w:val="18"/>
                <w:szCs w:val="18"/>
              </w:rPr>
              <w:t>0,5</w:t>
            </w:r>
          </w:p>
        </w:tc>
        <w:tc>
          <w:tcPr>
            <w:tcW w:w="765" w:type="dxa"/>
          </w:tcPr>
          <w:p w:rsidR="000269A8" w:rsidRPr="000269A8" w:rsidRDefault="000269A8" w:rsidP="00AE6C85">
            <w:pPr>
              <w:spacing w:after="0"/>
              <w:jc w:val="center"/>
              <w:rPr>
                <w:rFonts w:ascii="Times New Roman" w:hAnsi="Times New Roman"/>
                <w:sz w:val="18"/>
                <w:szCs w:val="18"/>
              </w:rPr>
            </w:pPr>
            <w:r w:rsidRPr="000269A8">
              <w:rPr>
                <w:rFonts w:ascii="Times New Roman" w:hAnsi="Times New Roman"/>
                <w:sz w:val="18"/>
                <w:szCs w:val="18"/>
              </w:rPr>
              <w:t>850,0</w:t>
            </w:r>
          </w:p>
        </w:tc>
        <w:tc>
          <w:tcPr>
            <w:tcW w:w="1620" w:type="dxa"/>
          </w:tcPr>
          <w:p w:rsidR="000269A8" w:rsidRPr="000269A8" w:rsidRDefault="000269A8" w:rsidP="00D40754">
            <w:pPr>
              <w:spacing w:after="0" w:line="240" w:lineRule="auto"/>
              <w:ind w:left="-94" w:right="-105"/>
              <w:rPr>
                <w:rFonts w:ascii="Times New Roman" w:hAnsi="Times New Roman"/>
                <w:b/>
                <w:sz w:val="21"/>
                <w:szCs w:val="21"/>
              </w:rPr>
            </w:pPr>
            <w:r w:rsidRPr="000269A8">
              <w:rPr>
                <w:rFonts w:ascii="Times New Roman" w:hAnsi="Times New Roman"/>
                <w:color w:val="000000"/>
                <w:sz w:val="21"/>
                <w:szCs w:val="21"/>
              </w:rPr>
              <w:t>Створення сприятливих умов для активного залучення дітей та молоді  до соціально-економічного, політичного та культурного життя територіальної громади міста Чернівців</w:t>
            </w:r>
          </w:p>
        </w:tc>
      </w:tr>
      <w:tr w:rsidR="000269A8" w:rsidRPr="00FC1AE0" w:rsidTr="000269A8">
        <w:trPr>
          <w:trHeight w:val="312"/>
          <w:tblHeader/>
        </w:trPr>
        <w:tc>
          <w:tcPr>
            <w:tcW w:w="420" w:type="dxa"/>
            <w:vMerge/>
            <w:shd w:val="clear" w:color="auto" w:fill="auto"/>
          </w:tcPr>
          <w:p w:rsidR="000269A8" w:rsidRPr="00AE6C85" w:rsidRDefault="000269A8" w:rsidP="00171A44">
            <w:pPr>
              <w:jc w:val="center"/>
              <w:rPr>
                <w:rFonts w:ascii="Times New Roman" w:hAnsi="Times New Roman"/>
                <w:b/>
              </w:rPr>
            </w:pPr>
          </w:p>
        </w:tc>
        <w:tc>
          <w:tcPr>
            <w:tcW w:w="2090" w:type="dxa"/>
            <w:vMerge/>
            <w:shd w:val="clear" w:color="auto" w:fill="auto"/>
          </w:tcPr>
          <w:p w:rsidR="000269A8" w:rsidRPr="00AE6C85" w:rsidRDefault="000269A8" w:rsidP="00171A44">
            <w:pPr>
              <w:spacing w:after="0" w:line="240" w:lineRule="auto"/>
              <w:jc w:val="both"/>
              <w:rPr>
                <w:rFonts w:ascii="Times New Roman" w:hAnsi="Times New Roman"/>
                <w:b/>
              </w:rPr>
            </w:pPr>
          </w:p>
        </w:tc>
        <w:tc>
          <w:tcPr>
            <w:tcW w:w="3670" w:type="dxa"/>
          </w:tcPr>
          <w:p w:rsidR="000269A8" w:rsidRPr="00AE6C85" w:rsidRDefault="000269A8" w:rsidP="003F35AF">
            <w:pPr>
              <w:pStyle w:val="a3"/>
              <w:spacing w:after="0" w:line="240" w:lineRule="auto"/>
              <w:ind w:left="0"/>
              <w:jc w:val="both"/>
              <w:rPr>
                <w:rFonts w:ascii="Times New Roman" w:eastAsia="Times New Roman" w:hAnsi="Times New Roman"/>
                <w:lang w:eastAsia="uk-UA"/>
              </w:rPr>
            </w:pPr>
            <w:r w:rsidRPr="003F35AF">
              <w:rPr>
                <w:rFonts w:ascii="Times New Roman" w:hAnsi="Times New Roman"/>
                <w:b/>
                <w:bCs/>
              </w:rPr>
              <w:t>7.2.</w:t>
            </w:r>
            <w:r w:rsidRPr="00AE6C85">
              <w:rPr>
                <w:rFonts w:ascii="Times New Roman" w:hAnsi="Times New Roman"/>
                <w:bCs/>
              </w:rPr>
              <w:t xml:space="preserve"> Забезпечення функціонування міського  літнього наметового табору для дітей та молоді міста Чернівців «Ойкос» </w:t>
            </w:r>
          </w:p>
        </w:tc>
        <w:tc>
          <w:tcPr>
            <w:tcW w:w="1440" w:type="dxa"/>
          </w:tcPr>
          <w:p w:rsidR="000269A8" w:rsidRPr="001023BB" w:rsidRDefault="000269A8" w:rsidP="003F35AF">
            <w:pPr>
              <w:spacing w:after="0" w:line="240" w:lineRule="auto"/>
              <w:ind w:left="-108" w:right="-10"/>
              <w:jc w:val="center"/>
              <w:rPr>
                <w:rFonts w:ascii="Times New Roman" w:hAnsi="Times New Roman"/>
                <w:bCs/>
                <w:color w:val="000000"/>
                <w:lang w:eastAsia="ru-RU"/>
              </w:rPr>
            </w:pPr>
            <w:r w:rsidRPr="001023BB">
              <w:rPr>
                <w:rFonts w:ascii="Times New Roman" w:hAnsi="Times New Roman"/>
                <w:bCs/>
                <w:color w:val="000000"/>
                <w:lang w:eastAsia="ru-RU"/>
              </w:rPr>
              <w:t xml:space="preserve">2018-2020 </w:t>
            </w:r>
          </w:p>
          <w:p w:rsidR="000269A8" w:rsidRPr="00AE6C85" w:rsidRDefault="000269A8" w:rsidP="003F35AF">
            <w:pPr>
              <w:spacing w:after="0" w:line="240" w:lineRule="auto"/>
              <w:ind w:left="-108" w:right="-108"/>
              <w:jc w:val="center"/>
              <w:rPr>
                <w:rFonts w:ascii="Times New Roman" w:hAnsi="Times New Roman"/>
                <w:bCs/>
                <w:color w:val="000000"/>
                <w:lang w:eastAsia="ru-RU"/>
              </w:rPr>
            </w:pPr>
            <w:r w:rsidRPr="001023BB">
              <w:rPr>
                <w:rFonts w:ascii="Times New Roman" w:hAnsi="Times New Roman"/>
                <w:bCs/>
                <w:color w:val="000000"/>
                <w:lang w:eastAsia="ru-RU"/>
              </w:rPr>
              <w:t>роки</w:t>
            </w:r>
          </w:p>
        </w:tc>
        <w:tc>
          <w:tcPr>
            <w:tcW w:w="1800" w:type="dxa"/>
          </w:tcPr>
          <w:p w:rsidR="000269A8" w:rsidRPr="00AE6C85" w:rsidRDefault="000269A8" w:rsidP="003F35AF">
            <w:pPr>
              <w:spacing w:after="0" w:line="240" w:lineRule="auto"/>
              <w:jc w:val="both"/>
              <w:rPr>
                <w:rFonts w:ascii="Times New Roman" w:hAnsi="Times New Roman"/>
                <w:bCs/>
                <w:color w:val="000000"/>
                <w:lang w:eastAsia="ru-RU"/>
              </w:rPr>
            </w:pPr>
            <w:r w:rsidRPr="00AE6C85">
              <w:rPr>
                <w:rFonts w:ascii="Times New Roman" w:hAnsi="Times New Roman"/>
                <w:bCs/>
                <w:color w:val="000000"/>
                <w:lang w:eastAsia="ru-RU"/>
              </w:rPr>
              <w:t xml:space="preserve">Відділ у справах сім’ї та молоді </w:t>
            </w:r>
            <w:r>
              <w:rPr>
                <w:rFonts w:ascii="Times New Roman" w:hAnsi="Times New Roman"/>
                <w:bCs/>
                <w:color w:val="000000"/>
                <w:lang w:eastAsia="ru-RU"/>
              </w:rPr>
              <w:t xml:space="preserve">Чернівецької </w:t>
            </w:r>
            <w:r w:rsidRPr="00AE6C85">
              <w:rPr>
                <w:rFonts w:ascii="Times New Roman" w:hAnsi="Times New Roman"/>
                <w:bCs/>
                <w:color w:val="000000"/>
                <w:lang w:eastAsia="ru-RU"/>
              </w:rPr>
              <w:t xml:space="preserve">міської ради, управління освіти </w:t>
            </w:r>
            <w:r>
              <w:rPr>
                <w:rFonts w:ascii="Times New Roman" w:hAnsi="Times New Roman"/>
                <w:bCs/>
                <w:color w:val="000000"/>
                <w:lang w:eastAsia="ru-RU"/>
              </w:rPr>
              <w:t xml:space="preserve">Чернівецької </w:t>
            </w:r>
            <w:r w:rsidRPr="00AE6C85">
              <w:rPr>
                <w:rFonts w:ascii="Times New Roman" w:hAnsi="Times New Roman"/>
                <w:bCs/>
                <w:color w:val="000000"/>
                <w:lang w:eastAsia="ru-RU"/>
              </w:rPr>
              <w:t>міської ради,</w:t>
            </w:r>
          </w:p>
          <w:p w:rsidR="000269A8" w:rsidRPr="00AE6C85" w:rsidRDefault="000269A8" w:rsidP="003F35AF">
            <w:pPr>
              <w:spacing w:after="0" w:line="240" w:lineRule="auto"/>
              <w:jc w:val="both"/>
              <w:rPr>
                <w:rFonts w:ascii="Times New Roman" w:hAnsi="Times New Roman"/>
                <w:bCs/>
                <w:color w:val="000000"/>
                <w:lang w:eastAsia="ru-RU"/>
              </w:rPr>
            </w:pPr>
            <w:r>
              <w:rPr>
                <w:rFonts w:ascii="Times New Roman" w:hAnsi="Times New Roman"/>
                <w:bCs/>
                <w:color w:val="000000"/>
                <w:lang w:eastAsia="ru-RU"/>
              </w:rPr>
              <w:t xml:space="preserve">Чернівецький </w:t>
            </w:r>
            <w:r w:rsidRPr="00AE6C85">
              <w:rPr>
                <w:rFonts w:ascii="Times New Roman" w:hAnsi="Times New Roman"/>
                <w:bCs/>
                <w:color w:val="000000"/>
                <w:lang w:eastAsia="ru-RU"/>
              </w:rPr>
              <w:t xml:space="preserve">міський центр соціальних служб для сім’ї, дітей та молоді, </w:t>
            </w:r>
            <w:r w:rsidRPr="00AE6C85">
              <w:rPr>
                <w:rFonts w:ascii="Times New Roman" w:eastAsia="Times New Roman" w:hAnsi="Times New Roman"/>
                <w:lang w:eastAsia="uk-UA"/>
              </w:rPr>
              <w:t>інститути громадянського суспільства</w:t>
            </w:r>
          </w:p>
        </w:tc>
        <w:tc>
          <w:tcPr>
            <w:tcW w:w="1620" w:type="dxa"/>
          </w:tcPr>
          <w:p w:rsidR="000269A8" w:rsidRPr="003F35AF" w:rsidRDefault="000269A8" w:rsidP="003F35AF">
            <w:pPr>
              <w:spacing w:after="0" w:line="240" w:lineRule="auto"/>
              <w:jc w:val="center"/>
              <w:rPr>
                <w:rFonts w:ascii="Times New Roman" w:hAnsi="Times New Roman"/>
                <w:bCs/>
                <w:sz w:val="20"/>
                <w:szCs w:val="20"/>
              </w:rPr>
            </w:pPr>
            <w:r w:rsidRPr="003F35AF">
              <w:rPr>
                <w:rFonts w:ascii="Times New Roman" w:hAnsi="Times New Roman"/>
                <w:bCs/>
                <w:sz w:val="20"/>
                <w:szCs w:val="20"/>
              </w:rPr>
              <w:t>Міський бюджет,</w:t>
            </w:r>
          </w:p>
          <w:p w:rsidR="000269A8" w:rsidRPr="00AE6C85" w:rsidRDefault="000269A8" w:rsidP="003F35AF">
            <w:pPr>
              <w:spacing w:after="0" w:line="240" w:lineRule="auto"/>
              <w:jc w:val="center"/>
              <w:rPr>
                <w:rFonts w:ascii="Times New Roman" w:hAnsi="Times New Roman"/>
                <w:bCs/>
              </w:rPr>
            </w:pPr>
            <w:r w:rsidRPr="003F35AF">
              <w:rPr>
                <w:rFonts w:ascii="Times New Roman" w:hAnsi="Times New Roman"/>
                <w:bCs/>
                <w:sz w:val="20"/>
                <w:szCs w:val="20"/>
              </w:rPr>
              <w:t xml:space="preserve"> інші джерела фінансування, не заборонені законодавством</w:t>
            </w:r>
          </w:p>
        </w:tc>
        <w:tc>
          <w:tcPr>
            <w:tcW w:w="765" w:type="dxa"/>
          </w:tcPr>
          <w:p w:rsidR="000269A8" w:rsidRPr="000269A8" w:rsidRDefault="000269A8" w:rsidP="00AE6C85">
            <w:pPr>
              <w:spacing w:after="0"/>
              <w:jc w:val="center"/>
              <w:rPr>
                <w:rFonts w:ascii="Times New Roman" w:hAnsi="Times New Roman"/>
                <w:b/>
                <w:sz w:val="18"/>
                <w:szCs w:val="18"/>
              </w:rPr>
            </w:pPr>
            <w:r w:rsidRPr="000269A8">
              <w:rPr>
                <w:rFonts w:ascii="Times New Roman" w:hAnsi="Times New Roman"/>
                <w:b/>
                <w:sz w:val="18"/>
                <w:szCs w:val="18"/>
              </w:rPr>
              <w:t>3452,0</w:t>
            </w:r>
          </w:p>
        </w:tc>
        <w:tc>
          <w:tcPr>
            <w:tcW w:w="765" w:type="dxa"/>
          </w:tcPr>
          <w:p w:rsidR="000269A8" w:rsidRPr="000269A8" w:rsidRDefault="000269A8" w:rsidP="00AE6C85">
            <w:pPr>
              <w:spacing w:after="0"/>
              <w:jc w:val="center"/>
              <w:rPr>
                <w:rFonts w:ascii="Times New Roman" w:hAnsi="Times New Roman"/>
                <w:sz w:val="18"/>
                <w:szCs w:val="18"/>
              </w:rPr>
            </w:pPr>
            <w:r w:rsidRPr="000269A8">
              <w:rPr>
                <w:rFonts w:ascii="Times New Roman" w:hAnsi="Times New Roman"/>
                <w:sz w:val="18"/>
                <w:szCs w:val="18"/>
              </w:rPr>
              <w:t>1039,5</w:t>
            </w:r>
          </w:p>
        </w:tc>
        <w:tc>
          <w:tcPr>
            <w:tcW w:w="765" w:type="dxa"/>
          </w:tcPr>
          <w:p w:rsidR="000269A8" w:rsidRPr="000269A8" w:rsidRDefault="000269A8" w:rsidP="00AE6C85">
            <w:pPr>
              <w:spacing w:after="0"/>
              <w:jc w:val="center"/>
              <w:rPr>
                <w:rFonts w:ascii="Times New Roman" w:hAnsi="Times New Roman"/>
                <w:sz w:val="18"/>
                <w:szCs w:val="18"/>
              </w:rPr>
            </w:pPr>
            <w:r w:rsidRPr="000269A8">
              <w:rPr>
                <w:rFonts w:ascii="Times New Roman" w:hAnsi="Times New Roman"/>
                <w:sz w:val="18"/>
                <w:szCs w:val="18"/>
              </w:rPr>
              <w:t>612,5</w:t>
            </w:r>
          </w:p>
        </w:tc>
        <w:tc>
          <w:tcPr>
            <w:tcW w:w="765" w:type="dxa"/>
          </w:tcPr>
          <w:p w:rsidR="000269A8" w:rsidRPr="000269A8" w:rsidRDefault="000269A8" w:rsidP="00AE6C85">
            <w:pPr>
              <w:spacing w:after="0"/>
              <w:jc w:val="center"/>
              <w:rPr>
                <w:rFonts w:ascii="Times New Roman" w:hAnsi="Times New Roman"/>
                <w:sz w:val="18"/>
                <w:szCs w:val="18"/>
              </w:rPr>
            </w:pPr>
            <w:r w:rsidRPr="000269A8">
              <w:rPr>
                <w:rFonts w:ascii="Times New Roman" w:hAnsi="Times New Roman"/>
                <w:sz w:val="18"/>
                <w:szCs w:val="18"/>
              </w:rPr>
              <w:t>1800,0</w:t>
            </w:r>
          </w:p>
        </w:tc>
        <w:tc>
          <w:tcPr>
            <w:tcW w:w="1620" w:type="dxa"/>
          </w:tcPr>
          <w:p w:rsidR="000269A8" w:rsidRPr="000269A8" w:rsidRDefault="000269A8" w:rsidP="000269A8">
            <w:pPr>
              <w:jc w:val="both"/>
              <w:rPr>
                <w:rFonts w:ascii="Times New Roman" w:hAnsi="Times New Roman"/>
                <w:sz w:val="21"/>
                <w:szCs w:val="21"/>
              </w:rPr>
            </w:pPr>
            <w:r w:rsidRPr="000269A8">
              <w:rPr>
                <w:rFonts w:ascii="Times New Roman" w:hAnsi="Times New Roman"/>
                <w:sz w:val="21"/>
                <w:szCs w:val="21"/>
              </w:rPr>
              <w:t xml:space="preserve">Охоплення якісним відпочинком дітей та молоді </w:t>
            </w:r>
          </w:p>
        </w:tc>
      </w:tr>
      <w:tr w:rsidR="000269A8" w:rsidRPr="00FC1AE0" w:rsidTr="000269A8">
        <w:trPr>
          <w:trHeight w:val="312"/>
          <w:tblHeader/>
        </w:trPr>
        <w:tc>
          <w:tcPr>
            <w:tcW w:w="420" w:type="dxa"/>
            <w:vMerge/>
            <w:shd w:val="clear" w:color="auto" w:fill="auto"/>
          </w:tcPr>
          <w:p w:rsidR="000269A8" w:rsidRPr="00AE6C85" w:rsidRDefault="000269A8" w:rsidP="00171A44">
            <w:pPr>
              <w:jc w:val="center"/>
              <w:rPr>
                <w:rFonts w:ascii="Times New Roman" w:hAnsi="Times New Roman"/>
                <w:b/>
              </w:rPr>
            </w:pPr>
          </w:p>
        </w:tc>
        <w:tc>
          <w:tcPr>
            <w:tcW w:w="2090" w:type="dxa"/>
            <w:vMerge/>
            <w:shd w:val="clear" w:color="auto" w:fill="auto"/>
          </w:tcPr>
          <w:p w:rsidR="000269A8" w:rsidRPr="00AE6C85" w:rsidRDefault="000269A8" w:rsidP="00171A44">
            <w:pPr>
              <w:spacing w:after="0" w:line="240" w:lineRule="auto"/>
              <w:jc w:val="both"/>
              <w:rPr>
                <w:rFonts w:ascii="Times New Roman" w:hAnsi="Times New Roman"/>
                <w:b/>
              </w:rPr>
            </w:pPr>
          </w:p>
        </w:tc>
        <w:tc>
          <w:tcPr>
            <w:tcW w:w="3670" w:type="dxa"/>
          </w:tcPr>
          <w:p w:rsidR="000269A8" w:rsidRPr="00AE6C85" w:rsidRDefault="000269A8" w:rsidP="000269A8">
            <w:pPr>
              <w:pStyle w:val="a3"/>
              <w:spacing w:after="0" w:line="240" w:lineRule="auto"/>
              <w:ind w:left="0"/>
              <w:jc w:val="both"/>
              <w:rPr>
                <w:rFonts w:ascii="Times New Roman" w:eastAsia="Times New Roman" w:hAnsi="Times New Roman"/>
                <w:lang w:eastAsia="uk-UA"/>
              </w:rPr>
            </w:pPr>
            <w:r w:rsidRPr="000269A8">
              <w:rPr>
                <w:rFonts w:ascii="Times New Roman" w:eastAsia="Times New Roman" w:hAnsi="Times New Roman"/>
                <w:b/>
                <w:lang w:eastAsia="uk-UA"/>
              </w:rPr>
              <w:t>7.3.</w:t>
            </w:r>
            <w:r w:rsidRPr="00AE6C85">
              <w:rPr>
                <w:rFonts w:ascii="Times New Roman" w:eastAsia="Times New Roman" w:hAnsi="Times New Roman"/>
                <w:lang w:eastAsia="uk-UA"/>
              </w:rPr>
              <w:t xml:space="preserve">Оздоровлення дітей та молоді з інвалідністю у супроводі батьків, які перебувають на обліку у міському центрі соціальних служб для сім’ї, дітей та молоді, </w:t>
            </w:r>
          </w:p>
          <w:p w:rsidR="000269A8" w:rsidRPr="00AE6C85" w:rsidRDefault="000269A8" w:rsidP="000269A8">
            <w:pPr>
              <w:jc w:val="both"/>
              <w:rPr>
                <w:lang w:eastAsia="uk-UA"/>
              </w:rPr>
            </w:pPr>
          </w:p>
        </w:tc>
        <w:tc>
          <w:tcPr>
            <w:tcW w:w="1440" w:type="dxa"/>
          </w:tcPr>
          <w:p w:rsidR="000269A8" w:rsidRPr="001023BB" w:rsidRDefault="000269A8" w:rsidP="00DA73A3">
            <w:pPr>
              <w:spacing w:after="0" w:line="240" w:lineRule="auto"/>
              <w:ind w:left="-108" w:right="-10"/>
              <w:jc w:val="center"/>
              <w:rPr>
                <w:rFonts w:ascii="Times New Roman" w:hAnsi="Times New Roman"/>
                <w:bCs/>
                <w:color w:val="000000"/>
                <w:lang w:eastAsia="ru-RU"/>
              </w:rPr>
            </w:pPr>
            <w:r w:rsidRPr="001023BB">
              <w:rPr>
                <w:rFonts w:ascii="Times New Roman" w:hAnsi="Times New Roman"/>
                <w:bCs/>
                <w:color w:val="000000"/>
                <w:lang w:eastAsia="ru-RU"/>
              </w:rPr>
              <w:t xml:space="preserve">2018-2020 </w:t>
            </w:r>
          </w:p>
          <w:p w:rsidR="000269A8" w:rsidRPr="00AE6C85" w:rsidRDefault="000269A8" w:rsidP="00DA73A3">
            <w:pPr>
              <w:spacing w:after="0" w:line="240" w:lineRule="auto"/>
              <w:ind w:left="-108" w:right="-108"/>
              <w:jc w:val="center"/>
              <w:rPr>
                <w:rFonts w:ascii="Times New Roman" w:hAnsi="Times New Roman"/>
                <w:bCs/>
                <w:color w:val="000000"/>
                <w:lang w:eastAsia="ru-RU"/>
              </w:rPr>
            </w:pPr>
            <w:r w:rsidRPr="001023BB">
              <w:rPr>
                <w:rFonts w:ascii="Times New Roman" w:hAnsi="Times New Roman"/>
                <w:bCs/>
                <w:color w:val="000000"/>
                <w:lang w:eastAsia="ru-RU"/>
              </w:rPr>
              <w:t>роки</w:t>
            </w:r>
          </w:p>
        </w:tc>
        <w:tc>
          <w:tcPr>
            <w:tcW w:w="1800" w:type="dxa"/>
          </w:tcPr>
          <w:p w:rsidR="000269A8" w:rsidRPr="00AE6C85" w:rsidRDefault="000269A8" w:rsidP="00DA73A3">
            <w:pPr>
              <w:spacing w:after="0" w:line="240" w:lineRule="auto"/>
              <w:jc w:val="center"/>
              <w:rPr>
                <w:rFonts w:ascii="Times New Roman" w:hAnsi="Times New Roman"/>
                <w:bCs/>
                <w:color w:val="000000"/>
                <w:lang w:eastAsia="ru-RU"/>
              </w:rPr>
            </w:pPr>
            <w:r w:rsidRPr="00AE6C85">
              <w:rPr>
                <w:rFonts w:ascii="Times New Roman" w:hAnsi="Times New Roman"/>
                <w:bCs/>
                <w:color w:val="000000"/>
                <w:lang w:eastAsia="ru-RU"/>
              </w:rPr>
              <w:t>Відділ у справах сім’ї та молоді міської ради, міський центр соціальних служб для сім’ї, дітей та молоді</w:t>
            </w:r>
          </w:p>
        </w:tc>
        <w:tc>
          <w:tcPr>
            <w:tcW w:w="1620" w:type="dxa"/>
          </w:tcPr>
          <w:p w:rsidR="000269A8" w:rsidRPr="00AE6C85" w:rsidRDefault="000269A8" w:rsidP="00DA73A3">
            <w:pPr>
              <w:spacing w:after="0" w:line="240" w:lineRule="auto"/>
              <w:jc w:val="center"/>
              <w:rPr>
                <w:rFonts w:ascii="Times New Roman" w:hAnsi="Times New Roman"/>
                <w:bCs/>
              </w:rPr>
            </w:pPr>
            <w:r w:rsidRPr="00AE6C85">
              <w:rPr>
                <w:rFonts w:ascii="Times New Roman" w:hAnsi="Times New Roman"/>
                <w:bCs/>
              </w:rPr>
              <w:t>Міський бюджет</w:t>
            </w:r>
          </w:p>
        </w:tc>
        <w:tc>
          <w:tcPr>
            <w:tcW w:w="765" w:type="dxa"/>
          </w:tcPr>
          <w:p w:rsidR="000269A8" w:rsidRDefault="000269A8" w:rsidP="00AE6C85">
            <w:pPr>
              <w:spacing w:after="0"/>
              <w:jc w:val="center"/>
              <w:rPr>
                <w:rFonts w:ascii="Times New Roman" w:hAnsi="Times New Roman"/>
                <w:b/>
              </w:rPr>
            </w:pPr>
            <w:r>
              <w:rPr>
                <w:rFonts w:ascii="Times New Roman" w:hAnsi="Times New Roman"/>
                <w:b/>
              </w:rPr>
              <w:t>417,9</w:t>
            </w:r>
          </w:p>
        </w:tc>
        <w:tc>
          <w:tcPr>
            <w:tcW w:w="765" w:type="dxa"/>
          </w:tcPr>
          <w:p w:rsidR="000269A8" w:rsidRDefault="000269A8" w:rsidP="00AE6C85">
            <w:pPr>
              <w:spacing w:after="0"/>
              <w:jc w:val="center"/>
              <w:rPr>
                <w:rFonts w:ascii="Times New Roman" w:hAnsi="Times New Roman"/>
              </w:rPr>
            </w:pPr>
            <w:r>
              <w:rPr>
                <w:rFonts w:ascii="Times New Roman" w:hAnsi="Times New Roman"/>
              </w:rPr>
              <w:t>105,9</w:t>
            </w:r>
          </w:p>
        </w:tc>
        <w:tc>
          <w:tcPr>
            <w:tcW w:w="765" w:type="dxa"/>
          </w:tcPr>
          <w:p w:rsidR="000269A8" w:rsidRDefault="000269A8" w:rsidP="00AE6C85">
            <w:pPr>
              <w:spacing w:after="0"/>
              <w:jc w:val="center"/>
              <w:rPr>
                <w:rFonts w:ascii="Times New Roman" w:hAnsi="Times New Roman"/>
              </w:rPr>
            </w:pPr>
            <w:r>
              <w:rPr>
                <w:rFonts w:ascii="Times New Roman" w:hAnsi="Times New Roman"/>
              </w:rPr>
              <w:t>112,0</w:t>
            </w:r>
          </w:p>
        </w:tc>
        <w:tc>
          <w:tcPr>
            <w:tcW w:w="765" w:type="dxa"/>
          </w:tcPr>
          <w:p w:rsidR="000269A8" w:rsidRDefault="000269A8" w:rsidP="00AE6C85">
            <w:pPr>
              <w:spacing w:after="0"/>
              <w:jc w:val="center"/>
              <w:rPr>
                <w:rFonts w:ascii="Times New Roman" w:hAnsi="Times New Roman"/>
              </w:rPr>
            </w:pPr>
            <w:r>
              <w:rPr>
                <w:rFonts w:ascii="Times New Roman" w:hAnsi="Times New Roman"/>
              </w:rPr>
              <w:t>200,0</w:t>
            </w:r>
          </w:p>
        </w:tc>
        <w:tc>
          <w:tcPr>
            <w:tcW w:w="1620" w:type="dxa"/>
          </w:tcPr>
          <w:p w:rsidR="000269A8" w:rsidRPr="000269A8" w:rsidRDefault="000269A8" w:rsidP="000269A8">
            <w:pPr>
              <w:jc w:val="both"/>
              <w:rPr>
                <w:rFonts w:ascii="Times New Roman" w:hAnsi="Times New Roman"/>
                <w:b/>
                <w:sz w:val="21"/>
                <w:szCs w:val="21"/>
              </w:rPr>
            </w:pPr>
            <w:r w:rsidRPr="000269A8">
              <w:rPr>
                <w:rFonts w:ascii="Times New Roman" w:eastAsia="Times New Roman" w:hAnsi="Times New Roman"/>
                <w:sz w:val="21"/>
                <w:szCs w:val="21"/>
                <w:lang w:eastAsia="uk-UA"/>
              </w:rPr>
              <w:t>Оздоровлення дітей та молоді з інвалідністю</w:t>
            </w:r>
          </w:p>
        </w:tc>
      </w:tr>
      <w:tr w:rsidR="000269A8" w:rsidRPr="00FC1AE0" w:rsidTr="000269A8">
        <w:trPr>
          <w:trHeight w:val="312"/>
          <w:tblHeader/>
        </w:trPr>
        <w:tc>
          <w:tcPr>
            <w:tcW w:w="420" w:type="dxa"/>
            <w:vMerge/>
            <w:shd w:val="clear" w:color="auto" w:fill="auto"/>
          </w:tcPr>
          <w:p w:rsidR="000269A8" w:rsidRPr="00AE6C85" w:rsidRDefault="000269A8" w:rsidP="00171A44">
            <w:pPr>
              <w:jc w:val="center"/>
              <w:rPr>
                <w:rFonts w:ascii="Times New Roman" w:hAnsi="Times New Roman"/>
                <w:b/>
              </w:rPr>
            </w:pPr>
          </w:p>
        </w:tc>
        <w:tc>
          <w:tcPr>
            <w:tcW w:w="2090" w:type="dxa"/>
            <w:vMerge/>
            <w:shd w:val="clear" w:color="auto" w:fill="auto"/>
          </w:tcPr>
          <w:p w:rsidR="000269A8" w:rsidRPr="00AE6C85" w:rsidRDefault="000269A8" w:rsidP="00171A44">
            <w:pPr>
              <w:spacing w:after="0" w:line="240" w:lineRule="auto"/>
              <w:jc w:val="both"/>
              <w:rPr>
                <w:rFonts w:ascii="Times New Roman" w:hAnsi="Times New Roman"/>
                <w:b/>
              </w:rPr>
            </w:pPr>
          </w:p>
        </w:tc>
        <w:tc>
          <w:tcPr>
            <w:tcW w:w="3670" w:type="dxa"/>
          </w:tcPr>
          <w:p w:rsidR="000269A8" w:rsidRPr="00AE6C85" w:rsidRDefault="000269A8" w:rsidP="000269A8">
            <w:pPr>
              <w:pStyle w:val="a3"/>
              <w:spacing w:after="0" w:line="240" w:lineRule="auto"/>
              <w:ind w:left="0"/>
              <w:jc w:val="both"/>
              <w:rPr>
                <w:rFonts w:ascii="Times New Roman" w:eastAsia="Times New Roman" w:hAnsi="Times New Roman"/>
                <w:lang w:eastAsia="uk-UA"/>
              </w:rPr>
            </w:pPr>
            <w:r w:rsidRPr="000269A8">
              <w:rPr>
                <w:rFonts w:ascii="Times New Roman" w:eastAsia="Times New Roman" w:hAnsi="Times New Roman"/>
                <w:b/>
                <w:lang w:eastAsia="uk-UA"/>
              </w:rPr>
              <w:t>7.4.</w:t>
            </w:r>
            <w:r w:rsidRPr="00AE6C85">
              <w:rPr>
                <w:rFonts w:ascii="Times New Roman" w:eastAsia="Times New Roman" w:hAnsi="Times New Roman"/>
                <w:lang w:eastAsia="uk-UA"/>
              </w:rPr>
              <w:t>Оздоровлення дітей пільгових категорій в дитячих оздоровчих таборах</w:t>
            </w:r>
          </w:p>
        </w:tc>
        <w:tc>
          <w:tcPr>
            <w:tcW w:w="1440" w:type="dxa"/>
          </w:tcPr>
          <w:p w:rsidR="000269A8" w:rsidRPr="001023BB" w:rsidRDefault="000269A8" w:rsidP="00DA73A3">
            <w:pPr>
              <w:spacing w:after="0" w:line="240" w:lineRule="auto"/>
              <w:ind w:left="-108" w:right="-10"/>
              <w:jc w:val="center"/>
              <w:rPr>
                <w:rFonts w:ascii="Times New Roman" w:hAnsi="Times New Roman"/>
                <w:bCs/>
                <w:color w:val="000000"/>
                <w:lang w:eastAsia="ru-RU"/>
              </w:rPr>
            </w:pPr>
            <w:r w:rsidRPr="001023BB">
              <w:rPr>
                <w:rFonts w:ascii="Times New Roman" w:hAnsi="Times New Roman"/>
                <w:bCs/>
                <w:color w:val="000000"/>
                <w:lang w:eastAsia="ru-RU"/>
              </w:rPr>
              <w:t xml:space="preserve">2018-2020 </w:t>
            </w:r>
          </w:p>
          <w:p w:rsidR="000269A8" w:rsidRPr="00AE6C85" w:rsidRDefault="000269A8" w:rsidP="00DA73A3">
            <w:pPr>
              <w:spacing w:after="0" w:line="240" w:lineRule="auto"/>
              <w:ind w:left="-108" w:right="-108"/>
              <w:jc w:val="center"/>
              <w:rPr>
                <w:rFonts w:ascii="Times New Roman" w:hAnsi="Times New Roman"/>
                <w:bCs/>
                <w:color w:val="000000"/>
                <w:lang w:eastAsia="ru-RU"/>
              </w:rPr>
            </w:pPr>
            <w:r w:rsidRPr="001023BB">
              <w:rPr>
                <w:rFonts w:ascii="Times New Roman" w:hAnsi="Times New Roman"/>
                <w:bCs/>
                <w:color w:val="000000"/>
                <w:lang w:eastAsia="ru-RU"/>
              </w:rPr>
              <w:t>роки</w:t>
            </w:r>
          </w:p>
        </w:tc>
        <w:tc>
          <w:tcPr>
            <w:tcW w:w="1800" w:type="dxa"/>
          </w:tcPr>
          <w:p w:rsidR="000269A8" w:rsidRPr="00AE6C85" w:rsidRDefault="000269A8" w:rsidP="00DA73A3">
            <w:pPr>
              <w:spacing w:after="0" w:line="240" w:lineRule="auto"/>
              <w:jc w:val="center"/>
              <w:rPr>
                <w:rFonts w:ascii="Times New Roman" w:hAnsi="Times New Roman"/>
                <w:bCs/>
                <w:color w:val="000000"/>
                <w:lang w:eastAsia="ru-RU"/>
              </w:rPr>
            </w:pPr>
            <w:r w:rsidRPr="00AE6C85">
              <w:rPr>
                <w:rFonts w:ascii="Times New Roman" w:hAnsi="Times New Roman"/>
                <w:bCs/>
                <w:color w:val="000000"/>
                <w:lang w:eastAsia="ru-RU"/>
              </w:rPr>
              <w:t>Відділ у справах сім’ї та молоді міської ради</w:t>
            </w:r>
          </w:p>
        </w:tc>
        <w:tc>
          <w:tcPr>
            <w:tcW w:w="1620" w:type="dxa"/>
          </w:tcPr>
          <w:p w:rsidR="000269A8" w:rsidRPr="00AE6C85" w:rsidRDefault="000269A8" w:rsidP="00DA73A3">
            <w:pPr>
              <w:spacing w:after="0" w:line="240" w:lineRule="auto"/>
              <w:jc w:val="center"/>
              <w:rPr>
                <w:rFonts w:ascii="Times New Roman" w:hAnsi="Times New Roman"/>
                <w:bCs/>
              </w:rPr>
            </w:pPr>
            <w:r>
              <w:rPr>
                <w:rFonts w:ascii="Times New Roman" w:hAnsi="Times New Roman"/>
                <w:bCs/>
              </w:rPr>
              <w:t>Не потребує фінансування</w:t>
            </w:r>
          </w:p>
        </w:tc>
        <w:tc>
          <w:tcPr>
            <w:tcW w:w="765" w:type="dxa"/>
          </w:tcPr>
          <w:p w:rsidR="000269A8" w:rsidRDefault="000269A8" w:rsidP="00AE6C85">
            <w:pPr>
              <w:spacing w:after="0"/>
              <w:jc w:val="center"/>
              <w:rPr>
                <w:rFonts w:ascii="Times New Roman" w:hAnsi="Times New Roman"/>
                <w:b/>
              </w:rPr>
            </w:pPr>
            <w:r>
              <w:rPr>
                <w:rFonts w:ascii="Times New Roman" w:hAnsi="Times New Roman"/>
                <w:b/>
              </w:rPr>
              <w:t>-</w:t>
            </w:r>
          </w:p>
        </w:tc>
        <w:tc>
          <w:tcPr>
            <w:tcW w:w="765" w:type="dxa"/>
          </w:tcPr>
          <w:p w:rsidR="000269A8" w:rsidRDefault="000269A8" w:rsidP="00AE6C85">
            <w:pPr>
              <w:spacing w:after="0"/>
              <w:jc w:val="center"/>
              <w:rPr>
                <w:rFonts w:ascii="Times New Roman" w:hAnsi="Times New Roman"/>
              </w:rPr>
            </w:pPr>
            <w:r>
              <w:rPr>
                <w:rFonts w:ascii="Times New Roman" w:hAnsi="Times New Roman"/>
              </w:rPr>
              <w:t>-</w:t>
            </w:r>
          </w:p>
        </w:tc>
        <w:tc>
          <w:tcPr>
            <w:tcW w:w="765" w:type="dxa"/>
          </w:tcPr>
          <w:p w:rsidR="000269A8" w:rsidRDefault="000269A8" w:rsidP="00AE6C85">
            <w:pPr>
              <w:spacing w:after="0"/>
              <w:jc w:val="center"/>
              <w:rPr>
                <w:rFonts w:ascii="Times New Roman" w:hAnsi="Times New Roman"/>
              </w:rPr>
            </w:pPr>
            <w:r>
              <w:rPr>
                <w:rFonts w:ascii="Times New Roman" w:hAnsi="Times New Roman"/>
              </w:rPr>
              <w:t>-</w:t>
            </w:r>
          </w:p>
        </w:tc>
        <w:tc>
          <w:tcPr>
            <w:tcW w:w="765" w:type="dxa"/>
          </w:tcPr>
          <w:p w:rsidR="000269A8" w:rsidRDefault="000269A8" w:rsidP="00AE6C85">
            <w:pPr>
              <w:spacing w:after="0"/>
              <w:jc w:val="center"/>
              <w:rPr>
                <w:rFonts w:ascii="Times New Roman" w:hAnsi="Times New Roman"/>
              </w:rPr>
            </w:pPr>
            <w:r>
              <w:rPr>
                <w:rFonts w:ascii="Times New Roman" w:hAnsi="Times New Roman"/>
              </w:rPr>
              <w:t>-</w:t>
            </w:r>
          </w:p>
        </w:tc>
        <w:tc>
          <w:tcPr>
            <w:tcW w:w="1620" w:type="dxa"/>
          </w:tcPr>
          <w:p w:rsidR="000269A8" w:rsidRPr="000269A8" w:rsidRDefault="000269A8" w:rsidP="000269A8">
            <w:pPr>
              <w:jc w:val="both"/>
              <w:rPr>
                <w:rFonts w:ascii="Times New Roman" w:eastAsia="Times New Roman" w:hAnsi="Times New Roman"/>
                <w:sz w:val="21"/>
                <w:szCs w:val="21"/>
                <w:lang w:eastAsia="uk-UA"/>
              </w:rPr>
            </w:pPr>
            <w:r w:rsidRPr="000269A8">
              <w:rPr>
                <w:rFonts w:ascii="Times New Roman" w:eastAsia="Times New Roman" w:hAnsi="Times New Roman"/>
                <w:sz w:val="21"/>
                <w:szCs w:val="21"/>
                <w:lang w:eastAsia="uk-UA"/>
              </w:rPr>
              <w:t>Оздоровлення дітей пільгових категорій</w:t>
            </w:r>
          </w:p>
        </w:tc>
      </w:tr>
      <w:tr w:rsidR="000269A8" w:rsidRPr="00FC1AE0" w:rsidTr="000269A8">
        <w:trPr>
          <w:trHeight w:val="312"/>
          <w:tblHeader/>
        </w:trPr>
        <w:tc>
          <w:tcPr>
            <w:tcW w:w="420" w:type="dxa"/>
            <w:vMerge/>
            <w:shd w:val="clear" w:color="auto" w:fill="auto"/>
          </w:tcPr>
          <w:p w:rsidR="000269A8" w:rsidRPr="00AE6C85" w:rsidRDefault="000269A8" w:rsidP="00171A44">
            <w:pPr>
              <w:jc w:val="center"/>
              <w:rPr>
                <w:rFonts w:ascii="Times New Roman" w:hAnsi="Times New Roman"/>
                <w:b/>
              </w:rPr>
            </w:pPr>
          </w:p>
        </w:tc>
        <w:tc>
          <w:tcPr>
            <w:tcW w:w="2090" w:type="dxa"/>
            <w:vMerge/>
            <w:shd w:val="clear" w:color="auto" w:fill="auto"/>
          </w:tcPr>
          <w:p w:rsidR="000269A8" w:rsidRPr="00AE6C85" w:rsidRDefault="000269A8" w:rsidP="00171A44">
            <w:pPr>
              <w:spacing w:after="0" w:line="240" w:lineRule="auto"/>
              <w:jc w:val="both"/>
              <w:rPr>
                <w:rFonts w:ascii="Times New Roman" w:hAnsi="Times New Roman"/>
                <w:b/>
              </w:rPr>
            </w:pPr>
          </w:p>
        </w:tc>
        <w:tc>
          <w:tcPr>
            <w:tcW w:w="3670" w:type="dxa"/>
          </w:tcPr>
          <w:p w:rsidR="000269A8" w:rsidRPr="00AE6C85" w:rsidRDefault="000269A8" w:rsidP="000269A8">
            <w:pPr>
              <w:pStyle w:val="a3"/>
              <w:spacing w:after="0" w:line="240" w:lineRule="auto"/>
              <w:ind w:left="0"/>
              <w:jc w:val="both"/>
              <w:rPr>
                <w:rFonts w:ascii="Times New Roman" w:eastAsia="Times New Roman" w:hAnsi="Times New Roman"/>
                <w:lang w:eastAsia="uk-UA"/>
              </w:rPr>
            </w:pPr>
            <w:r w:rsidRPr="000269A8">
              <w:rPr>
                <w:rFonts w:ascii="Times New Roman" w:eastAsia="Times New Roman" w:hAnsi="Times New Roman"/>
                <w:b/>
                <w:lang w:eastAsia="uk-UA"/>
              </w:rPr>
              <w:t>7.5</w:t>
            </w:r>
            <w:r w:rsidRPr="00AE6C85">
              <w:rPr>
                <w:rFonts w:ascii="Times New Roman" w:eastAsia="Times New Roman" w:hAnsi="Times New Roman"/>
                <w:lang w:eastAsia="uk-UA"/>
              </w:rPr>
              <w:t xml:space="preserve">.Забезпечення участі дітей з сімей учасників АТО в відпочинкових таборах за межами України </w:t>
            </w:r>
          </w:p>
        </w:tc>
        <w:tc>
          <w:tcPr>
            <w:tcW w:w="1440" w:type="dxa"/>
          </w:tcPr>
          <w:p w:rsidR="000269A8" w:rsidRPr="000269A8" w:rsidRDefault="000269A8" w:rsidP="00DA73A3">
            <w:pPr>
              <w:spacing w:after="0" w:line="240" w:lineRule="auto"/>
              <w:ind w:left="-108" w:right="-108"/>
              <w:jc w:val="center"/>
              <w:rPr>
                <w:rFonts w:ascii="Times New Roman" w:hAnsi="Times New Roman"/>
                <w:bCs/>
                <w:color w:val="000000"/>
                <w:sz w:val="21"/>
                <w:szCs w:val="21"/>
                <w:lang w:eastAsia="ru-RU"/>
              </w:rPr>
            </w:pPr>
            <w:r w:rsidRPr="000269A8">
              <w:rPr>
                <w:rFonts w:ascii="Times New Roman" w:hAnsi="Times New Roman"/>
                <w:bCs/>
                <w:color w:val="000000"/>
                <w:sz w:val="21"/>
                <w:szCs w:val="21"/>
                <w:lang w:eastAsia="ru-RU"/>
              </w:rPr>
              <w:t xml:space="preserve">За </w:t>
            </w:r>
          </w:p>
          <w:p w:rsidR="000269A8" w:rsidRPr="00AE6C85" w:rsidRDefault="000269A8" w:rsidP="00DA73A3">
            <w:pPr>
              <w:spacing w:after="0" w:line="240" w:lineRule="auto"/>
              <w:ind w:left="-108" w:right="-108"/>
              <w:jc w:val="center"/>
              <w:rPr>
                <w:rFonts w:ascii="Times New Roman" w:hAnsi="Times New Roman"/>
                <w:bCs/>
                <w:color w:val="000000"/>
                <w:lang w:eastAsia="ru-RU"/>
              </w:rPr>
            </w:pPr>
            <w:r w:rsidRPr="000269A8">
              <w:rPr>
                <w:rFonts w:ascii="Times New Roman" w:hAnsi="Times New Roman"/>
                <w:bCs/>
                <w:color w:val="000000"/>
                <w:sz w:val="21"/>
                <w:szCs w:val="21"/>
                <w:lang w:eastAsia="ru-RU"/>
              </w:rPr>
              <w:t>запрошенням приймаючої сторони</w:t>
            </w:r>
          </w:p>
        </w:tc>
        <w:tc>
          <w:tcPr>
            <w:tcW w:w="1800" w:type="dxa"/>
          </w:tcPr>
          <w:p w:rsidR="000269A8" w:rsidRPr="00AE6C85" w:rsidRDefault="000269A8" w:rsidP="00DA73A3">
            <w:pPr>
              <w:spacing w:after="0" w:line="240" w:lineRule="auto"/>
              <w:jc w:val="center"/>
              <w:rPr>
                <w:rFonts w:ascii="Times New Roman" w:hAnsi="Times New Roman"/>
                <w:bCs/>
                <w:color w:val="000000"/>
                <w:lang w:eastAsia="ru-RU"/>
              </w:rPr>
            </w:pPr>
            <w:r w:rsidRPr="00AE6C85">
              <w:rPr>
                <w:rFonts w:ascii="Times New Roman" w:hAnsi="Times New Roman"/>
                <w:bCs/>
                <w:color w:val="000000"/>
                <w:lang w:eastAsia="ru-RU"/>
              </w:rPr>
              <w:t>Відділ у справах сім’ї та молоді міської ради</w:t>
            </w:r>
          </w:p>
        </w:tc>
        <w:tc>
          <w:tcPr>
            <w:tcW w:w="1620" w:type="dxa"/>
          </w:tcPr>
          <w:p w:rsidR="000269A8" w:rsidRPr="00AE6C85" w:rsidRDefault="000269A8" w:rsidP="00DA73A3">
            <w:pPr>
              <w:spacing w:after="0" w:line="240" w:lineRule="auto"/>
              <w:jc w:val="center"/>
              <w:rPr>
                <w:rFonts w:ascii="Times New Roman" w:hAnsi="Times New Roman"/>
                <w:bCs/>
              </w:rPr>
            </w:pPr>
            <w:r w:rsidRPr="00AE6C85">
              <w:rPr>
                <w:rFonts w:ascii="Times New Roman" w:hAnsi="Times New Roman"/>
                <w:bCs/>
              </w:rPr>
              <w:t>Міський бюджет</w:t>
            </w:r>
          </w:p>
        </w:tc>
        <w:tc>
          <w:tcPr>
            <w:tcW w:w="765" w:type="dxa"/>
          </w:tcPr>
          <w:p w:rsidR="000269A8" w:rsidRDefault="000269A8" w:rsidP="00AE6C85">
            <w:pPr>
              <w:spacing w:after="0"/>
              <w:jc w:val="center"/>
              <w:rPr>
                <w:rFonts w:ascii="Times New Roman" w:hAnsi="Times New Roman"/>
                <w:b/>
              </w:rPr>
            </w:pPr>
            <w:r>
              <w:rPr>
                <w:rFonts w:ascii="Times New Roman" w:hAnsi="Times New Roman"/>
                <w:b/>
              </w:rPr>
              <w:t>300,0</w:t>
            </w:r>
          </w:p>
        </w:tc>
        <w:tc>
          <w:tcPr>
            <w:tcW w:w="765" w:type="dxa"/>
          </w:tcPr>
          <w:p w:rsidR="000269A8" w:rsidRDefault="000269A8" w:rsidP="00AE6C85">
            <w:pPr>
              <w:spacing w:after="0"/>
              <w:jc w:val="center"/>
              <w:rPr>
                <w:rFonts w:ascii="Times New Roman" w:hAnsi="Times New Roman"/>
              </w:rPr>
            </w:pPr>
            <w:r>
              <w:rPr>
                <w:rFonts w:ascii="Times New Roman" w:hAnsi="Times New Roman"/>
              </w:rPr>
              <w:t>100,0</w:t>
            </w:r>
          </w:p>
        </w:tc>
        <w:tc>
          <w:tcPr>
            <w:tcW w:w="765" w:type="dxa"/>
          </w:tcPr>
          <w:p w:rsidR="000269A8" w:rsidRDefault="000269A8" w:rsidP="00AE6C85">
            <w:pPr>
              <w:spacing w:after="0"/>
              <w:jc w:val="center"/>
              <w:rPr>
                <w:rFonts w:ascii="Times New Roman" w:hAnsi="Times New Roman"/>
              </w:rPr>
            </w:pPr>
            <w:r>
              <w:rPr>
                <w:rFonts w:ascii="Times New Roman" w:hAnsi="Times New Roman"/>
              </w:rPr>
              <w:t>100,0</w:t>
            </w:r>
          </w:p>
        </w:tc>
        <w:tc>
          <w:tcPr>
            <w:tcW w:w="765" w:type="dxa"/>
          </w:tcPr>
          <w:p w:rsidR="000269A8" w:rsidRDefault="000269A8" w:rsidP="00AE6C85">
            <w:pPr>
              <w:spacing w:after="0"/>
              <w:jc w:val="center"/>
              <w:rPr>
                <w:rFonts w:ascii="Times New Roman" w:hAnsi="Times New Roman"/>
              </w:rPr>
            </w:pPr>
            <w:r>
              <w:rPr>
                <w:rFonts w:ascii="Times New Roman" w:hAnsi="Times New Roman"/>
              </w:rPr>
              <w:t>100,0</w:t>
            </w:r>
          </w:p>
        </w:tc>
        <w:tc>
          <w:tcPr>
            <w:tcW w:w="1620" w:type="dxa"/>
          </w:tcPr>
          <w:p w:rsidR="000269A8" w:rsidRPr="000269A8" w:rsidRDefault="000269A8" w:rsidP="000269A8">
            <w:pPr>
              <w:jc w:val="both"/>
              <w:rPr>
                <w:rFonts w:ascii="Times New Roman" w:hAnsi="Times New Roman"/>
                <w:b/>
                <w:sz w:val="21"/>
                <w:szCs w:val="21"/>
              </w:rPr>
            </w:pPr>
            <w:r w:rsidRPr="000269A8">
              <w:rPr>
                <w:rFonts w:ascii="Times New Roman" w:eastAsia="Times New Roman" w:hAnsi="Times New Roman"/>
                <w:sz w:val="21"/>
                <w:szCs w:val="21"/>
                <w:lang w:eastAsia="uk-UA"/>
              </w:rPr>
              <w:t xml:space="preserve">Оздоровлення дітей пільгових категорій </w:t>
            </w:r>
          </w:p>
        </w:tc>
      </w:tr>
      <w:tr w:rsidR="000269A8" w:rsidRPr="00D40754" w:rsidTr="000269A8">
        <w:trPr>
          <w:trHeight w:val="339"/>
          <w:tblHeader/>
        </w:trPr>
        <w:tc>
          <w:tcPr>
            <w:tcW w:w="420" w:type="dxa"/>
            <w:shd w:val="clear" w:color="auto" w:fill="auto"/>
            <w:vAlign w:val="center"/>
          </w:tcPr>
          <w:p w:rsidR="000269A8" w:rsidRPr="00D40754" w:rsidRDefault="000269A8" w:rsidP="000269A8">
            <w:pPr>
              <w:jc w:val="center"/>
              <w:rPr>
                <w:rFonts w:ascii="Times New Roman" w:hAnsi="Times New Roman"/>
                <w:b/>
              </w:rPr>
            </w:pPr>
          </w:p>
        </w:tc>
        <w:tc>
          <w:tcPr>
            <w:tcW w:w="2090" w:type="dxa"/>
            <w:shd w:val="clear" w:color="auto" w:fill="auto"/>
            <w:vAlign w:val="center"/>
          </w:tcPr>
          <w:p w:rsidR="000269A8" w:rsidRPr="00D40754" w:rsidRDefault="000269A8" w:rsidP="000269A8">
            <w:pPr>
              <w:spacing w:after="0" w:line="240" w:lineRule="auto"/>
              <w:rPr>
                <w:rFonts w:ascii="Times New Roman" w:hAnsi="Times New Roman"/>
                <w:b/>
              </w:rPr>
            </w:pPr>
            <w:r w:rsidRPr="00D40754">
              <w:rPr>
                <w:rFonts w:ascii="Times New Roman" w:hAnsi="Times New Roman"/>
                <w:b/>
              </w:rPr>
              <w:t xml:space="preserve">Всього </w:t>
            </w:r>
          </w:p>
        </w:tc>
        <w:tc>
          <w:tcPr>
            <w:tcW w:w="3670" w:type="dxa"/>
            <w:vAlign w:val="center"/>
          </w:tcPr>
          <w:p w:rsidR="000269A8" w:rsidRPr="00D40754" w:rsidRDefault="000269A8" w:rsidP="000269A8">
            <w:pPr>
              <w:pStyle w:val="a3"/>
              <w:spacing w:after="0" w:line="240" w:lineRule="auto"/>
              <w:ind w:left="0"/>
              <w:rPr>
                <w:rFonts w:ascii="Times New Roman" w:eastAsia="Times New Roman" w:hAnsi="Times New Roman"/>
                <w:b/>
                <w:lang w:eastAsia="uk-UA"/>
              </w:rPr>
            </w:pPr>
          </w:p>
        </w:tc>
        <w:tc>
          <w:tcPr>
            <w:tcW w:w="1440" w:type="dxa"/>
            <w:vAlign w:val="center"/>
          </w:tcPr>
          <w:p w:rsidR="000269A8" w:rsidRPr="00D40754" w:rsidRDefault="000269A8" w:rsidP="000269A8">
            <w:pPr>
              <w:spacing w:after="0" w:line="240" w:lineRule="auto"/>
              <w:ind w:left="-108" w:right="-108"/>
              <w:jc w:val="center"/>
              <w:rPr>
                <w:rFonts w:ascii="Times New Roman" w:hAnsi="Times New Roman"/>
                <w:b/>
                <w:bCs/>
                <w:sz w:val="21"/>
                <w:szCs w:val="21"/>
                <w:lang w:eastAsia="ru-RU"/>
              </w:rPr>
            </w:pPr>
          </w:p>
        </w:tc>
        <w:tc>
          <w:tcPr>
            <w:tcW w:w="1800" w:type="dxa"/>
            <w:vAlign w:val="center"/>
          </w:tcPr>
          <w:p w:rsidR="000269A8" w:rsidRPr="00D40754" w:rsidRDefault="000269A8" w:rsidP="000269A8">
            <w:pPr>
              <w:spacing w:after="0" w:line="240" w:lineRule="auto"/>
              <w:jc w:val="center"/>
              <w:rPr>
                <w:rFonts w:ascii="Times New Roman" w:hAnsi="Times New Roman"/>
                <w:b/>
                <w:bCs/>
                <w:lang w:eastAsia="ru-RU"/>
              </w:rPr>
            </w:pPr>
          </w:p>
        </w:tc>
        <w:tc>
          <w:tcPr>
            <w:tcW w:w="1620" w:type="dxa"/>
            <w:vAlign w:val="center"/>
          </w:tcPr>
          <w:p w:rsidR="000269A8" w:rsidRPr="00D40754" w:rsidRDefault="000269A8" w:rsidP="000269A8">
            <w:pPr>
              <w:spacing w:after="0" w:line="240" w:lineRule="auto"/>
              <w:jc w:val="center"/>
              <w:rPr>
                <w:rFonts w:ascii="Times New Roman" w:hAnsi="Times New Roman"/>
                <w:b/>
                <w:bCs/>
              </w:rPr>
            </w:pPr>
          </w:p>
        </w:tc>
        <w:tc>
          <w:tcPr>
            <w:tcW w:w="765" w:type="dxa"/>
            <w:vAlign w:val="center"/>
          </w:tcPr>
          <w:p w:rsidR="000269A8" w:rsidRPr="00D40754" w:rsidRDefault="00656CD1" w:rsidP="00D40754">
            <w:pPr>
              <w:spacing w:after="0"/>
              <w:ind w:right="-63"/>
              <w:jc w:val="center"/>
              <w:rPr>
                <w:rFonts w:ascii="Times New Roman" w:hAnsi="Times New Roman"/>
                <w:b/>
              </w:rPr>
            </w:pPr>
            <w:r w:rsidRPr="00D40754">
              <w:rPr>
                <w:rFonts w:ascii="Times New Roman" w:hAnsi="Times New Roman"/>
                <w:b/>
              </w:rPr>
              <w:t>9702</w:t>
            </w:r>
            <w:r w:rsidR="00D40754" w:rsidRPr="00D40754">
              <w:rPr>
                <w:rFonts w:ascii="Times New Roman" w:hAnsi="Times New Roman"/>
                <w:b/>
              </w:rPr>
              <w:t>,0</w:t>
            </w:r>
          </w:p>
        </w:tc>
        <w:tc>
          <w:tcPr>
            <w:tcW w:w="765" w:type="dxa"/>
            <w:vAlign w:val="center"/>
          </w:tcPr>
          <w:p w:rsidR="000269A8" w:rsidRPr="00D40754" w:rsidRDefault="00D40754" w:rsidP="00D40754">
            <w:pPr>
              <w:spacing w:after="0"/>
              <w:ind w:left="-153" w:right="-18"/>
              <w:jc w:val="center"/>
              <w:rPr>
                <w:rFonts w:ascii="Times New Roman" w:hAnsi="Times New Roman"/>
                <w:b/>
              </w:rPr>
            </w:pPr>
            <w:r w:rsidRPr="00D40754">
              <w:rPr>
                <w:rFonts w:ascii="Times New Roman" w:hAnsi="Times New Roman"/>
                <w:b/>
              </w:rPr>
              <w:t xml:space="preserve"> 2406,0</w:t>
            </w:r>
          </w:p>
        </w:tc>
        <w:tc>
          <w:tcPr>
            <w:tcW w:w="765" w:type="dxa"/>
            <w:vAlign w:val="center"/>
          </w:tcPr>
          <w:p w:rsidR="000269A8" w:rsidRPr="00D40754" w:rsidRDefault="00D40754" w:rsidP="00D40754">
            <w:pPr>
              <w:spacing w:after="0"/>
              <w:ind w:left="-18" w:right="-153" w:hanging="180"/>
              <w:jc w:val="center"/>
              <w:rPr>
                <w:rFonts w:ascii="Times New Roman" w:hAnsi="Times New Roman"/>
                <w:b/>
              </w:rPr>
            </w:pPr>
            <w:r w:rsidRPr="00D40754">
              <w:rPr>
                <w:rFonts w:ascii="Times New Roman" w:hAnsi="Times New Roman"/>
                <w:b/>
              </w:rPr>
              <w:t>25</w:t>
            </w:r>
            <w:r w:rsidR="00162B15">
              <w:rPr>
                <w:rFonts w:ascii="Times New Roman" w:hAnsi="Times New Roman"/>
                <w:b/>
              </w:rPr>
              <w:t>7</w:t>
            </w:r>
            <w:r w:rsidRPr="00D40754">
              <w:rPr>
                <w:rFonts w:ascii="Times New Roman" w:hAnsi="Times New Roman"/>
                <w:b/>
              </w:rPr>
              <w:t>9,0</w:t>
            </w:r>
          </w:p>
        </w:tc>
        <w:tc>
          <w:tcPr>
            <w:tcW w:w="765" w:type="dxa"/>
            <w:vAlign w:val="center"/>
          </w:tcPr>
          <w:p w:rsidR="000269A8" w:rsidRPr="00D40754" w:rsidRDefault="00D40754" w:rsidP="00D40754">
            <w:pPr>
              <w:spacing w:after="0"/>
              <w:ind w:left="-63" w:right="-108" w:firstLine="63"/>
              <w:jc w:val="center"/>
              <w:rPr>
                <w:rFonts w:ascii="Times New Roman" w:hAnsi="Times New Roman"/>
                <w:b/>
              </w:rPr>
            </w:pPr>
            <w:r w:rsidRPr="00D40754">
              <w:rPr>
                <w:rFonts w:ascii="Times New Roman" w:hAnsi="Times New Roman"/>
                <w:b/>
              </w:rPr>
              <w:t>4717,0</w:t>
            </w:r>
          </w:p>
        </w:tc>
        <w:tc>
          <w:tcPr>
            <w:tcW w:w="1620" w:type="dxa"/>
            <w:vAlign w:val="center"/>
          </w:tcPr>
          <w:p w:rsidR="000269A8" w:rsidRPr="00D40754" w:rsidRDefault="000269A8" w:rsidP="000269A8">
            <w:pPr>
              <w:jc w:val="center"/>
              <w:rPr>
                <w:rFonts w:ascii="Times New Roman" w:eastAsia="Times New Roman" w:hAnsi="Times New Roman"/>
                <w:b/>
                <w:sz w:val="21"/>
                <w:szCs w:val="21"/>
                <w:lang w:eastAsia="uk-UA"/>
              </w:rPr>
            </w:pPr>
          </w:p>
        </w:tc>
      </w:tr>
    </w:tbl>
    <w:p w:rsidR="000269A8" w:rsidRDefault="000269A8" w:rsidP="000269A8">
      <w:pPr>
        <w:pStyle w:val="a3"/>
        <w:ind w:left="0"/>
        <w:jc w:val="both"/>
        <w:rPr>
          <w:rFonts w:ascii="Times New Roman" w:hAnsi="Times New Roman"/>
          <w:sz w:val="28"/>
          <w:szCs w:val="28"/>
        </w:rPr>
      </w:pPr>
    </w:p>
    <w:p w:rsidR="000269A8" w:rsidRDefault="000269A8" w:rsidP="000269A8">
      <w:pPr>
        <w:pStyle w:val="a3"/>
        <w:ind w:left="0"/>
        <w:jc w:val="both"/>
        <w:rPr>
          <w:rFonts w:ascii="Times New Roman" w:hAnsi="Times New Roman"/>
          <w:sz w:val="28"/>
          <w:szCs w:val="28"/>
        </w:rPr>
      </w:pPr>
    </w:p>
    <w:p w:rsidR="00BD03F0" w:rsidRPr="00D17476" w:rsidRDefault="00BD03F0" w:rsidP="000269A8">
      <w:pPr>
        <w:pStyle w:val="a3"/>
        <w:ind w:left="0"/>
        <w:jc w:val="both"/>
        <w:rPr>
          <w:rFonts w:ascii="Times New Roman" w:hAnsi="Times New Roman"/>
          <w:b/>
          <w:sz w:val="28"/>
          <w:szCs w:val="28"/>
        </w:rPr>
      </w:pPr>
      <w:r w:rsidRPr="00D17476">
        <w:rPr>
          <w:rFonts w:ascii="Times New Roman" w:hAnsi="Times New Roman"/>
          <w:b/>
          <w:sz w:val="28"/>
          <w:szCs w:val="28"/>
        </w:rPr>
        <w:t xml:space="preserve">Секретар Чернівецької міської ради </w:t>
      </w:r>
      <w:r w:rsidRPr="00D17476">
        <w:rPr>
          <w:rFonts w:ascii="Times New Roman" w:hAnsi="Times New Roman"/>
          <w:b/>
          <w:sz w:val="28"/>
          <w:szCs w:val="28"/>
        </w:rPr>
        <w:tab/>
      </w:r>
      <w:r w:rsidRPr="00D17476">
        <w:rPr>
          <w:rFonts w:ascii="Times New Roman" w:hAnsi="Times New Roman"/>
          <w:b/>
          <w:sz w:val="28"/>
          <w:szCs w:val="28"/>
        </w:rPr>
        <w:tab/>
      </w:r>
      <w:r w:rsidRPr="00D17476">
        <w:rPr>
          <w:rFonts w:ascii="Times New Roman" w:hAnsi="Times New Roman"/>
          <w:b/>
          <w:sz w:val="28"/>
          <w:szCs w:val="28"/>
        </w:rPr>
        <w:tab/>
      </w:r>
      <w:r w:rsidRPr="00D17476">
        <w:rPr>
          <w:rFonts w:ascii="Times New Roman" w:hAnsi="Times New Roman"/>
          <w:b/>
          <w:sz w:val="28"/>
          <w:szCs w:val="28"/>
        </w:rPr>
        <w:tab/>
      </w:r>
      <w:r w:rsidRPr="00D17476">
        <w:rPr>
          <w:rFonts w:ascii="Times New Roman" w:hAnsi="Times New Roman"/>
          <w:b/>
          <w:sz w:val="28"/>
          <w:szCs w:val="28"/>
        </w:rPr>
        <w:tab/>
      </w:r>
      <w:r w:rsidRPr="00D17476">
        <w:rPr>
          <w:rFonts w:ascii="Times New Roman" w:hAnsi="Times New Roman"/>
          <w:b/>
          <w:sz w:val="28"/>
          <w:szCs w:val="28"/>
        </w:rPr>
        <w:tab/>
      </w:r>
      <w:r w:rsidRPr="00D17476">
        <w:rPr>
          <w:rFonts w:ascii="Times New Roman" w:hAnsi="Times New Roman"/>
          <w:b/>
          <w:sz w:val="28"/>
          <w:szCs w:val="28"/>
        </w:rPr>
        <w:tab/>
      </w:r>
      <w:r w:rsidRPr="00D17476">
        <w:rPr>
          <w:rFonts w:ascii="Times New Roman" w:hAnsi="Times New Roman"/>
          <w:b/>
          <w:sz w:val="28"/>
          <w:szCs w:val="28"/>
        </w:rPr>
        <w:tab/>
      </w:r>
      <w:r w:rsidRPr="00D17476">
        <w:rPr>
          <w:rFonts w:ascii="Times New Roman" w:hAnsi="Times New Roman"/>
          <w:b/>
          <w:sz w:val="28"/>
          <w:szCs w:val="28"/>
        </w:rPr>
        <w:tab/>
      </w:r>
      <w:r w:rsidRPr="00D17476">
        <w:rPr>
          <w:rFonts w:ascii="Times New Roman" w:hAnsi="Times New Roman"/>
          <w:b/>
          <w:sz w:val="28"/>
          <w:szCs w:val="28"/>
        </w:rPr>
        <w:tab/>
      </w:r>
      <w:r w:rsidR="000269A8" w:rsidRPr="00D17476">
        <w:rPr>
          <w:rFonts w:ascii="Times New Roman" w:hAnsi="Times New Roman"/>
          <w:b/>
          <w:sz w:val="28"/>
          <w:szCs w:val="28"/>
        </w:rPr>
        <w:t xml:space="preserve">            </w:t>
      </w:r>
      <w:r w:rsidRPr="00D17476">
        <w:rPr>
          <w:rFonts w:ascii="Times New Roman" w:hAnsi="Times New Roman"/>
          <w:b/>
          <w:sz w:val="28"/>
          <w:szCs w:val="28"/>
        </w:rPr>
        <w:tab/>
      </w:r>
      <w:r w:rsidRPr="00D17476">
        <w:rPr>
          <w:rFonts w:ascii="Times New Roman" w:hAnsi="Times New Roman"/>
          <w:b/>
          <w:sz w:val="28"/>
          <w:szCs w:val="28"/>
        </w:rPr>
        <w:tab/>
        <w:t xml:space="preserve">В.Продан </w:t>
      </w:r>
    </w:p>
    <w:p w:rsidR="0084331C" w:rsidRDefault="0084331C"/>
    <w:sectPr w:rsidR="0084331C" w:rsidSect="00BD03F0">
      <w:headerReference w:type="even" r:id="rId6"/>
      <w:headerReference w:type="default" r:id="rId7"/>
      <w:pgSz w:w="16838" w:h="11906" w:orient="landscape"/>
      <w:pgMar w:top="1258" w:right="850" w:bottom="850" w:left="85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747" w:rsidRDefault="00CE3747">
      <w:r>
        <w:separator/>
      </w:r>
    </w:p>
  </w:endnote>
  <w:endnote w:type="continuationSeparator" w:id="0">
    <w:p w:rsidR="00CE3747" w:rsidRDefault="00CE3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747" w:rsidRDefault="00CE3747">
      <w:r>
        <w:separator/>
      </w:r>
    </w:p>
  </w:footnote>
  <w:footnote w:type="continuationSeparator" w:id="0">
    <w:p w:rsidR="00CE3747" w:rsidRDefault="00CE374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476" w:rsidRDefault="00D17476" w:rsidP="00BD03F0">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17476" w:rsidRDefault="00D17476">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476" w:rsidRDefault="00D17476" w:rsidP="00BD03F0">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E6798D">
      <w:rPr>
        <w:rStyle w:val="a5"/>
        <w:noProof/>
      </w:rPr>
      <w:t>7</w:t>
    </w:r>
    <w:r>
      <w:rPr>
        <w:rStyle w:val="a5"/>
      </w:rPr>
      <w:fldChar w:fldCharType="end"/>
    </w:r>
  </w:p>
  <w:p w:rsidR="00D17476" w:rsidRDefault="00D17476">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3F0"/>
    <w:rsid w:val="000208A6"/>
    <w:rsid w:val="000269A8"/>
    <w:rsid w:val="000342ED"/>
    <w:rsid w:val="000B1EF3"/>
    <w:rsid w:val="000C643E"/>
    <w:rsid w:val="000F17C1"/>
    <w:rsid w:val="001023BB"/>
    <w:rsid w:val="00146AFB"/>
    <w:rsid w:val="00162B15"/>
    <w:rsid w:val="00171A44"/>
    <w:rsid w:val="00176FE0"/>
    <w:rsid w:val="002366C2"/>
    <w:rsid w:val="00241EEF"/>
    <w:rsid w:val="002E4DF9"/>
    <w:rsid w:val="003E20E8"/>
    <w:rsid w:val="003F35AF"/>
    <w:rsid w:val="004A619E"/>
    <w:rsid w:val="00633348"/>
    <w:rsid w:val="00641708"/>
    <w:rsid w:val="00656CD1"/>
    <w:rsid w:val="006D0311"/>
    <w:rsid w:val="0084331C"/>
    <w:rsid w:val="00930276"/>
    <w:rsid w:val="00970E98"/>
    <w:rsid w:val="00996596"/>
    <w:rsid w:val="009E68F6"/>
    <w:rsid w:val="009F010C"/>
    <w:rsid w:val="00AE6C85"/>
    <w:rsid w:val="00B137E8"/>
    <w:rsid w:val="00B1668F"/>
    <w:rsid w:val="00B2627D"/>
    <w:rsid w:val="00BA1273"/>
    <w:rsid w:val="00BD03F0"/>
    <w:rsid w:val="00CB3DD4"/>
    <w:rsid w:val="00CE3747"/>
    <w:rsid w:val="00D17476"/>
    <w:rsid w:val="00D40754"/>
    <w:rsid w:val="00DA73A3"/>
    <w:rsid w:val="00E65867"/>
    <w:rsid w:val="00E6798D"/>
    <w:rsid w:val="00E7614A"/>
    <w:rsid w:val="00E848DF"/>
    <w:rsid w:val="00EB124C"/>
    <w:rsid w:val="00FA72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D2B3F34-F598-4A98-93C2-D8BBFB52F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03F0"/>
    <w:pPr>
      <w:spacing w:after="200" w:line="276" w:lineRule="auto"/>
    </w:pPr>
    <w:rPr>
      <w:rFonts w:ascii="Calibri" w:eastAsia="Calibri" w:hAnsi="Calibri"/>
      <w:sz w:val="22"/>
      <w:szCs w:val="22"/>
      <w:lang w:val="uk-UA"/>
    </w:rPr>
  </w:style>
  <w:style w:type="paragraph" w:styleId="2">
    <w:name w:val="heading 2"/>
    <w:basedOn w:val="a"/>
    <w:next w:val="a"/>
    <w:link w:val="20"/>
    <w:qFormat/>
    <w:rsid w:val="00BD03F0"/>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List Paragraph"/>
    <w:basedOn w:val="a"/>
    <w:link w:val="a4"/>
    <w:qFormat/>
    <w:rsid w:val="00BD03F0"/>
    <w:pPr>
      <w:ind w:left="720"/>
      <w:contextualSpacing/>
    </w:pPr>
  </w:style>
  <w:style w:type="character" w:customStyle="1" w:styleId="20">
    <w:name w:val="Заголовок 2 Знак"/>
    <w:link w:val="2"/>
    <w:rsid w:val="00BD03F0"/>
    <w:rPr>
      <w:rFonts w:ascii="Arial" w:hAnsi="Arial" w:cs="Arial"/>
      <w:b/>
      <w:bCs/>
      <w:i/>
      <w:iCs/>
      <w:sz w:val="28"/>
      <w:szCs w:val="28"/>
      <w:lang w:val="uk-UA" w:eastAsia="ru-RU" w:bidi="ar-SA"/>
    </w:rPr>
  </w:style>
  <w:style w:type="character" w:styleId="a5">
    <w:name w:val="page number"/>
    <w:basedOn w:val="a0"/>
    <w:rsid w:val="00BD03F0"/>
  </w:style>
  <w:style w:type="paragraph" w:styleId="a6">
    <w:name w:val="header"/>
    <w:basedOn w:val="a"/>
    <w:link w:val="a7"/>
    <w:rsid w:val="00BD03F0"/>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7">
    <w:name w:val="Верхний колонтитул Знак"/>
    <w:link w:val="a6"/>
    <w:rsid w:val="00BD03F0"/>
    <w:rPr>
      <w:sz w:val="24"/>
      <w:szCs w:val="24"/>
      <w:lang w:val="uk-UA" w:eastAsia="ru-RU" w:bidi="ar-SA"/>
    </w:rPr>
  </w:style>
  <w:style w:type="character" w:customStyle="1" w:styleId="a4">
    <w:name w:val="Абзац списка Знак"/>
    <w:link w:val="a3"/>
    <w:rsid w:val="00BD03F0"/>
    <w:rPr>
      <w:rFonts w:ascii="Calibri" w:eastAsia="Calibri" w:hAnsi="Calibri"/>
      <w:sz w:val="22"/>
      <w:szCs w:val="22"/>
      <w:lang w:val="uk-UA" w:eastAsia="en-US" w:bidi="ar-SA"/>
    </w:rPr>
  </w:style>
  <w:style w:type="paragraph" w:styleId="a8">
    <w:name w:val="Balloon Text"/>
    <w:basedOn w:val="a"/>
    <w:semiHidden/>
    <w:rsid w:val="009F010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1348</Words>
  <Characters>7686</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Додаток 3</vt:lpstr>
    </vt:vector>
  </TitlesOfParts>
  <Company>MoBIL GROUP</Company>
  <LinksUpToDate>false</LinksUpToDate>
  <CharactersWithSpaces>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3</dc:title>
  <dc:subject/>
  <dc:creator>SPA</dc:creator>
  <cp:keywords/>
  <dc:description/>
  <cp:lastModifiedBy>kompvid2</cp:lastModifiedBy>
  <cp:revision>3</cp:revision>
  <cp:lastPrinted>2020-02-24T16:05:00Z</cp:lastPrinted>
  <dcterms:created xsi:type="dcterms:W3CDTF">2020-12-01T13:31:00Z</dcterms:created>
  <dcterms:modified xsi:type="dcterms:W3CDTF">2020-12-01T13:32:00Z</dcterms:modified>
</cp:coreProperties>
</file>