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17" w:rsidRPr="00040BCE" w:rsidRDefault="00132D17" w:rsidP="00132D17">
      <w:pPr>
        <w:jc w:val="center"/>
        <w:rPr>
          <w:color w:val="000000"/>
          <w:sz w:val="16"/>
          <w:szCs w:val="16"/>
        </w:rPr>
      </w:pPr>
      <w:r>
        <w:rPr>
          <w:noProof/>
          <w:color w:val="000000"/>
          <w:sz w:val="32"/>
          <w:szCs w:val="32"/>
          <w:lang w:val="en-US" w:eastAsia="en-US"/>
        </w:rPr>
        <w:drawing>
          <wp:inline distT="0" distB="0" distL="0" distR="0">
            <wp:extent cx="508000" cy="68199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</w:rPr>
        <w:t> </w:t>
      </w:r>
    </w:p>
    <w:p w:rsidR="00132D17" w:rsidRDefault="00132D17" w:rsidP="00132D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132D17" w:rsidRDefault="00132D17" w:rsidP="00132D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Чернівецькаміська рада</w:t>
      </w:r>
    </w:p>
    <w:p w:rsidR="00132D17" w:rsidRPr="009F5706" w:rsidRDefault="00132D17" w:rsidP="00132D17">
      <w:pPr>
        <w:pStyle w:val="qowt-stl-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77 </w:t>
      </w:r>
      <w:r w:rsidRPr="009F5706">
        <w:rPr>
          <w:b/>
          <w:bCs/>
          <w:color w:val="000000"/>
          <w:sz w:val="28"/>
          <w:szCs w:val="28"/>
          <w:lang w:val="uk-UA"/>
        </w:rPr>
        <w:t xml:space="preserve">сесія </w:t>
      </w:r>
      <w:r>
        <w:rPr>
          <w:b/>
          <w:bCs/>
          <w:color w:val="000000"/>
          <w:sz w:val="28"/>
          <w:szCs w:val="28"/>
          <w:lang w:val="en-US"/>
        </w:rPr>
        <w:t>VII</w:t>
      </w:r>
      <w:r w:rsidRPr="009F5706">
        <w:rPr>
          <w:b/>
          <w:bCs/>
          <w:color w:val="000000"/>
          <w:sz w:val="28"/>
          <w:szCs w:val="28"/>
          <w:lang w:val="uk-UA"/>
        </w:rPr>
        <w:t>скликан</w:t>
      </w:r>
      <w:r>
        <w:rPr>
          <w:b/>
          <w:bCs/>
          <w:color w:val="000000"/>
          <w:sz w:val="28"/>
          <w:szCs w:val="28"/>
          <w:lang w:val="uk-UA"/>
        </w:rPr>
        <w:t>н</w:t>
      </w:r>
      <w:r w:rsidRPr="009F5706">
        <w:rPr>
          <w:b/>
          <w:bCs/>
          <w:color w:val="000000"/>
          <w:sz w:val="28"/>
          <w:szCs w:val="28"/>
          <w:lang w:val="uk-UA"/>
        </w:rPr>
        <w:t>я</w:t>
      </w:r>
    </w:p>
    <w:p w:rsidR="00132D17" w:rsidRDefault="00132D17" w:rsidP="00132D17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132D17" w:rsidRPr="00936AFF" w:rsidRDefault="00132D17" w:rsidP="00132D17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32D17" w:rsidRPr="00603487" w:rsidRDefault="00132D17" w:rsidP="00132D17">
      <w:pPr>
        <w:pStyle w:val="ad"/>
        <w:rPr>
          <w:color w:val="000000"/>
          <w:sz w:val="16"/>
          <w:szCs w:val="16"/>
          <w:u w:val="single"/>
        </w:rPr>
      </w:pPr>
    </w:p>
    <w:p w:rsidR="00132D17" w:rsidRPr="00E563EC" w:rsidRDefault="00132D17" w:rsidP="00132D17">
      <w:pPr>
        <w:pStyle w:val="ad"/>
      </w:pPr>
      <w:r w:rsidRPr="006D580D">
        <w:rPr>
          <w:color w:val="000000"/>
          <w:u w:val="single"/>
        </w:rPr>
        <w:t>07.02.</w:t>
      </w:r>
      <w:r w:rsidRPr="006D580D">
        <w:rPr>
          <w:color w:val="000000"/>
          <w:sz w:val="16"/>
          <w:szCs w:val="16"/>
          <w:u w:val="single"/>
        </w:rPr>
        <w:t>.</w:t>
      </w:r>
      <w:r w:rsidRPr="006D580D">
        <w:rPr>
          <w:u w:val="single"/>
        </w:rPr>
        <w:t>2020</w:t>
      </w:r>
      <w:r>
        <w:t xml:space="preserve"> № </w:t>
      </w:r>
      <w:r w:rsidRPr="00E76357">
        <w:rPr>
          <w:u w:val="single"/>
        </w:rPr>
        <w:t>2070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м. Чернівці</w:t>
      </w:r>
    </w:p>
    <w:p w:rsidR="00132D17" w:rsidRPr="00936AFF" w:rsidRDefault="00132D17" w:rsidP="00132D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32D17" w:rsidRDefault="00132D17" w:rsidP="00132D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132D17" w:rsidRPr="00CE3E95" w:rsidRDefault="00132D17" w:rsidP="00132D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132D17" w:rsidRPr="00AC7F83" w:rsidRDefault="00132D17" w:rsidP="00132D1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Про створення та затвердження Статуту комунальної установи «Чернівецький міський інклюзивно-ресурсний центр №3»</w:t>
      </w:r>
      <w:bookmarkEnd w:id="0"/>
    </w:p>
    <w:p w:rsidR="00132D17" w:rsidRPr="00AC7F83" w:rsidRDefault="00132D17" w:rsidP="00132D1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</w:rPr>
      </w:pPr>
    </w:p>
    <w:p w:rsidR="00132D17" w:rsidRPr="00DF5A29" w:rsidRDefault="00132D17" w:rsidP="00132D1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32D17" w:rsidRPr="00DF5A29" w:rsidRDefault="00132D17" w:rsidP="00132D17">
      <w:pPr>
        <w:pStyle w:val="af"/>
        <w:jc w:val="both"/>
        <w:rPr>
          <w:color w:val="000000"/>
          <w:shd w:val="clear" w:color="auto" w:fill="FFFFFF"/>
        </w:rPr>
      </w:pPr>
      <w:r w:rsidRPr="00DF5A29">
        <w:rPr>
          <w:lang w:eastAsia="ru-RU"/>
        </w:rPr>
        <w:t xml:space="preserve">         З метою реалізації державної політики у галузі освіти,</w:t>
      </w:r>
      <w:r>
        <w:rPr>
          <w:lang w:eastAsia="ru-RU"/>
        </w:rPr>
        <w:t xml:space="preserve"> </w:t>
      </w:r>
      <w:r w:rsidRPr="00DF5A29">
        <w:rPr>
          <w:lang w:eastAsia="ru-RU"/>
        </w:rPr>
        <w:t>в</w:t>
      </w:r>
      <w:r>
        <w:rPr>
          <w:color w:val="000000"/>
        </w:rPr>
        <w:t xml:space="preserve">ідповідно до статей 20, 66 </w:t>
      </w:r>
      <w:r w:rsidRPr="00DF5A29">
        <w:rPr>
          <w:color w:val="000000"/>
        </w:rPr>
        <w:t xml:space="preserve">Закону України «Про освіту», </w:t>
      </w:r>
      <w:r>
        <w:rPr>
          <w:color w:val="000000"/>
        </w:rPr>
        <w:t>статті 48</w:t>
      </w:r>
      <w:r w:rsidRPr="00DF5A29">
        <w:rPr>
          <w:color w:val="000000"/>
        </w:rPr>
        <w:t xml:space="preserve"> Закону України «Про </w:t>
      </w:r>
      <w:r>
        <w:rPr>
          <w:color w:val="000000"/>
        </w:rPr>
        <w:t xml:space="preserve">загальну середню </w:t>
      </w:r>
      <w:r w:rsidRPr="00DF5A29">
        <w:rPr>
          <w:color w:val="000000"/>
        </w:rPr>
        <w:t>освіту», керуючись пунктом 30 частини 1 статті 26 Закону України «Про місцеве самоврядування в Україні», на виконання Постанови Кабінету Міністрів України від 12 липня 2017 року №545 «Про затвердження Положення про інклюзивно-ресурсний центр»</w:t>
      </w:r>
      <w:r w:rsidRPr="00603487">
        <w:rPr>
          <w:color w:val="000000"/>
        </w:rPr>
        <w:t>(</w:t>
      </w:r>
      <w:r>
        <w:rPr>
          <w:color w:val="000000"/>
        </w:rPr>
        <w:t>зі змінами)</w:t>
      </w:r>
      <w:r w:rsidRPr="00DF5A29">
        <w:rPr>
          <w:color w:val="000000"/>
        </w:rPr>
        <w:t>, 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</w:t>
      </w:r>
      <w:r>
        <w:rPr>
          <w:color w:val="000000"/>
        </w:rPr>
        <w:t xml:space="preserve"> кваліфікованого супроводження, </w:t>
      </w:r>
      <w:r w:rsidRPr="00DF5A29">
        <w:rPr>
          <w:color w:val="000000"/>
          <w:shd w:val="clear" w:color="auto" w:fill="FFFFFF"/>
        </w:rPr>
        <w:t>Чернівецька міська рада</w:t>
      </w:r>
    </w:p>
    <w:p w:rsidR="00132D17" w:rsidRPr="00A20811" w:rsidRDefault="00132D17" w:rsidP="00132D17">
      <w:pPr>
        <w:ind w:right="-143" w:firstLine="720"/>
        <w:jc w:val="both"/>
        <w:rPr>
          <w:sz w:val="24"/>
          <w:szCs w:val="24"/>
          <w:lang w:eastAsia="ru-RU"/>
        </w:rPr>
      </w:pPr>
    </w:p>
    <w:p w:rsidR="00132D17" w:rsidRDefault="00132D17" w:rsidP="00132D17">
      <w:pPr>
        <w:ind w:right="-143"/>
        <w:jc w:val="center"/>
        <w:rPr>
          <w:b/>
          <w:bCs/>
          <w:lang w:eastAsia="ru-RU"/>
        </w:rPr>
      </w:pPr>
      <w:r w:rsidRPr="0050697D">
        <w:rPr>
          <w:b/>
          <w:bCs/>
          <w:lang w:eastAsia="ru-RU"/>
        </w:rPr>
        <w:t xml:space="preserve">В И Р І Ш И </w:t>
      </w:r>
      <w:r>
        <w:rPr>
          <w:b/>
          <w:bCs/>
          <w:lang w:eastAsia="ru-RU"/>
        </w:rPr>
        <w:t>Л А</w:t>
      </w:r>
      <w:r w:rsidRPr="0050697D">
        <w:rPr>
          <w:b/>
          <w:bCs/>
          <w:lang w:eastAsia="ru-RU"/>
        </w:rPr>
        <w:t>:</w:t>
      </w:r>
    </w:p>
    <w:p w:rsidR="00132D17" w:rsidRPr="0050697D" w:rsidRDefault="00132D17" w:rsidP="00132D17">
      <w:pPr>
        <w:ind w:right="-143"/>
        <w:jc w:val="center"/>
        <w:rPr>
          <w:sz w:val="24"/>
          <w:szCs w:val="24"/>
          <w:lang w:eastAsia="ru-RU"/>
        </w:rPr>
      </w:pPr>
    </w:p>
    <w:p w:rsidR="00132D17" w:rsidRDefault="00132D17" w:rsidP="00132D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A91"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 xml:space="preserve"> Створити </w:t>
      </w:r>
      <w:r w:rsidRPr="0004728C">
        <w:rPr>
          <w:color w:val="000000"/>
          <w:sz w:val="28"/>
          <w:szCs w:val="28"/>
        </w:rPr>
        <w:t>комунальну установу «Чернівецький міський інклюзивно-ресурсний центр</w:t>
      </w:r>
      <w:r>
        <w:rPr>
          <w:color w:val="000000"/>
          <w:sz w:val="28"/>
          <w:szCs w:val="28"/>
        </w:rPr>
        <w:t xml:space="preserve"> №3</w:t>
      </w:r>
      <w:r w:rsidRPr="0004728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32D17" w:rsidRPr="00AC7F83" w:rsidRDefault="00132D17" w:rsidP="00132D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32D17" w:rsidRPr="00E563EC" w:rsidRDefault="00132D17" w:rsidP="00132D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3A91"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Затвердити</w:t>
      </w:r>
      <w:r w:rsidRPr="00486975">
        <w:rPr>
          <w:sz w:val="28"/>
          <w:szCs w:val="28"/>
        </w:rPr>
        <w:t xml:space="preserve"> Статут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комунальної установи</w:t>
      </w:r>
      <w:r w:rsidRPr="0004728C">
        <w:rPr>
          <w:color w:val="000000"/>
          <w:sz w:val="28"/>
          <w:szCs w:val="28"/>
        </w:rPr>
        <w:t xml:space="preserve"> «Ч</w:t>
      </w:r>
      <w:r>
        <w:rPr>
          <w:color w:val="000000"/>
          <w:sz w:val="28"/>
          <w:szCs w:val="28"/>
        </w:rPr>
        <w:t>ернівецький</w:t>
      </w:r>
      <w:r w:rsidRPr="0004728C">
        <w:rPr>
          <w:color w:val="000000"/>
          <w:sz w:val="28"/>
          <w:szCs w:val="28"/>
        </w:rPr>
        <w:t xml:space="preserve"> місь</w:t>
      </w:r>
      <w:r>
        <w:rPr>
          <w:color w:val="000000"/>
          <w:sz w:val="28"/>
          <w:szCs w:val="28"/>
        </w:rPr>
        <w:t>кий інклюзивно-ресурсний</w:t>
      </w:r>
      <w:r w:rsidRPr="0004728C">
        <w:rPr>
          <w:color w:val="000000"/>
          <w:sz w:val="28"/>
          <w:szCs w:val="28"/>
        </w:rPr>
        <w:t xml:space="preserve"> центр</w:t>
      </w:r>
      <w:r>
        <w:rPr>
          <w:color w:val="000000"/>
          <w:sz w:val="28"/>
          <w:szCs w:val="28"/>
        </w:rPr>
        <w:t xml:space="preserve"> №3</w:t>
      </w:r>
      <w:r w:rsidRPr="0004728C">
        <w:rPr>
          <w:color w:val="000000"/>
          <w:sz w:val="28"/>
          <w:szCs w:val="28"/>
        </w:rPr>
        <w:t>»</w:t>
      </w:r>
      <w:r w:rsidRPr="00486975">
        <w:rPr>
          <w:color w:val="000000"/>
          <w:sz w:val="28"/>
          <w:szCs w:val="28"/>
        </w:rPr>
        <w:t xml:space="preserve"> (додається).</w:t>
      </w:r>
    </w:p>
    <w:p w:rsidR="00132D17" w:rsidRDefault="00132D17" w:rsidP="00132D17">
      <w:pPr>
        <w:pStyle w:val="ac"/>
        <w:ind w:left="0" w:right="-143"/>
        <w:jc w:val="both"/>
        <w:rPr>
          <w:color w:val="000000"/>
        </w:rPr>
      </w:pPr>
    </w:p>
    <w:p w:rsidR="00132D17" w:rsidRPr="00313647" w:rsidRDefault="00132D17" w:rsidP="00132D17">
      <w:pPr>
        <w:pStyle w:val="a3"/>
        <w:shd w:val="clear" w:color="auto" w:fill="FFFFFF"/>
        <w:spacing w:before="0" w:beforeAutospacing="0" w:after="0" w:afterAutospacing="0"/>
        <w:ind w:firstLine="6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936AF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Директору комунальної установи «Чернівецький інклюзивно-ресурсний центр №3» з</w:t>
      </w:r>
      <w:r w:rsidRPr="00603487">
        <w:rPr>
          <w:sz w:val="28"/>
          <w:szCs w:val="28"/>
        </w:rPr>
        <w:t>дійснити необхідні заходи щодо державної реєстрації</w:t>
      </w:r>
      <w:r>
        <w:rPr>
          <w:sz w:val="28"/>
          <w:szCs w:val="28"/>
        </w:rPr>
        <w:t xml:space="preserve">, зазначеної в пункті 1 цього рішення установи, </w:t>
      </w:r>
      <w:r w:rsidRPr="00603487">
        <w:rPr>
          <w:sz w:val="28"/>
          <w:szCs w:val="28"/>
        </w:rPr>
        <w:t>у порядку та строки, визначені чинним законодавством.</w:t>
      </w:r>
    </w:p>
    <w:p w:rsidR="00132D17" w:rsidRPr="00603487" w:rsidRDefault="00132D17" w:rsidP="00132D17">
      <w:pPr>
        <w:ind w:right="-143"/>
      </w:pPr>
    </w:p>
    <w:p w:rsidR="00132D17" w:rsidRDefault="00132D17" w:rsidP="00132D17">
      <w:pPr>
        <w:ind w:right="-143" w:firstLine="615"/>
        <w:jc w:val="both"/>
      </w:pPr>
      <w:r>
        <w:rPr>
          <w:b/>
          <w:bCs/>
        </w:rPr>
        <w:t>4</w:t>
      </w:r>
      <w:r w:rsidRPr="00603487">
        <w:t>. Рішення підлягає</w:t>
      </w:r>
      <w:r>
        <w:t xml:space="preserve"> оприлюдненню на офіційному веб</w:t>
      </w:r>
      <w:r w:rsidRPr="00603487">
        <w:t xml:space="preserve">порталі Чернівецької міської ради. </w:t>
      </w:r>
    </w:p>
    <w:p w:rsidR="00132D17" w:rsidRPr="00603487" w:rsidRDefault="00132D17" w:rsidP="00132D17">
      <w:pPr>
        <w:ind w:right="-143" w:firstLine="615"/>
        <w:jc w:val="both"/>
      </w:pPr>
    </w:p>
    <w:p w:rsidR="00132D17" w:rsidRDefault="00132D17" w:rsidP="00132D17">
      <w:pPr>
        <w:ind w:right="-143" w:firstLine="615"/>
        <w:jc w:val="both"/>
        <w:rPr>
          <w:color w:val="000000"/>
        </w:rPr>
      </w:pPr>
      <w:r>
        <w:rPr>
          <w:b/>
          <w:bCs/>
        </w:rPr>
        <w:t>5</w:t>
      </w:r>
      <w:r w:rsidRPr="0076187C">
        <w:rPr>
          <w:b/>
          <w:bCs/>
        </w:rPr>
        <w:t>.</w:t>
      </w:r>
      <w:r>
        <w:rPr>
          <w:b/>
          <w:bCs/>
        </w:rPr>
        <w:t xml:space="preserve"> </w:t>
      </w:r>
      <w:r w:rsidRPr="0076187C">
        <w:t>Організацію</w:t>
      </w:r>
      <w:r>
        <w:t xml:space="preserve"> </w:t>
      </w:r>
      <w:r w:rsidRPr="0076187C">
        <w:t>виконання</w:t>
      </w:r>
      <w:r>
        <w:t xml:space="preserve"> </w:t>
      </w:r>
      <w:r w:rsidRPr="0076187C">
        <w:t>цього</w:t>
      </w:r>
      <w:r>
        <w:t xml:space="preserve"> </w:t>
      </w:r>
      <w:r w:rsidRPr="0076187C">
        <w:t>рішення</w:t>
      </w:r>
      <w:r>
        <w:t xml:space="preserve"> </w:t>
      </w:r>
      <w:r w:rsidRPr="0076187C">
        <w:t xml:space="preserve">покласти на </w:t>
      </w:r>
      <w:r w:rsidRPr="0076187C">
        <w:rPr>
          <w:color w:val="000000"/>
        </w:rPr>
        <w:t>управління</w:t>
      </w:r>
      <w:r>
        <w:rPr>
          <w:color w:val="000000"/>
        </w:rPr>
        <w:t xml:space="preserve"> </w:t>
      </w:r>
      <w:r w:rsidRPr="0076187C">
        <w:rPr>
          <w:color w:val="000000"/>
        </w:rPr>
        <w:t>освіти</w:t>
      </w:r>
      <w:r>
        <w:rPr>
          <w:color w:val="000000"/>
        </w:rPr>
        <w:t xml:space="preserve"> </w:t>
      </w:r>
      <w:r w:rsidRPr="0076187C">
        <w:rPr>
          <w:color w:val="000000"/>
        </w:rPr>
        <w:t>міської ради.</w:t>
      </w:r>
    </w:p>
    <w:p w:rsidR="00132D17" w:rsidRPr="0076187C" w:rsidRDefault="00132D17" w:rsidP="00132D17">
      <w:pPr>
        <w:ind w:right="-143" w:firstLine="615"/>
        <w:jc w:val="both"/>
        <w:rPr>
          <w:color w:val="000000"/>
        </w:rPr>
      </w:pPr>
    </w:p>
    <w:p w:rsidR="00132D17" w:rsidRPr="0076187C" w:rsidRDefault="00132D17" w:rsidP="00132D17">
      <w:pPr>
        <w:ind w:right="-143" w:firstLine="615"/>
        <w:jc w:val="both"/>
      </w:pPr>
      <w:r>
        <w:rPr>
          <w:b/>
          <w:bCs/>
        </w:rPr>
        <w:t>6</w:t>
      </w:r>
      <w:r w:rsidRPr="0076187C">
        <w:rPr>
          <w:b/>
          <w:bCs/>
        </w:rPr>
        <w:t>.</w:t>
      </w:r>
      <w:r w:rsidRPr="0076187C">
        <w:t xml:space="preserve">  Контроль за виконанням</w:t>
      </w:r>
      <w:r>
        <w:t xml:space="preserve"> </w:t>
      </w:r>
      <w:r w:rsidRPr="0076187C">
        <w:t>рішення</w:t>
      </w:r>
      <w:r>
        <w:t xml:space="preserve"> </w:t>
      </w:r>
      <w:r w:rsidRPr="0076187C">
        <w:t>покласти на постійну</w:t>
      </w:r>
      <w:r>
        <w:t xml:space="preserve"> </w:t>
      </w:r>
      <w:r w:rsidRPr="0076187C">
        <w:t>комісію</w:t>
      </w:r>
      <w:r>
        <w:t xml:space="preserve"> </w:t>
      </w:r>
      <w:r w:rsidRPr="0076187C">
        <w:t>Чернівецької</w:t>
      </w:r>
      <w:r>
        <w:t xml:space="preserve"> </w:t>
      </w:r>
      <w:r w:rsidRPr="0076187C">
        <w:t>міської ради з питань</w:t>
      </w:r>
      <w:r>
        <w:t xml:space="preserve"> </w:t>
      </w:r>
      <w:r w:rsidRPr="0076187C">
        <w:t>гуманітарної</w:t>
      </w:r>
      <w:r>
        <w:t xml:space="preserve"> </w:t>
      </w:r>
      <w:r w:rsidRPr="0076187C">
        <w:t>політики.</w:t>
      </w:r>
    </w:p>
    <w:p w:rsidR="00132D17" w:rsidRPr="0076187C" w:rsidRDefault="00132D17" w:rsidP="00132D17">
      <w:pPr>
        <w:pStyle w:val="ac"/>
        <w:ind w:left="0" w:right="-143"/>
        <w:jc w:val="both"/>
        <w:rPr>
          <w:color w:val="FF0000"/>
        </w:rPr>
      </w:pPr>
    </w:p>
    <w:p w:rsidR="00132D17" w:rsidRPr="00813A91" w:rsidRDefault="00132D17" w:rsidP="00132D17">
      <w:pPr>
        <w:ind w:right="-143"/>
        <w:jc w:val="both"/>
        <w:rPr>
          <w:sz w:val="24"/>
          <w:szCs w:val="24"/>
          <w:lang w:eastAsia="ru-RU"/>
        </w:rPr>
      </w:pPr>
    </w:p>
    <w:p w:rsidR="00132D17" w:rsidRDefault="00132D17" w:rsidP="00132D17">
      <w:pPr>
        <w:ind w:right="-143"/>
        <w:rPr>
          <w:b/>
          <w:bCs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Чернівецький </w:t>
      </w:r>
      <w:r w:rsidRPr="00813A91">
        <w:rPr>
          <w:b/>
          <w:bCs/>
          <w:color w:val="000000"/>
          <w:shd w:val="clear" w:color="auto" w:fill="FFFFFF"/>
        </w:rPr>
        <w:t>міськ</w:t>
      </w:r>
      <w:r>
        <w:rPr>
          <w:b/>
          <w:bCs/>
          <w:color w:val="000000"/>
          <w:shd w:val="clear" w:color="auto" w:fill="FFFFFF"/>
        </w:rPr>
        <w:t>ий  голова                                                          О.Каспрук</w:t>
      </w:r>
    </w:p>
    <w:p w:rsidR="00132D17" w:rsidRDefault="00132D17" w:rsidP="00132D17">
      <w:pPr>
        <w:ind w:right="-143"/>
        <w:rPr>
          <w:b/>
          <w:bCs/>
          <w:color w:val="000000"/>
          <w:shd w:val="clear" w:color="auto" w:fill="FFFFFF"/>
        </w:rPr>
      </w:pPr>
    </w:p>
    <w:p w:rsidR="00132D17" w:rsidRDefault="00132D17" w:rsidP="00132D17">
      <w:pPr>
        <w:ind w:right="-143"/>
        <w:rPr>
          <w:b/>
          <w:bCs/>
          <w:color w:val="000000"/>
          <w:shd w:val="clear" w:color="auto" w:fill="FFFFFF"/>
        </w:rPr>
      </w:pPr>
    </w:p>
    <w:p w:rsidR="00132D17" w:rsidRDefault="00132D17" w:rsidP="00132D17">
      <w:pPr>
        <w:ind w:right="-143"/>
        <w:rPr>
          <w:b/>
          <w:bCs/>
          <w:color w:val="000000"/>
          <w:shd w:val="clear" w:color="auto" w:fill="FFFFFF"/>
        </w:rPr>
      </w:pPr>
    </w:p>
    <w:p w:rsidR="00132D17" w:rsidRDefault="00132D17" w:rsidP="00132D17">
      <w:pPr>
        <w:ind w:right="-143"/>
        <w:rPr>
          <w:b/>
          <w:bCs/>
          <w:color w:val="000000"/>
          <w:shd w:val="clear" w:color="auto" w:fill="FFFFFF"/>
        </w:rPr>
      </w:pPr>
    </w:p>
    <w:p w:rsidR="00132D17" w:rsidRPr="00DD759D" w:rsidRDefault="00132D17" w:rsidP="00132D17"/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F20F7F">
      <w:pPr>
        <w:jc w:val="center"/>
        <w:rPr>
          <w:b/>
        </w:rPr>
      </w:pPr>
    </w:p>
    <w:p w:rsidR="00132D17" w:rsidRDefault="00132D17" w:rsidP="00132D17">
      <w:pPr>
        <w:ind w:left="6840"/>
        <w:rPr>
          <w:b/>
          <w:bCs/>
        </w:rPr>
      </w:pPr>
      <w:r>
        <w:rPr>
          <w:b/>
          <w:bCs/>
        </w:rPr>
        <w:t>ЗАТВЕРДЖЕНО</w:t>
      </w:r>
    </w:p>
    <w:p w:rsidR="00132D17" w:rsidRDefault="00132D17" w:rsidP="00132D17">
      <w:pPr>
        <w:ind w:left="6840"/>
      </w:pPr>
      <w:r>
        <w:t>Рішення Чернівецької</w:t>
      </w:r>
    </w:p>
    <w:p w:rsidR="00132D17" w:rsidRDefault="00132D17" w:rsidP="00132D17">
      <w:pPr>
        <w:ind w:left="6840"/>
        <w:rPr>
          <w:lang w:val="ru-RU"/>
        </w:rPr>
      </w:pPr>
      <w:r>
        <w:t>міської  ради</w:t>
      </w:r>
    </w:p>
    <w:p w:rsidR="00132D17" w:rsidRDefault="00132D17" w:rsidP="00132D17">
      <w:pPr>
        <w:ind w:left="6840"/>
        <w:rPr>
          <w:lang w:val="ru-RU"/>
        </w:rPr>
      </w:pPr>
      <w:r>
        <w:rPr>
          <w:lang w:val="en-US"/>
        </w:rPr>
        <w:t>VII</w:t>
      </w:r>
      <w:r w:rsidRPr="00132D17">
        <w:rPr>
          <w:lang w:val="ru-RU"/>
        </w:rPr>
        <w:t xml:space="preserve"> </w:t>
      </w:r>
      <w:r>
        <w:t>скликання</w:t>
      </w:r>
    </w:p>
    <w:p w:rsidR="00132D17" w:rsidRDefault="00132D17" w:rsidP="00132D17">
      <w:pPr>
        <w:ind w:left="6840"/>
        <w:rPr>
          <w:u w:val="single"/>
        </w:rPr>
      </w:pPr>
      <w:r>
        <w:rPr>
          <w:lang w:val="ru-RU"/>
        </w:rPr>
        <w:t>07.02.</w:t>
      </w:r>
      <w:r>
        <w:t xml:space="preserve">2020 № </w:t>
      </w:r>
      <w:r>
        <w:rPr>
          <w:u w:val="single"/>
        </w:rPr>
        <w:t>2070</w:t>
      </w:r>
    </w:p>
    <w:p w:rsidR="00132D17" w:rsidRDefault="00132D17" w:rsidP="00132D17">
      <w:pPr>
        <w:jc w:val="right"/>
        <w:rPr>
          <w:sz w:val="24"/>
          <w:szCs w:val="24"/>
        </w:rPr>
      </w:pPr>
    </w:p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/>
    <w:p w:rsidR="00132D17" w:rsidRDefault="00132D17" w:rsidP="00132D17">
      <w:pPr>
        <w:pStyle w:val="2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i/>
          <w:iCs/>
          <w:color w:val="000000"/>
          <w:sz w:val="40"/>
          <w:szCs w:val="40"/>
        </w:rPr>
        <w:t>С Т А Т У Т</w:t>
      </w:r>
    </w:p>
    <w:p w:rsidR="00132D17" w:rsidRDefault="00132D17" w:rsidP="00132D17">
      <w:pPr>
        <w:ind w:firstLine="720"/>
        <w:jc w:val="center"/>
        <w:rPr>
          <w:color w:val="000000"/>
          <w:sz w:val="24"/>
          <w:szCs w:val="24"/>
        </w:rPr>
      </w:pPr>
    </w:p>
    <w:p w:rsidR="00132D17" w:rsidRDefault="00132D17" w:rsidP="00132D17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КОМУНАЛЬНОЇ УСТАНОВИ</w:t>
      </w:r>
    </w:p>
    <w:p w:rsidR="00132D17" w:rsidRDefault="00132D17" w:rsidP="00132D17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«ЧЕРНІВЕЦЬКИЙ МІСЬКИЙ</w:t>
      </w:r>
    </w:p>
    <w:p w:rsidR="00132D17" w:rsidRDefault="00132D17" w:rsidP="00132D17">
      <w:pPr>
        <w:widowControl w:val="0"/>
        <w:autoSpaceDE w:val="0"/>
        <w:autoSpaceDN w:val="0"/>
        <w:adjustRightInd w:val="0"/>
        <w:jc w:val="center"/>
        <w:rPr>
          <w:b/>
          <w:bCs/>
          <w:spacing w:val="-3"/>
          <w:sz w:val="29"/>
          <w:szCs w:val="29"/>
        </w:rPr>
      </w:pPr>
      <w:r>
        <w:rPr>
          <w:b/>
          <w:bCs/>
          <w:sz w:val="32"/>
          <w:szCs w:val="32"/>
        </w:rPr>
        <w:t xml:space="preserve"> ІНКЛЮЗИВНО-РЕСУРСНИЙ ЦЕНТР №3»</w:t>
      </w:r>
    </w:p>
    <w:p w:rsidR="00132D17" w:rsidRDefault="00132D17" w:rsidP="00132D17">
      <w:pPr>
        <w:rPr>
          <w:color w:val="000000"/>
          <w:sz w:val="32"/>
          <w:szCs w:val="32"/>
        </w:rPr>
      </w:pPr>
    </w:p>
    <w:p w:rsidR="00132D17" w:rsidRDefault="00132D17" w:rsidP="00132D17">
      <w:pPr>
        <w:rPr>
          <w:color w:val="000000"/>
          <w:sz w:val="32"/>
          <w:szCs w:val="32"/>
        </w:rPr>
      </w:pPr>
    </w:p>
    <w:p w:rsidR="00132D17" w:rsidRDefault="00132D17" w:rsidP="00132D17">
      <w:pPr>
        <w:rPr>
          <w:color w:val="000000"/>
          <w:sz w:val="32"/>
          <w:szCs w:val="32"/>
        </w:rPr>
      </w:pPr>
    </w:p>
    <w:p w:rsidR="00132D17" w:rsidRDefault="00132D17" w:rsidP="00132D17">
      <w:pPr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</w:p>
    <w:p w:rsidR="00132D17" w:rsidRDefault="00132D17" w:rsidP="00132D17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м. Чернівці</w:t>
      </w:r>
    </w:p>
    <w:p w:rsidR="00132D17" w:rsidRDefault="00132D17" w:rsidP="00132D17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2020</w:t>
      </w:r>
    </w:p>
    <w:p w:rsidR="00132D17" w:rsidRPr="00132D17" w:rsidRDefault="00132D17" w:rsidP="00132D17">
      <w:pPr>
        <w:pStyle w:val="ac"/>
        <w:rPr>
          <w:b/>
          <w:lang w:val="en-US"/>
        </w:rPr>
      </w:pPr>
    </w:p>
    <w:p w:rsidR="00132D17" w:rsidRPr="00132D17" w:rsidRDefault="00132D17" w:rsidP="00132D17">
      <w:pPr>
        <w:ind w:left="360"/>
        <w:jc w:val="center"/>
        <w:rPr>
          <w:b/>
          <w:lang w:val="en-US"/>
        </w:rPr>
      </w:pPr>
    </w:p>
    <w:p w:rsidR="00094A9B" w:rsidRPr="00F20F7F" w:rsidRDefault="00094A9B" w:rsidP="00F20F7F">
      <w:pPr>
        <w:pStyle w:val="ac"/>
        <w:numPr>
          <w:ilvl w:val="0"/>
          <w:numId w:val="22"/>
        </w:numPr>
        <w:jc w:val="center"/>
        <w:rPr>
          <w:b/>
          <w:lang w:val="en-US"/>
        </w:rPr>
      </w:pPr>
      <w:r w:rsidRPr="00F20F7F">
        <w:rPr>
          <w:b/>
        </w:rPr>
        <w:t>Загальні положення</w:t>
      </w:r>
    </w:p>
    <w:p w:rsidR="00094A9B" w:rsidRPr="00F20F7F" w:rsidRDefault="00094A9B" w:rsidP="00F20F7F">
      <w:pPr>
        <w:pStyle w:val="ac"/>
        <w:rPr>
          <w:b/>
          <w:lang w:val="en-US"/>
        </w:rPr>
      </w:pPr>
    </w:p>
    <w:p w:rsidR="00094A9B" w:rsidRDefault="00094A9B" w:rsidP="00507D41">
      <w:pPr>
        <w:pStyle w:val="ac"/>
        <w:widowControl w:val="0"/>
        <w:numPr>
          <w:ilvl w:val="1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-1" w:firstLine="567"/>
        <w:jc w:val="both"/>
        <w:rPr>
          <w:spacing w:val="-4"/>
          <w:lang w:eastAsia="ru-RU"/>
        </w:rPr>
      </w:pPr>
      <w:r>
        <w:rPr>
          <w:bCs/>
          <w:color w:val="000000"/>
        </w:rPr>
        <w:t xml:space="preserve"> </w:t>
      </w:r>
      <w:r w:rsidR="00265D23">
        <w:rPr>
          <w:bCs/>
          <w:color w:val="000000"/>
        </w:rPr>
        <w:t xml:space="preserve"> </w:t>
      </w:r>
      <w:r>
        <w:rPr>
          <w:bCs/>
          <w:color w:val="000000"/>
        </w:rPr>
        <w:t>Комунальна установа</w:t>
      </w:r>
      <w:r w:rsidRPr="0004728C">
        <w:rPr>
          <w:bCs/>
          <w:color w:val="000000"/>
        </w:rPr>
        <w:t xml:space="preserve"> «Чернівецький міський інклюзивно-ресурсний центр </w:t>
      </w:r>
      <w:r w:rsidR="00DB4AB8">
        <w:rPr>
          <w:bCs/>
          <w:color w:val="000000"/>
        </w:rPr>
        <w:t xml:space="preserve"> №3</w:t>
      </w:r>
      <w:r w:rsidRPr="0004728C">
        <w:rPr>
          <w:bCs/>
          <w:color w:val="000000"/>
        </w:rPr>
        <w:t>»</w:t>
      </w:r>
      <w:r w:rsidR="00DB4AB8">
        <w:rPr>
          <w:bCs/>
          <w:color w:val="000000"/>
        </w:rPr>
        <w:t xml:space="preserve"> </w:t>
      </w:r>
      <w:r>
        <w:t xml:space="preserve">(далі – Центр) </w:t>
      </w:r>
      <w:r w:rsidRPr="009E7B32">
        <w:rPr>
          <w:spacing w:val="-7"/>
          <w:lang w:eastAsia="ru-RU"/>
        </w:rPr>
        <w:t>є комунальною, бюджетною</w:t>
      </w:r>
      <w:r>
        <w:rPr>
          <w:spacing w:val="-7"/>
          <w:lang w:eastAsia="ru-RU"/>
        </w:rPr>
        <w:t xml:space="preserve">, неприбутковою, некомерційною </w:t>
      </w:r>
      <w:r w:rsidRPr="009E7B32">
        <w:rPr>
          <w:spacing w:val="-7"/>
          <w:lang w:eastAsia="ru-RU"/>
        </w:rPr>
        <w:t>установою, заснованою на власності територіальної громади</w:t>
      </w:r>
      <w:r w:rsidR="00DB4AB8">
        <w:rPr>
          <w:spacing w:val="-4"/>
          <w:lang w:eastAsia="ru-RU"/>
        </w:rPr>
        <w:t xml:space="preserve"> </w:t>
      </w:r>
      <w:r w:rsidR="0081770D">
        <w:rPr>
          <w:spacing w:val="-4"/>
          <w:lang w:eastAsia="ru-RU"/>
        </w:rPr>
        <w:t xml:space="preserve"> </w:t>
      </w:r>
      <w:r w:rsidR="00DB4AB8">
        <w:rPr>
          <w:spacing w:val="-4"/>
          <w:lang w:eastAsia="ru-RU"/>
        </w:rPr>
        <w:t>м.Чернівці</w:t>
      </w:r>
      <w:r w:rsidR="0081770D">
        <w:rPr>
          <w:spacing w:val="-4"/>
          <w:lang w:eastAsia="ru-RU"/>
        </w:rPr>
        <w:t xml:space="preserve">, яка </w:t>
      </w:r>
      <w:r w:rsidRPr="009E7B32">
        <w:rPr>
          <w:spacing w:val="-4"/>
          <w:lang w:eastAsia="ru-RU"/>
        </w:rPr>
        <w:t xml:space="preserve"> утримується за </w:t>
      </w:r>
      <w:r>
        <w:rPr>
          <w:spacing w:val="-4"/>
          <w:lang w:eastAsia="ru-RU"/>
        </w:rPr>
        <w:t>рахунок коштів міського бюджету</w:t>
      </w:r>
      <w:r w:rsidR="0081770D">
        <w:rPr>
          <w:spacing w:val="-4"/>
          <w:lang w:eastAsia="ru-RU"/>
        </w:rPr>
        <w:t xml:space="preserve">, </w:t>
      </w:r>
      <w:r w:rsidR="00061C56" w:rsidRPr="0081770D">
        <w:rPr>
          <w:spacing w:val="-4"/>
          <w:lang w:eastAsia="ru-RU"/>
        </w:rPr>
        <w:t>освітньої субвенції</w:t>
      </w:r>
      <w:r w:rsidR="0081770D">
        <w:rPr>
          <w:spacing w:val="-4"/>
          <w:lang w:eastAsia="ru-RU"/>
        </w:rPr>
        <w:t xml:space="preserve"> та інших надходжень.</w:t>
      </w:r>
    </w:p>
    <w:p w:rsidR="00094A9B" w:rsidRPr="00912E6B" w:rsidRDefault="00094A9B" w:rsidP="00FE348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-143"/>
        <w:jc w:val="both"/>
        <w:rPr>
          <w:spacing w:val="-4"/>
          <w:lang w:eastAsia="ru-RU"/>
        </w:rPr>
      </w:pPr>
    </w:p>
    <w:p w:rsidR="00094A9B" w:rsidRDefault="00094A9B" w:rsidP="00061C56">
      <w:pPr>
        <w:pStyle w:val="ac"/>
        <w:numPr>
          <w:ilvl w:val="1"/>
          <w:numId w:val="23"/>
        </w:numPr>
        <w:jc w:val="both"/>
      </w:pPr>
      <w:r>
        <w:t>Засновником Центру</w:t>
      </w:r>
      <w:r w:rsidRPr="00A30DB6">
        <w:t xml:space="preserve"> є Чернівецька</w:t>
      </w:r>
      <w:r w:rsidR="00265D23">
        <w:t xml:space="preserve"> </w:t>
      </w:r>
      <w:r w:rsidRPr="00A30DB6">
        <w:t xml:space="preserve">міська рада (далі-Засновник). </w:t>
      </w:r>
    </w:p>
    <w:p w:rsidR="00061C56" w:rsidRPr="00061C56" w:rsidRDefault="00061C56" w:rsidP="00061C56">
      <w:pPr>
        <w:pStyle w:val="ac"/>
        <w:rPr>
          <w:lang w:val="ru-RU"/>
        </w:rPr>
      </w:pPr>
    </w:p>
    <w:p w:rsidR="00FE6950" w:rsidRPr="00DB4AB8" w:rsidRDefault="00061C56" w:rsidP="00DB4AB8">
      <w:pPr>
        <w:pStyle w:val="ac"/>
        <w:numPr>
          <w:ilvl w:val="1"/>
          <w:numId w:val="23"/>
        </w:numPr>
        <w:ind w:left="0" w:firstLine="567"/>
        <w:jc w:val="both"/>
        <w:rPr>
          <w:sz w:val="24"/>
          <w:szCs w:val="24"/>
          <w:lang w:val="ru-RU"/>
        </w:rPr>
      </w:pPr>
      <w:r w:rsidRPr="005D51E2">
        <w:rPr>
          <w:lang w:val="ru-RU"/>
        </w:rPr>
        <w:t>Уповноваженим органом</w:t>
      </w:r>
      <w:r w:rsidR="00362399">
        <w:rPr>
          <w:lang w:val="ru-RU"/>
        </w:rPr>
        <w:t>,</w:t>
      </w:r>
      <w:r w:rsidRPr="005D51E2">
        <w:rPr>
          <w:lang w:val="ru-RU"/>
        </w:rPr>
        <w:t xml:space="preserve"> </w:t>
      </w:r>
      <w:r w:rsidR="005D51E2" w:rsidRPr="005D51E2">
        <w:rPr>
          <w:lang w:val="ru-RU"/>
        </w:rPr>
        <w:t xml:space="preserve">до сфери управління якого входить </w:t>
      </w:r>
      <w:r w:rsidR="00362399">
        <w:rPr>
          <w:lang w:val="ru-RU"/>
        </w:rPr>
        <w:t>Ц</w:t>
      </w:r>
      <w:r w:rsidR="005D51E2" w:rsidRPr="005D51E2">
        <w:rPr>
          <w:lang w:val="ru-RU"/>
        </w:rPr>
        <w:t>ент</w:t>
      </w:r>
      <w:r w:rsidR="00362399">
        <w:rPr>
          <w:lang w:val="ru-RU"/>
        </w:rPr>
        <w:t>р</w:t>
      </w:r>
      <w:r w:rsidR="005D51E2" w:rsidRPr="005D51E2">
        <w:rPr>
          <w:lang w:val="ru-RU"/>
        </w:rPr>
        <w:t xml:space="preserve"> та який координує діяльність </w:t>
      </w:r>
      <w:r w:rsidR="00FE6950">
        <w:rPr>
          <w:lang w:val="ru-RU"/>
        </w:rPr>
        <w:t>Ц</w:t>
      </w:r>
      <w:r w:rsidR="005D51E2" w:rsidRPr="005D51E2">
        <w:rPr>
          <w:lang w:val="ru-RU"/>
        </w:rPr>
        <w:t>ентру є управління освіти Чернівецької міської ради.</w:t>
      </w:r>
      <w:r w:rsidR="00FE6950">
        <w:rPr>
          <w:lang w:val="ru-RU"/>
        </w:rPr>
        <w:t xml:space="preserve"> (далі – Управління).</w:t>
      </w:r>
    </w:p>
    <w:p w:rsidR="00DB4AB8" w:rsidRPr="00DB4AB8" w:rsidRDefault="00DB4AB8" w:rsidP="00DB4AB8">
      <w:pPr>
        <w:jc w:val="both"/>
        <w:rPr>
          <w:sz w:val="24"/>
          <w:szCs w:val="24"/>
          <w:lang w:val="ru-RU"/>
        </w:rPr>
      </w:pPr>
    </w:p>
    <w:p w:rsidR="00094A9B" w:rsidRPr="00061C56" w:rsidRDefault="00094A9B" w:rsidP="00DB4AB8">
      <w:pPr>
        <w:pStyle w:val="ac"/>
        <w:numPr>
          <w:ilvl w:val="1"/>
          <w:numId w:val="23"/>
        </w:numPr>
        <w:ind w:left="0" w:firstLine="567"/>
        <w:jc w:val="both"/>
        <w:rPr>
          <w:lang w:val="ru-RU"/>
        </w:rPr>
      </w:pPr>
      <w:r w:rsidRPr="00397E32">
        <w:t xml:space="preserve">Правовий статус </w:t>
      </w:r>
      <w:r>
        <w:t>Центру</w:t>
      </w:r>
      <w:r w:rsidRPr="00397E32">
        <w:t xml:space="preserve"> – комунальна,  неприбуткова, некомерційна, бюджетна установа.</w:t>
      </w:r>
    </w:p>
    <w:p w:rsidR="00094A9B" w:rsidRPr="00FE6950" w:rsidRDefault="00094A9B" w:rsidP="00FE3486">
      <w:pPr>
        <w:ind w:firstLine="720"/>
        <w:jc w:val="both"/>
        <w:rPr>
          <w:sz w:val="24"/>
          <w:szCs w:val="24"/>
          <w:lang w:val="ru-RU"/>
        </w:rPr>
      </w:pPr>
    </w:p>
    <w:p w:rsidR="00094A9B" w:rsidRPr="00FE3486" w:rsidRDefault="00094A9B" w:rsidP="00DB4AB8">
      <w:pPr>
        <w:pStyle w:val="ac"/>
        <w:numPr>
          <w:ilvl w:val="1"/>
          <w:numId w:val="23"/>
        </w:numPr>
        <w:ind w:left="0" w:firstLine="567"/>
        <w:jc w:val="both"/>
      </w:pPr>
      <w:r>
        <w:t>Центр</w:t>
      </w:r>
      <w:r w:rsidRPr="00A30DB6">
        <w:t xml:space="preserve"> є юридичною особою, діє на підставі цього Статуту та підлягає державній реєстрації.</w:t>
      </w:r>
    </w:p>
    <w:p w:rsidR="005D51E2" w:rsidRDefault="005D51E2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094A9B" w:rsidRPr="00912E6B" w:rsidRDefault="00094A9B" w:rsidP="00061C56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7FE0">
        <w:rPr>
          <w:rFonts w:ascii="Times New Roman" w:hAnsi="Times New Roman"/>
          <w:sz w:val="28"/>
          <w:szCs w:val="28"/>
        </w:rPr>
        <w:t>Центр надає послуги дітям з особливими освітніми потребами, які проживають (навчаються) у місті</w:t>
      </w:r>
      <w:r>
        <w:rPr>
          <w:rFonts w:ascii="Times New Roman" w:hAnsi="Times New Roman"/>
          <w:sz w:val="28"/>
          <w:szCs w:val="28"/>
        </w:rPr>
        <w:t xml:space="preserve"> Чернівці</w:t>
      </w:r>
      <w:r w:rsidRPr="00D47FE0">
        <w:rPr>
          <w:rFonts w:ascii="Times New Roman" w:hAnsi="Times New Roman"/>
          <w:sz w:val="28"/>
          <w:szCs w:val="28"/>
        </w:rPr>
        <w:t xml:space="preserve">, за умови подання відповідних документів. </w:t>
      </w:r>
      <w:r>
        <w:rPr>
          <w:rFonts w:ascii="Times New Roman" w:hAnsi="Times New Roman"/>
          <w:sz w:val="28"/>
          <w:szCs w:val="28"/>
        </w:rPr>
        <w:t xml:space="preserve">У разі відсутності Центру </w:t>
      </w:r>
      <w:r w:rsidRPr="00A32EF5">
        <w:rPr>
          <w:rFonts w:ascii="Times New Roman" w:hAnsi="Times New Roman"/>
          <w:sz w:val="28"/>
          <w:szCs w:val="28"/>
        </w:rPr>
        <w:t xml:space="preserve">у місті </w:t>
      </w:r>
      <w:r w:rsidRPr="00D47FE0">
        <w:rPr>
          <w:rFonts w:ascii="Times New Roman" w:hAnsi="Times New Roman"/>
          <w:sz w:val="28"/>
          <w:szCs w:val="28"/>
        </w:rPr>
        <w:t>за місцем проживання (навчання) дитини батьки (один з батьків) або законні представники мають п</w:t>
      </w:r>
      <w:r>
        <w:rPr>
          <w:rFonts w:ascii="Times New Roman" w:hAnsi="Times New Roman"/>
          <w:sz w:val="28"/>
          <w:szCs w:val="28"/>
        </w:rPr>
        <w:t>раво звернутися до найближчого Ц</w:t>
      </w:r>
      <w:r w:rsidRPr="00D47FE0">
        <w:rPr>
          <w:rFonts w:ascii="Times New Roman" w:hAnsi="Times New Roman"/>
          <w:sz w:val="28"/>
          <w:szCs w:val="28"/>
        </w:rPr>
        <w:t>ентру.</w:t>
      </w:r>
    </w:p>
    <w:p w:rsidR="00094A9B" w:rsidRDefault="00094A9B" w:rsidP="00FE3486">
      <w:pPr>
        <w:pStyle w:val="af0"/>
        <w:spacing w:before="0"/>
        <w:jc w:val="both"/>
        <w:rPr>
          <w:rFonts w:ascii="Times New Roman" w:hAnsi="Times New Roman"/>
          <w:b/>
          <w:sz w:val="28"/>
          <w:szCs w:val="28"/>
        </w:rPr>
      </w:pPr>
    </w:p>
    <w:p w:rsidR="005D51E2" w:rsidRPr="00DB4AB8" w:rsidRDefault="0067735A" w:rsidP="00DB4AB8">
      <w:pPr>
        <w:pStyle w:val="af0"/>
        <w:numPr>
          <w:ilvl w:val="1"/>
          <w:numId w:val="23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51E2">
        <w:rPr>
          <w:rFonts w:ascii="Times New Roman" w:hAnsi="Times New Roman"/>
          <w:sz w:val="28"/>
          <w:szCs w:val="28"/>
        </w:rPr>
        <w:t xml:space="preserve"> О</w:t>
      </w:r>
      <w:r w:rsidR="00094A9B" w:rsidRPr="00D47FE0">
        <w:rPr>
          <w:rFonts w:ascii="Times New Roman" w:hAnsi="Times New Roman"/>
          <w:sz w:val="28"/>
          <w:szCs w:val="28"/>
        </w:rPr>
        <w:t xml:space="preserve">бслуговування </w:t>
      </w:r>
      <w:r>
        <w:rPr>
          <w:rFonts w:ascii="Times New Roman" w:hAnsi="Times New Roman"/>
          <w:sz w:val="28"/>
          <w:szCs w:val="28"/>
        </w:rPr>
        <w:t xml:space="preserve"> </w:t>
      </w:r>
      <w:r w:rsidR="00094A9B" w:rsidRPr="00D47FE0">
        <w:rPr>
          <w:rFonts w:ascii="Times New Roman" w:hAnsi="Times New Roman"/>
          <w:sz w:val="28"/>
          <w:szCs w:val="28"/>
        </w:rPr>
        <w:t xml:space="preserve">дітей з особливими освітніми потребами з інших адміністративно-територіальних одиниць або об’єднаних територіальних громад </w:t>
      </w:r>
      <w:r w:rsidR="005D51E2">
        <w:rPr>
          <w:rFonts w:ascii="Times New Roman" w:hAnsi="Times New Roman"/>
          <w:sz w:val="28"/>
          <w:szCs w:val="28"/>
        </w:rPr>
        <w:t>здійснюється на договірних умовах.</w:t>
      </w:r>
    </w:p>
    <w:p w:rsidR="005D51E2" w:rsidRDefault="005D51E2" w:rsidP="005D51E2">
      <w:pPr>
        <w:pStyle w:val="af0"/>
        <w:spacing w:before="0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DB4AB8" w:rsidRDefault="00094A9B" w:rsidP="00DB4AB8">
      <w:pPr>
        <w:pStyle w:val="ac"/>
        <w:numPr>
          <w:ilvl w:val="1"/>
          <w:numId w:val="23"/>
        </w:numPr>
        <w:ind w:left="0" w:firstLine="567"/>
        <w:jc w:val="both"/>
        <w:rPr>
          <w:color w:val="000000" w:themeColor="text1"/>
        </w:rPr>
      </w:pPr>
      <w:r w:rsidRPr="00362399">
        <w:rPr>
          <w:color w:val="000000" w:themeColor="text1"/>
        </w:rPr>
        <w:t>У своїй діяльності Ц</w:t>
      </w:r>
      <w:r w:rsidR="003B39DB" w:rsidRPr="00362399">
        <w:rPr>
          <w:color w:val="000000" w:themeColor="text1"/>
        </w:rPr>
        <w:t>ентр підпорядковується</w:t>
      </w:r>
      <w:r w:rsidR="005D51E2" w:rsidRPr="00362399">
        <w:rPr>
          <w:color w:val="000000" w:themeColor="text1"/>
        </w:rPr>
        <w:t xml:space="preserve"> управлінню освіти Чернівецької міської ради, </w:t>
      </w:r>
      <w:r w:rsidR="00362399" w:rsidRPr="00362399">
        <w:rPr>
          <w:color w:val="000000" w:themeColor="text1"/>
        </w:rPr>
        <w:t xml:space="preserve">Департаменту </w:t>
      </w:r>
      <w:r w:rsidR="00362399" w:rsidRPr="00362399">
        <w:rPr>
          <w:color w:val="000000" w:themeColor="text1"/>
          <w:lang w:eastAsia="ru-RU"/>
        </w:rPr>
        <w:t xml:space="preserve">освіти і науки Чернівецької обласної держадміністрації, Міністерству освіти і науки, а в частині впровадження фінансово-господарської діяльності - </w:t>
      </w:r>
      <w:r w:rsidR="00362399" w:rsidRPr="00362399">
        <w:rPr>
          <w:color w:val="000000" w:themeColor="text1"/>
        </w:rPr>
        <w:t xml:space="preserve"> </w:t>
      </w:r>
      <w:r w:rsidR="002B7044" w:rsidRPr="00362399">
        <w:rPr>
          <w:color w:val="000000" w:themeColor="text1"/>
        </w:rPr>
        <w:t>З</w:t>
      </w:r>
      <w:r w:rsidR="00F43518" w:rsidRPr="00362399">
        <w:rPr>
          <w:color w:val="000000" w:themeColor="text1"/>
        </w:rPr>
        <w:t>асновнику.</w:t>
      </w:r>
    </w:p>
    <w:p w:rsidR="00362399" w:rsidRDefault="00DB4AB8" w:rsidP="00DB4AB8">
      <w:pPr>
        <w:pStyle w:val="ac"/>
        <w:ind w:left="0" w:firstLine="567"/>
        <w:jc w:val="both"/>
        <w:rPr>
          <w:color w:val="000000" w:themeColor="text1"/>
        </w:rPr>
      </w:pPr>
      <w:r w:rsidRPr="00DB4AB8">
        <w:rPr>
          <w:b/>
          <w:color w:val="000000" w:themeColor="text1"/>
        </w:rPr>
        <w:t>1.8.1.</w:t>
      </w:r>
      <w:r w:rsidR="00193553" w:rsidRPr="00362399">
        <w:rPr>
          <w:color w:val="000000" w:themeColor="text1"/>
        </w:rPr>
        <w:t xml:space="preserve"> </w:t>
      </w:r>
      <w:r w:rsidR="00362399">
        <w:rPr>
          <w:color w:val="000000" w:themeColor="text1"/>
        </w:rPr>
        <w:t>Науково-методичну та аналітичну підтримку діяльності центру забезпечує ресурсний центр підтримки інклюзивної освіти інституту післядипломної педагогічної освіти Чернівецької області.</w:t>
      </w:r>
    </w:p>
    <w:p w:rsidR="00DB4AB8" w:rsidRPr="00DB4AB8" w:rsidRDefault="00DB4AB8" w:rsidP="00DB4AB8">
      <w:pPr>
        <w:pStyle w:val="ac"/>
        <w:ind w:left="0" w:firstLine="567"/>
        <w:jc w:val="both"/>
        <w:rPr>
          <w:color w:val="000000" w:themeColor="text1"/>
        </w:rPr>
      </w:pPr>
    </w:p>
    <w:p w:rsidR="002B7044" w:rsidRPr="003E6CC2" w:rsidRDefault="002B7044" w:rsidP="00061C56">
      <w:pPr>
        <w:pStyle w:val="af0"/>
        <w:numPr>
          <w:ilvl w:val="1"/>
          <w:numId w:val="23"/>
        </w:numPr>
        <w:spacing w:before="0"/>
        <w:ind w:left="0" w:firstLine="64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>Засновник здійснює фінансування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Центру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9355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його матеріально-технічне забезпечення</w:t>
      </w:r>
      <w:r w:rsidR="00DB4AB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надає необхідні будівлі з обладнанням і матеріалами, організовує будівництво і ремонт приміщень, їх господарське обслуговування.  </w:t>
      </w:r>
    </w:p>
    <w:p w:rsidR="00094A9B" w:rsidRPr="003B39DB" w:rsidRDefault="00094A9B" w:rsidP="00FE3486">
      <w:pPr>
        <w:pStyle w:val="af0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094A9B" w:rsidRPr="003E6CC2" w:rsidRDefault="00F969FF" w:rsidP="00061C56">
      <w:pPr>
        <w:pStyle w:val="af0"/>
        <w:numPr>
          <w:ilvl w:val="1"/>
          <w:numId w:val="23"/>
        </w:numPr>
        <w:spacing w:before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у своїй діяльності керується Конституцією України, Конвенцією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пр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>ава осіб з інвалідністю, Законами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України “Про освіту”, “Про загальну середню освіту”, “Про дошкільну освіту”,</w:t>
      </w:r>
      <w:r w:rsidR="0036239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Положення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 інклюзивно-ресурсний центр,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затвердженим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 Кабінету Міністрів України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від 12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lastRenderedPageBreak/>
        <w:t>липня 2017 року №545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39DB" w:rsidRPr="003E6CC2">
        <w:rPr>
          <w:rFonts w:ascii="Times New Roman" w:hAnsi="Times New Roman"/>
          <w:color w:val="000000" w:themeColor="text1"/>
          <w:sz w:val="28"/>
          <w:szCs w:val="28"/>
        </w:rPr>
        <w:t>(зі змінами від 22.08.2018р. №617)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рішень Чернівецької міської ради та її виконавчого комітету, розпоряджень Чернівецького міського голови,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а також актами уповноваженого органу управління та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інших  но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>рмативно-правових актів і цим Статутом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441C8" w:rsidRDefault="005441C8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pacing w:val="2"/>
          <w:sz w:val="28"/>
          <w:szCs w:val="28"/>
          <w:lang w:val="uk-UA"/>
        </w:rPr>
      </w:pPr>
    </w:p>
    <w:p w:rsidR="005441C8" w:rsidRDefault="005441C8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pacing w:val="2"/>
          <w:sz w:val="28"/>
          <w:szCs w:val="28"/>
          <w:lang w:val="uk-UA"/>
        </w:rPr>
      </w:pPr>
    </w:p>
    <w:p w:rsidR="005441C8" w:rsidRDefault="005441C8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pacing w:val="2"/>
          <w:sz w:val="28"/>
          <w:szCs w:val="28"/>
          <w:lang w:val="uk-UA"/>
        </w:rPr>
      </w:pPr>
    </w:p>
    <w:p w:rsidR="005441C8" w:rsidRDefault="005441C8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pacing w:val="2"/>
          <w:sz w:val="28"/>
          <w:szCs w:val="28"/>
          <w:lang w:val="uk-UA"/>
        </w:rPr>
      </w:pPr>
    </w:p>
    <w:p w:rsidR="005441C8" w:rsidRDefault="005441C8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pacing w:val="2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pacing w:val="2"/>
          <w:sz w:val="28"/>
          <w:szCs w:val="28"/>
          <w:lang w:val="uk-UA"/>
        </w:rPr>
        <w:t xml:space="preserve">2. Найменування та місцезнаходження </w:t>
      </w:r>
      <w:r w:rsidRPr="003E6CC2">
        <w:rPr>
          <w:b/>
          <w:color w:val="000000" w:themeColor="text1"/>
          <w:sz w:val="28"/>
          <w:szCs w:val="28"/>
          <w:lang w:val="uk-UA"/>
        </w:rPr>
        <w:t>Центру</w:t>
      </w:r>
    </w:p>
    <w:p w:rsidR="00094A9B" w:rsidRPr="003E6CC2" w:rsidRDefault="00094A9B" w:rsidP="00710299">
      <w:pPr>
        <w:pStyle w:val="1"/>
        <w:shd w:val="clear" w:color="auto" w:fill="FFFFFF"/>
        <w:ind w:firstLine="720"/>
        <w:jc w:val="center"/>
        <w:rPr>
          <w:color w:val="000000" w:themeColor="text1"/>
          <w:spacing w:val="1"/>
          <w:sz w:val="16"/>
          <w:szCs w:val="16"/>
          <w:lang w:val="uk-UA"/>
        </w:rPr>
      </w:pPr>
    </w:p>
    <w:p w:rsidR="00094A9B" w:rsidRPr="003E6CC2" w:rsidRDefault="00094A9B" w:rsidP="004D339E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3E6CC2">
        <w:rPr>
          <w:b/>
          <w:color w:val="000000" w:themeColor="text1"/>
        </w:rPr>
        <w:t xml:space="preserve">2.1.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Повне найменування Центру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–</w:t>
      </w:r>
      <w:r w:rsidR="00F969FF" w:rsidRPr="003E6CC2">
        <w:rPr>
          <w:color w:val="000000" w:themeColor="text1"/>
        </w:rPr>
        <w:t xml:space="preserve"> </w:t>
      </w:r>
      <w:r w:rsidRPr="003E6CC2">
        <w:rPr>
          <w:bCs/>
          <w:color w:val="000000" w:themeColor="text1"/>
        </w:rPr>
        <w:t>Комунальна Установа «Чернівецький Міськ</w:t>
      </w:r>
      <w:r w:rsidR="00DB4AB8">
        <w:rPr>
          <w:bCs/>
          <w:color w:val="000000" w:themeColor="text1"/>
        </w:rPr>
        <w:t>ий Інклюзивно-Ресурсний Центр №3</w:t>
      </w:r>
      <w:r w:rsidRPr="003E6CC2">
        <w:rPr>
          <w:bCs/>
          <w:color w:val="000000" w:themeColor="text1"/>
        </w:rPr>
        <w:t>».</w:t>
      </w:r>
    </w:p>
    <w:p w:rsidR="00094A9B" w:rsidRPr="003E6CC2" w:rsidRDefault="00094A9B" w:rsidP="007D2E51">
      <w:pPr>
        <w:pStyle w:val="af"/>
        <w:rPr>
          <w:b/>
          <w:color w:val="000000" w:themeColor="text1"/>
        </w:rPr>
      </w:pPr>
    </w:p>
    <w:p w:rsidR="00094A9B" w:rsidRPr="003E6CC2" w:rsidRDefault="00F969FF" w:rsidP="00641E79">
      <w:pPr>
        <w:pStyle w:val="af"/>
        <w:ind w:firstLine="567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</w:t>
      </w:r>
      <w:r w:rsidR="00094A9B" w:rsidRPr="003E6CC2">
        <w:rPr>
          <w:b/>
          <w:color w:val="000000" w:themeColor="text1"/>
        </w:rPr>
        <w:t>2.2.</w:t>
      </w:r>
      <w:r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Скорочен</w:t>
      </w:r>
      <w:r w:rsidRPr="003E6CC2">
        <w:rPr>
          <w:color w:val="000000" w:themeColor="text1"/>
        </w:rPr>
        <w:t xml:space="preserve">е </w:t>
      </w:r>
      <w:r w:rsidR="00DB4AB8">
        <w:rPr>
          <w:color w:val="000000" w:themeColor="text1"/>
        </w:rPr>
        <w:t>найменування Центру: КУ ЧМІРЦ №3</w:t>
      </w:r>
      <w:r w:rsidRPr="003E6CC2">
        <w:rPr>
          <w:color w:val="000000" w:themeColor="text1"/>
        </w:rPr>
        <w:t>.</w:t>
      </w:r>
    </w:p>
    <w:p w:rsidR="00094A9B" w:rsidRPr="003E6CC2" w:rsidRDefault="00094A9B" w:rsidP="001674CD">
      <w:pPr>
        <w:pStyle w:val="af"/>
        <w:rPr>
          <w:color w:val="000000" w:themeColor="text1"/>
          <w:spacing w:val="-8"/>
          <w:sz w:val="24"/>
          <w:szCs w:val="24"/>
        </w:rPr>
      </w:pPr>
    </w:p>
    <w:p w:rsidR="00633A03" w:rsidRDefault="00F969FF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 xml:space="preserve">        </w:t>
      </w:r>
      <w:r w:rsidR="00094A9B" w:rsidRPr="003E6CC2">
        <w:rPr>
          <w:b/>
          <w:color w:val="000000" w:themeColor="text1"/>
        </w:rPr>
        <w:t>2.3.</w:t>
      </w:r>
      <w:r w:rsidRPr="003E6CC2">
        <w:rPr>
          <w:b/>
          <w:color w:val="000000" w:themeColor="text1"/>
        </w:rPr>
        <w:t xml:space="preserve"> </w:t>
      </w:r>
      <w:r w:rsidRPr="003E6CC2">
        <w:rPr>
          <w:b/>
          <w:color w:val="000000" w:themeColor="text1"/>
        </w:rPr>
        <w:tab/>
      </w:r>
      <w:r w:rsidRPr="003E6CC2">
        <w:rPr>
          <w:b/>
          <w:color w:val="000000" w:themeColor="text1"/>
        </w:rPr>
        <w:tab/>
      </w:r>
      <w:r w:rsidR="00DB4AB8">
        <w:rPr>
          <w:color w:val="000000" w:themeColor="text1"/>
        </w:rPr>
        <w:t>Місцезнаходження</w:t>
      </w:r>
      <w:r w:rsidR="00633A03">
        <w:rPr>
          <w:color w:val="000000" w:themeColor="text1"/>
        </w:rPr>
        <w:t xml:space="preserve">       </w:t>
      </w:r>
      <w:r w:rsidR="00DB4AB8">
        <w:rPr>
          <w:color w:val="000000" w:themeColor="text1"/>
        </w:rPr>
        <w:t>Центру:</w:t>
      </w:r>
      <w:r w:rsidR="00633A03">
        <w:rPr>
          <w:color w:val="000000" w:themeColor="text1"/>
        </w:rPr>
        <w:t xml:space="preserve">     </w:t>
      </w:r>
      <w:r w:rsidR="00DB4AB8">
        <w:rPr>
          <w:color w:val="000000" w:themeColor="text1"/>
        </w:rPr>
        <w:t>58004</w:t>
      </w:r>
      <w:r w:rsidR="00094A9B" w:rsidRPr="003E6CC2">
        <w:rPr>
          <w:color w:val="000000" w:themeColor="text1"/>
        </w:rPr>
        <w:t>,</w:t>
      </w:r>
      <w:r w:rsidR="00633A03">
        <w:rPr>
          <w:color w:val="000000" w:themeColor="text1"/>
        </w:rPr>
        <w:t xml:space="preserve">          </w:t>
      </w:r>
      <w:r w:rsidR="00094A9B" w:rsidRPr="003E6CC2">
        <w:rPr>
          <w:color w:val="000000" w:themeColor="text1"/>
        </w:rPr>
        <w:t xml:space="preserve">місто </w:t>
      </w:r>
      <w:r w:rsidR="00633A03">
        <w:rPr>
          <w:color w:val="000000" w:themeColor="text1"/>
        </w:rPr>
        <w:t xml:space="preserve">        </w:t>
      </w:r>
      <w:r w:rsidR="00094A9B" w:rsidRPr="003E6CC2">
        <w:rPr>
          <w:color w:val="000000" w:themeColor="text1"/>
        </w:rPr>
        <w:t>Чернівці,</w:t>
      </w:r>
      <w:r w:rsidR="00633A03">
        <w:rPr>
          <w:color w:val="000000" w:themeColor="text1"/>
        </w:rPr>
        <w:t xml:space="preserve"> </w:t>
      </w:r>
    </w:p>
    <w:p w:rsidR="00094A9B" w:rsidRPr="003E6CC2" w:rsidRDefault="00094A9B" w:rsidP="00F969FF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</w:rPr>
      </w:pPr>
      <w:r w:rsidRPr="003E6CC2">
        <w:rPr>
          <w:color w:val="000000" w:themeColor="text1"/>
        </w:rPr>
        <w:t xml:space="preserve">вул. </w:t>
      </w:r>
      <w:r w:rsidR="00DB4AB8">
        <w:rPr>
          <w:color w:val="000000" w:themeColor="text1"/>
        </w:rPr>
        <w:t>Горіхівська,31</w:t>
      </w:r>
      <w:r w:rsidR="003B39DB" w:rsidRPr="003E6CC2">
        <w:rPr>
          <w:color w:val="000000" w:themeColor="text1"/>
        </w:rPr>
        <w:t>.</w:t>
      </w:r>
    </w:p>
    <w:p w:rsidR="00094A9B" w:rsidRPr="003E6CC2" w:rsidRDefault="00094A9B" w:rsidP="00740BF1">
      <w:pPr>
        <w:shd w:val="clear" w:color="auto" w:fill="FFFFFF"/>
        <w:tabs>
          <w:tab w:val="left" w:pos="734"/>
          <w:tab w:val="left" w:pos="1134"/>
          <w:tab w:val="left" w:pos="1418"/>
        </w:tabs>
        <w:jc w:val="both"/>
        <w:rPr>
          <w:color w:val="000000" w:themeColor="text1"/>
          <w:sz w:val="24"/>
          <w:szCs w:val="24"/>
        </w:rPr>
      </w:pPr>
    </w:p>
    <w:p w:rsidR="00094A9B" w:rsidRPr="003E6CC2" w:rsidRDefault="00094A9B" w:rsidP="00F969FF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2.4.</w:t>
      </w:r>
      <w:r w:rsidR="00F969FF" w:rsidRPr="003E6CC2">
        <w:rPr>
          <w:b/>
          <w:color w:val="000000" w:themeColor="text1"/>
        </w:rPr>
        <w:t xml:space="preserve"> 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При зміні юридичної адреси Центр зобов’язаний повідомити про це орган, що здійснив державну реєстрацію, державну податкову інспекцію м. Чернівців та інші зацікавлені органи у визначений законодавством термін.</w:t>
      </w:r>
    </w:p>
    <w:p w:rsidR="005441C8" w:rsidRDefault="005441C8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5441C8" w:rsidRDefault="005441C8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5441C8" w:rsidRDefault="005441C8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5441C8" w:rsidRDefault="005441C8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5441C8" w:rsidRDefault="005441C8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 Юридичний статус Центру</w:t>
      </w:r>
    </w:p>
    <w:p w:rsidR="00094A9B" w:rsidRPr="003E6CC2" w:rsidRDefault="00094A9B" w:rsidP="00710299">
      <w:pPr>
        <w:pStyle w:val="1"/>
        <w:ind w:firstLine="72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E6CC2">
        <w:rPr>
          <w:b/>
          <w:color w:val="000000" w:themeColor="text1"/>
          <w:sz w:val="28"/>
          <w:szCs w:val="28"/>
          <w:lang w:val="uk-UA"/>
        </w:rPr>
        <w:t>3.1.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 xml:space="preserve">  </w:t>
      </w:r>
      <w:r w:rsidR="00F969FF" w:rsidRPr="003E6CC2">
        <w:rPr>
          <w:b/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>Центр є юридичною особою.</w:t>
      </w:r>
      <w:r w:rsidR="00633A03">
        <w:rPr>
          <w:color w:val="000000" w:themeColor="text1"/>
          <w:sz w:val="28"/>
          <w:szCs w:val="28"/>
          <w:lang w:val="uk-UA"/>
        </w:rPr>
        <w:t xml:space="preserve"> </w:t>
      </w:r>
      <w:r w:rsidRPr="003E6CC2">
        <w:rPr>
          <w:color w:val="000000" w:themeColor="text1"/>
          <w:sz w:val="28"/>
          <w:szCs w:val="28"/>
          <w:lang w:val="uk-UA"/>
        </w:rPr>
        <w:t xml:space="preserve"> Права і обов’язки юридичної особи Центр набуває з дня її державної реєстрації.</w:t>
      </w:r>
    </w:p>
    <w:p w:rsidR="00094A9B" w:rsidRPr="003E6CC2" w:rsidRDefault="00094A9B" w:rsidP="00E872C1">
      <w:pPr>
        <w:pStyle w:val="1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F969FF">
      <w:pPr>
        <w:ind w:firstLine="709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3.2.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має круглу</w:t>
      </w:r>
      <w:r w:rsidR="00F969FF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печатку, може мати  реєстраційні рахунки в органах  державного Казначейства, самостійний баланс, бланк зі своїм найменуванням, ідентифікаційний код.</w:t>
      </w:r>
    </w:p>
    <w:p w:rsidR="00094A9B" w:rsidRPr="003E6CC2" w:rsidRDefault="00094A9B" w:rsidP="00E872C1">
      <w:pPr>
        <w:ind w:firstLine="708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3.3.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несе відповідальність за своїми зобов’язаннями відповідно до чинного законодавства України. Центр не несе відповідальності за зобов’язаннями Засновника</w:t>
      </w:r>
      <w:r w:rsidR="009B6DA9">
        <w:rPr>
          <w:color w:val="000000" w:themeColor="text1"/>
        </w:rPr>
        <w:t xml:space="preserve"> та уповноваженого органу – Управління, а Засновник та уповноважений орган – Управління не відповідають за зобов’язаннями центру. </w:t>
      </w:r>
      <w:r w:rsidRPr="003E6CC2">
        <w:rPr>
          <w:color w:val="000000" w:themeColor="text1"/>
        </w:rPr>
        <w:t xml:space="preserve"> </w:t>
      </w: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094A9B" w:rsidP="00E872C1">
      <w:pPr>
        <w:ind w:firstLine="720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3.4.</w:t>
      </w:r>
      <w:r w:rsidR="00F969FF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здійснює свою діяльність, спрямовану на досягнення економічних, соціальних та інших результатів без мети одержання прибутку.</w:t>
      </w:r>
    </w:p>
    <w:p w:rsidR="00094A9B" w:rsidRDefault="00094A9B" w:rsidP="00E872C1">
      <w:pPr>
        <w:ind w:firstLine="720"/>
        <w:jc w:val="both"/>
        <w:rPr>
          <w:color w:val="000000" w:themeColor="text1"/>
        </w:rPr>
      </w:pPr>
    </w:p>
    <w:p w:rsidR="008A7A29" w:rsidRPr="009828B7" w:rsidRDefault="008A7A29" w:rsidP="008A7A29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9828B7">
        <w:rPr>
          <w:rFonts w:ascii="Times New Roman" w:hAnsi="Times New Roman"/>
          <w:b/>
          <w:sz w:val="28"/>
          <w:szCs w:val="28"/>
        </w:rPr>
        <w:t>. Управління діяльністю Центру</w:t>
      </w:r>
    </w:p>
    <w:p w:rsidR="008A7A29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4.1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Управління Центром здійснюється відповідно до цього Статуту та діючого законодавства.</w:t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9828B7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Засновник:</w:t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Приймає рішення про створення, реорганізацію та ліквідацію Центру;</w:t>
      </w:r>
    </w:p>
    <w:p w:rsidR="008A7A29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Організовує  та проводить конкурс на зайняття посади директора Центру відповідно до Положення </w:t>
      </w:r>
      <w:r>
        <w:rPr>
          <w:rFonts w:ascii="Times New Roman" w:hAnsi="Times New Roman"/>
          <w:color w:val="000000" w:themeColor="text1"/>
          <w:sz w:val="28"/>
          <w:szCs w:val="28"/>
        </w:rPr>
        <w:t>про проведення конкурсу;</w:t>
      </w:r>
    </w:p>
    <w:p w:rsidR="008A7A29" w:rsidRPr="00DD37BD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DD37BD">
        <w:rPr>
          <w:rFonts w:ascii="Times New Roman" w:hAnsi="Times New Roman"/>
          <w:b/>
          <w:color w:val="000000" w:themeColor="text1"/>
          <w:sz w:val="28"/>
          <w:szCs w:val="28"/>
        </w:rPr>
        <w:t xml:space="preserve">.2.3.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Призначає та звільняє з посади директора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Центру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 погодженням з Департаментом освіти і науки Чернівецької обласної державної адміністрації;</w:t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4.2.4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P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Забезпечує створення матеріально-технічних умов,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необхідних для функціонування </w:t>
      </w:r>
      <w:r w:rsidRPr="00C92759">
        <w:rPr>
          <w:rFonts w:ascii="Times New Roman" w:hAnsi="Times New Roman"/>
          <w:color w:val="000000" w:themeColor="text1"/>
          <w:sz w:val="28"/>
          <w:szCs w:val="28"/>
          <w:lang w:val="ru-RU"/>
        </w:rPr>
        <w:t>Ц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ентру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4.3.    </w:t>
      </w:r>
      <w:r w:rsidRPr="003D6E05">
        <w:rPr>
          <w:rFonts w:ascii="Times New Roman" w:hAnsi="Times New Roman"/>
          <w:color w:val="000000" w:themeColor="text1"/>
          <w:sz w:val="28"/>
          <w:szCs w:val="28"/>
        </w:rPr>
        <w:t>Уповноважений орган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(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Управління)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4.3.1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Затверджує штатний розпис та кошторис Центру, графік роботи;</w:t>
      </w:r>
    </w:p>
    <w:p w:rsidR="008A7A29" w:rsidRPr="003D6E05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.3.2.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Забезпечує створення матеріально-технічних умов, необхідних для функціонування Центру та організації інклюзивного навчання;</w:t>
      </w:r>
    </w:p>
    <w:p w:rsidR="008A7A29" w:rsidRPr="003E6CC2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.3.3.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Проводить моніторинг виконання Центром рекомендацій наданих відповідними структурними підрозділами з питань діяльності Центру;</w:t>
      </w:r>
    </w:p>
    <w:p w:rsidR="008A7A29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.3.4.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633A03">
        <w:rPr>
          <w:rFonts w:ascii="Times New Roman" w:hAnsi="Times New Roman"/>
          <w:color w:val="000000" w:themeColor="text1"/>
          <w:sz w:val="28"/>
          <w:szCs w:val="28"/>
        </w:rPr>
        <w:t>Заслуховує звіти про діяльність Центру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A7A29" w:rsidRPr="00633A03" w:rsidRDefault="008A7A29" w:rsidP="008A7A29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4.3.5. </w:t>
      </w:r>
      <w:r>
        <w:rPr>
          <w:rFonts w:ascii="Times New Roman" w:hAnsi="Times New Roman"/>
          <w:color w:val="000000" w:themeColor="text1"/>
          <w:sz w:val="28"/>
          <w:szCs w:val="28"/>
        </w:rPr>
        <w:t>Погоджує рекомендованих Центром</w:t>
      </w:r>
      <w:r w:rsidRPr="00C92759">
        <w:rPr>
          <w:rFonts w:ascii="Times New Roman" w:hAnsi="Times New Roman"/>
          <w:color w:val="000000" w:themeColor="text1"/>
          <w:sz w:val="28"/>
          <w:szCs w:val="28"/>
        </w:rPr>
        <w:t xml:space="preserve"> необхідних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фахівців для надання психолого-педагогічної допомоги шляхом укладання цивільно-правових угод відповідно до запитів Центру</w:t>
      </w:r>
    </w:p>
    <w:p w:rsidR="008A7A29" w:rsidRPr="008A7A29" w:rsidRDefault="008A7A29" w:rsidP="008A7A29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4.3.6</w:t>
      </w:r>
      <w:r w:rsidRPr="00C92759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>
        <w:rPr>
          <w:rFonts w:ascii="Times New Roman" w:hAnsi="Times New Roman"/>
          <w:color w:val="000000" w:themeColor="text1"/>
          <w:sz w:val="28"/>
          <w:szCs w:val="28"/>
        </w:rPr>
        <w:t>роводи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ть моніторинг виконання рекомендацій Центру підпорядкованими їм навчальними закладами.</w:t>
      </w:r>
    </w:p>
    <w:p w:rsidR="008A7A29" w:rsidRPr="00C92759" w:rsidRDefault="008A7A29" w:rsidP="008A7A29">
      <w:pPr>
        <w:pStyle w:val="af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A7A29">
        <w:rPr>
          <w:rFonts w:ascii="Times New Roman" w:hAnsi="Times New Roman"/>
          <w:b/>
          <w:color w:val="000000" w:themeColor="text1"/>
          <w:sz w:val="28"/>
          <w:szCs w:val="28"/>
        </w:rPr>
        <w:t>4.3.7.</w:t>
      </w:r>
      <w:r>
        <w:rPr>
          <w:rFonts w:ascii="Times New Roman" w:hAnsi="Times New Roman"/>
          <w:color w:val="000000" w:themeColor="text1"/>
          <w:sz w:val="28"/>
          <w:szCs w:val="28"/>
        </w:rPr>
        <w:t>Безпосереднє керівництво діяльності Центру здійснює директор, який призначається на посаду строком на три роки на конкурсній основі.</w:t>
      </w:r>
    </w:p>
    <w:p w:rsidR="0081770D" w:rsidRDefault="0081770D" w:rsidP="00E872C1">
      <w:pPr>
        <w:ind w:firstLine="720"/>
        <w:jc w:val="both"/>
        <w:rPr>
          <w:color w:val="000000" w:themeColor="text1"/>
        </w:rPr>
      </w:pPr>
    </w:p>
    <w:p w:rsidR="005441C8" w:rsidRDefault="005441C8" w:rsidP="00E872C1">
      <w:pPr>
        <w:ind w:firstLine="720"/>
        <w:jc w:val="both"/>
        <w:rPr>
          <w:color w:val="000000" w:themeColor="text1"/>
        </w:rPr>
      </w:pPr>
    </w:p>
    <w:p w:rsidR="005441C8" w:rsidRDefault="005441C8" w:rsidP="00E872C1">
      <w:pPr>
        <w:ind w:firstLine="720"/>
        <w:jc w:val="both"/>
        <w:rPr>
          <w:color w:val="000000" w:themeColor="text1"/>
        </w:rPr>
      </w:pPr>
    </w:p>
    <w:p w:rsidR="005441C8" w:rsidRDefault="005441C8" w:rsidP="00E872C1">
      <w:pPr>
        <w:ind w:firstLine="720"/>
        <w:jc w:val="both"/>
        <w:rPr>
          <w:color w:val="000000" w:themeColor="text1"/>
        </w:rPr>
      </w:pPr>
    </w:p>
    <w:p w:rsidR="005441C8" w:rsidRDefault="005441C8" w:rsidP="00E872C1">
      <w:pPr>
        <w:ind w:firstLine="720"/>
        <w:jc w:val="both"/>
        <w:rPr>
          <w:color w:val="000000" w:themeColor="text1"/>
        </w:rPr>
      </w:pPr>
    </w:p>
    <w:p w:rsidR="0081770D" w:rsidRPr="003E6CC2" w:rsidRDefault="0081770D" w:rsidP="00E872C1">
      <w:pPr>
        <w:ind w:firstLine="720"/>
        <w:jc w:val="both"/>
        <w:rPr>
          <w:color w:val="000000" w:themeColor="text1"/>
        </w:rPr>
      </w:pPr>
    </w:p>
    <w:p w:rsidR="00094A9B" w:rsidRPr="003E6CC2" w:rsidRDefault="008A7A29" w:rsidP="004F371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094A9B" w:rsidRPr="003E6CC2">
        <w:rPr>
          <w:b/>
          <w:color w:val="000000" w:themeColor="text1"/>
        </w:rPr>
        <w:t>. Предмет, мета діяльності та завдання Центру</w:t>
      </w:r>
    </w:p>
    <w:p w:rsidR="00094A9B" w:rsidRPr="003E6CC2" w:rsidRDefault="00094A9B" w:rsidP="004F371A">
      <w:pPr>
        <w:jc w:val="center"/>
        <w:rPr>
          <w:b/>
          <w:color w:val="000000" w:themeColor="text1"/>
        </w:rPr>
      </w:pPr>
    </w:p>
    <w:p w:rsidR="00094A9B" w:rsidRPr="003E6CC2" w:rsidRDefault="008A7A29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 є установою, що утворюється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</w:t>
      </w:r>
      <w:r w:rsidR="00061C56">
        <w:rPr>
          <w:rFonts w:ascii="Times New Roman" w:hAnsi="Times New Roman"/>
          <w:color w:val="000000" w:themeColor="text1"/>
          <w:sz w:val="28"/>
          <w:szCs w:val="28"/>
        </w:rPr>
        <w:t>закладах професійно-технічної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шляхом проведення комплексної психолого-педагогічної оцінки розвитку дитини (далі — комплексна оцінка),</w:t>
      </w:r>
      <w:r w:rsidR="00EA589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 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забезпечення </w:t>
      </w:r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системного кваліфікованого супровод</w:t>
      </w:r>
      <w:bookmarkStart w:id="1" w:name="n24"/>
      <w:bookmarkStart w:id="2" w:name="n25"/>
      <w:bookmarkEnd w:id="1"/>
      <w:bookmarkEnd w:id="2"/>
      <w:r w:rsidR="002217DC" w:rsidRPr="003E6CC2">
        <w:rPr>
          <w:rFonts w:ascii="Times New Roman" w:hAnsi="Times New Roman"/>
          <w:color w:val="000000" w:themeColor="text1"/>
          <w:sz w:val="28"/>
          <w:szCs w:val="28"/>
        </w:rPr>
        <w:t>у.</w:t>
      </w:r>
    </w:p>
    <w:p w:rsidR="00EA5897" w:rsidRPr="003E6CC2" w:rsidRDefault="00EA5897" w:rsidP="003E26F0">
      <w:pPr>
        <w:pStyle w:val="af0"/>
        <w:spacing w:before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F969F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Основними завданнями Центру є: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Проведення комплексної оцінки з метою визначення особливих освітніх потреб дитини, в тому числі коефіцієнта її інтелекту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(здійснюється практичними психологами Центру)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розроблення рекомендацій щодо </w:t>
      </w:r>
      <w:r w:rsidR="0074299F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програми,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надання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психолого-педагогічних,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054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F969F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.3.2.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Надання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ами, які навчаються у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закладах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дошкільної,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</w:t>
      </w:r>
      <w:r w:rsidR="00F814D4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професійної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>(професійно-технічної)  освіти та інших закладах освіти, які забезпечують здобуття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1B5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загальної середньої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(не відвідують навчальні заклади)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 не отримують відповідної допомоги.</w:t>
      </w:r>
    </w:p>
    <w:p w:rsidR="003D1B52" w:rsidRPr="003E6CC2" w:rsidRDefault="003D1B52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32EE9" w:rsidRPr="003E6CC2" w:rsidRDefault="008A7A29" w:rsidP="00A32EE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</w:t>
      </w:r>
      <w:r w:rsidR="00A32EE9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часть педагогічних працівників </w:t>
      </w:r>
      <w:r w:rsidR="002E641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Центру </w:t>
      </w:r>
      <w:r w:rsidR="00A32EE9" w:rsidRPr="003E6CC2">
        <w:rPr>
          <w:rFonts w:ascii="Times New Roman" w:hAnsi="Times New Roman"/>
          <w:color w:val="000000" w:themeColor="text1"/>
          <w:sz w:val="28"/>
          <w:szCs w:val="28"/>
        </w:rPr>
        <w:t>в командах психолого-педагогічного супроводу дитини з особливими освітніми потребами у закладах загальної середньої та дошкільної освіти, а також психолого-педагогічних комісіях спеціальних  закладів загальної середньої освіти з метою моніторингу динаміки розвитку ди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тини не рідше, ніж двічі на рік.</w:t>
      </w:r>
    </w:p>
    <w:p w:rsidR="00094A9B" w:rsidRPr="003E6CC2" w:rsidRDefault="00094A9B" w:rsidP="00A32EE9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A62896" w:rsidRPr="003E6CC2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дітей, які пройшли комплексну оцінку і перебувають на обліку в Центрі (додаток 1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 про інклюзивно-ресурсний центр, затвердженого постановою Кабінету Міністрів України від 12.07.2017р.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№545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зі змінами від 22.08.2018р.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№617 ( далі - Положення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 згодою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2896" w:rsidRPr="003E6CC2">
        <w:rPr>
          <w:rFonts w:ascii="Times New Roman" w:hAnsi="Times New Roman"/>
          <w:color w:val="000000" w:themeColor="text1"/>
          <w:sz w:val="28"/>
          <w:szCs w:val="28"/>
        </w:rPr>
        <w:t>їх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(одного з батьків)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або законних представників на обробку персональних даних неповнолітньої дитини.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DD4C8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Ведення реєстру закладів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реєстру фахівців, я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кі надають психолого-педагогічні та корекційно-розв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040BE" w:rsidRPr="003E6CC2">
        <w:rPr>
          <w:rFonts w:ascii="Times New Roman" w:hAnsi="Times New Roman"/>
          <w:color w:val="000000" w:themeColor="text1"/>
          <w:sz w:val="28"/>
          <w:szCs w:val="28"/>
        </w:rPr>
        <w:t>ткові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особливими освітніми потребами за їх  згодою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(додаток 2</w:t>
      </w:r>
      <w:r w:rsidR="0005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756895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консультацій та взаємодія з педагогічними працівниками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D4C8B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середньої, професійної (професійно-технічної)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42E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інших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75689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освіти, які забезпечують здобуття загальної 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питань організації інклюзивного навчання.</w:t>
      </w:r>
    </w:p>
    <w:p w:rsidR="00094A9B" w:rsidRPr="003E6CC2" w:rsidRDefault="00094A9B" w:rsidP="003E26F0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507D41">
      <w:pPr>
        <w:pStyle w:val="af0"/>
        <w:tabs>
          <w:tab w:val="left" w:pos="1560"/>
        </w:tabs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1E439E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методичної допомоги педагогічним працівникам </w:t>
      </w:r>
      <w:r w:rsidR="001E439E" w:rsidRPr="003E6CC2">
        <w:rPr>
          <w:rFonts w:ascii="Times New Roman" w:hAnsi="Times New Roman"/>
          <w:color w:val="000000" w:themeColor="text1"/>
          <w:sz w:val="28"/>
          <w:szCs w:val="28"/>
        </w:rPr>
        <w:t>закладів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1E439E" w:rsidRPr="003E6CC2">
        <w:rPr>
          <w:rFonts w:ascii="Times New Roman" w:hAnsi="Times New Roman"/>
          <w:color w:val="000000" w:themeColor="text1"/>
          <w:sz w:val="28"/>
          <w:szCs w:val="28"/>
        </w:rPr>
        <w:t>ї середньої освіти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E439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здобуття загальної 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батькам або законним представникам дітей з особливими освітніми потребами щодо особливостей організаці</w:t>
      </w:r>
      <w:r w:rsidR="001E439E" w:rsidRPr="003E6CC2">
        <w:rPr>
          <w:rFonts w:ascii="Times New Roman" w:hAnsi="Times New Roman"/>
          <w:color w:val="000000" w:themeColor="text1"/>
          <w:sz w:val="28"/>
          <w:szCs w:val="28"/>
        </w:rPr>
        <w:t>ї надання психолого-педагогічних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E439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таким дітям.</w:t>
      </w:r>
    </w:p>
    <w:p w:rsidR="00094A9B" w:rsidRPr="003E6CC2" w:rsidRDefault="00094A9B" w:rsidP="00CD65FC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.3.8.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онсульт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ування батьків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або законних представників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дітей з особливими освітніми потр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ебами стосовно мережі дошкільної, загальної  середньої освіти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професійної (професійно-технічної) освіти та інших закладів освіти, які забезпечують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здобуття загальної середньої освіти,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 зарахування до цих закладів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.3.9.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Надання консультативно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та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психологічної допомоги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, проведення бесід з  батьками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законним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представникам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и)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дітей з особливими освітніми потребами у формуванні позитивної мотивації щодо розвитку таких дітей.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078A1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E078A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.3.10. </w:t>
      </w:r>
      <w:r w:rsidR="00E078A1" w:rsidRPr="003E6CC2">
        <w:rPr>
          <w:rFonts w:ascii="Times New Roman" w:hAnsi="Times New Roman"/>
          <w:color w:val="000000" w:themeColor="text1"/>
          <w:sz w:val="28"/>
          <w:szCs w:val="28"/>
        </w:rPr>
        <w:t>Моніторинг динаміки розвитку дітей з особливими освітніми потребами шляхом взаємодії з їх батьками (законними представниками) та закладами освіти, в яких вони навчаються.</w:t>
      </w:r>
    </w:p>
    <w:p w:rsidR="00E078A1" w:rsidRPr="003E6CC2" w:rsidRDefault="00E078A1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E078A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4452A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інформаційно-просвітницької діяльності шляхом проведення конференцій, семінарів, засідань за круглим столом, тренінгів, майстер-класів з питань організації надання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корекційно-розвиткових послуг</w:t>
      </w:r>
      <w:r w:rsidR="004452A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0BF3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9B0BF3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507D4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Взаємодія з місцевими органами виконавчої влади, органами місцевого самоврядування, закладами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закладами охорони здоров’я, закладами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(установами)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соціального захисту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населення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, службами у справах дітей, громадськими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організаціями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щодо надання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корекційно-розвиткових послуг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 з особливими освітніми потребами починаючи з раннього віку в разі потреби із залученням відповідних спеціалістів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7136B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9B0BF3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.3.13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.  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ідготовка звітної інформації про результати діяльності Ц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ентру для З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асновника,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 уповноваженого органу -  Управління, 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>Департаменту освіти і науки Чернівецької обласної держадміністрації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 також аналітичн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ої інформації для 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ресурсного</w:t>
      </w:r>
      <w:r w:rsidR="00507D4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Чернівецької області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7136B9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 З метою якісного виконання покладених завдань Центр зобов’язаний:</w:t>
      </w:r>
    </w:p>
    <w:p w:rsidR="00094A9B" w:rsidRPr="003E6CC2" w:rsidRDefault="00094A9B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7136B9">
        <w:rPr>
          <w:rFonts w:ascii="Times New Roman" w:hAnsi="Times New Roman"/>
          <w:b/>
          <w:color w:val="000000" w:themeColor="text1"/>
          <w:sz w:val="28"/>
          <w:szCs w:val="28"/>
        </w:rPr>
        <w:t>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виявлення складних життєвих обставин та/або ризику для 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життя і здоров’я дитини невідкладно інформувати службу у справах дітей за місцем проживання дитини, територіальний 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підрозділ Національної поліції.</w:t>
      </w:r>
    </w:p>
    <w:p w:rsidR="00094A9B" w:rsidRPr="003E6CC2" w:rsidRDefault="00094A9B" w:rsidP="00EA480B">
      <w:pPr>
        <w:pStyle w:val="af0"/>
        <w:spacing w:before="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7136B9">
        <w:rPr>
          <w:rFonts w:ascii="Times New Roman" w:hAnsi="Times New Roman"/>
          <w:b/>
          <w:color w:val="000000" w:themeColor="text1"/>
          <w:sz w:val="28"/>
          <w:szCs w:val="28"/>
        </w:rPr>
        <w:t>.4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Вносити Засновнику, </w:t>
      </w:r>
      <w:r w:rsidR="00FE6950">
        <w:rPr>
          <w:rFonts w:ascii="Times New Roman" w:hAnsi="Times New Roman"/>
          <w:color w:val="000000" w:themeColor="text1"/>
          <w:sz w:val="28"/>
          <w:szCs w:val="28"/>
        </w:rPr>
        <w:t xml:space="preserve">уповноваженому органу – Управлінню,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Департаменту освіти і науки Чернівецької обласної держадміністрації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та 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ресурсному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центру підтримки інклюзивної освіти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Чернівецької області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пропозиції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щодо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удосконалення діяльності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ру.</w:t>
      </w:r>
    </w:p>
    <w:p w:rsidR="009B0BF3" w:rsidRPr="003E6CC2" w:rsidRDefault="009B0BF3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8A7A29" w:rsidP="00EA480B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.5.3.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Залучати у разі потреби додаткових фахівців, у тому числі медичних працівників, працівників со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>ціальних служб, фахівців інших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ентрів, працівників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закладів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дошкільної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(ясел-садків) компенсуючого типу, </w:t>
      </w:r>
      <w:r w:rsidR="009B0BF3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спеціальних закладів 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загальної середньої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нав</w:t>
      </w:r>
      <w:r w:rsidR="00C54715" w:rsidRPr="003E6CC2">
        <w:rPr>
          <w:rFonts w:ascii="Times New Roman" w:hAnsi="Times New Roman"/>
          <w:color w:val="000000" w:themeColor="text1"/>
          <w:sz w:val="28"/>
          <w:szCs w:val="28"/>
        </w:rPr>
        <w:t>чально-реабілітаційних центрів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2A728E" w:rsidP="003E1485">
      <w:pPr>
        <w:spacing w:line="225" w:lineRule="atLeast"/>
        <w:ind w:firstLine="708"/>
        <w:jc w:val="both"/>
        <w:rPr>
          <w:color w:val="000000" w:themeColor="text1"/>
        </w:rPr>
      </w:pPr>
      <w:r>
        <w:rPr>
          <w:b/>
          <w:color w:val="000000" w:themeColor="text1"/>
        </w:rPr>
        <w:t>5</w:t>
      </w:r>
      <w:r w:rsidR="00094A9B" w:rsidRPr="003E6CC2">
        <w:rPr>
          <w:b/>
          <w:color w:val="000000" w:themeColor="text1"/>
        </w:rPr>
        <w:t>.6.</w:t>
      </w:r>
      <w:r w:rsidR="00E94E27" w:rsidRPr="003E6CC2">
        <w:rPr>
          <w:b/>
          <w:color w:val="000000" w:themeColor="text1"/>
        </w:rPr>
        <w:tab/>
      </w:r>
      <w:r w:rsidR="00094A9B" w:rsidRPr="003E6CC2">
        <w:rPr>
          <w:color w:val="000000" w:themeColor="text1"/>
        </w:rPr>
        <w:t>Режим роботи Центру:</w:t>
      </w:r>
    </w:p>
    <w:p w:rsidR="00E94E27" w:rsidRPr="003E6CC2" w:rsidRDefault="00E94E27" w:rsidP="003E1485">
      <w:pPr>
        <w:spacing w:line="225" w:lineRule="atLeast"/>
        <w:ind w:firstLine="708"/>
        <w:jc w:val="both"/>
        <w:rPr>
          <w:b/>
          <w:color w:val="000000" w:themeColor="text1"/>
        </w:rPr>
      </w:pPr>
    </w:p>
    <w:p w:rsidR="00094A9B" w:rsidRDefault="002A728E" w:rsidP="003E1485">
      <w:pPr>
        <w:spacing w:line="225" w:lineRule="atLeast"/>
        <w:ind w:firstLine="708"/>
        <w:jc w:val="both"/>
        <w:rPr>
          <w:color w:val="000000" w:themeColor="text1"/>
        </w:rPr>
      </w:pPr>
      <w:r>
        <w:rPr>
          <w:b/>
          <w:color w:val="000000" w:themeColor="text1"/>
        </w:rPr>
        <w:t>5</w:t>
      </w:r>
      <w:r w:rsidR="00094A9B" w:rsidRPr="003E6CC2">
        <w:rPr>
          <w:b/>
          <w:color w:val="000000" w:themeColor="text1"/>
        </w:rPr>
        <w:t>.6.1.</w:t>
      </w:r>
      <w:r w:rsidR="00E94E27" w:rsidRPr="003E6CC2">
        <w:rPr>
          <w:b/>
          <w:color w:val="000000" w:themeColor="text1"/>
        </w:rPr>
        <w:tab/>
        <w:t xml:space="preserve">  </w:t>
      </w:r>
      <w:r w:rsidR="00094A9B" w:rsidRPr="003E6CC2">
        <w:rPr>
          <w:color w:val="000000" w:themeColor="text1"/>
        </w:rPr>
        <w:t>Центр працює за п’ятиденним робочим тижнем в режимі повного робочого дня. Вихідні дні – субота, неділя, святкові.</w:t>
      </w:r>
    </w:p>
    <w:p w:rsidR="009B6DA9" w:rsidRPr="003E6CC2" w:rsidRDefault="009B6DA9" w:rsidP="003E1485">
      <w:pPr>
        <w:spacing w:line="225" w:lineRule="atLeast"/>
        <w:ind w:firstLine="708"/>
        <w:jc w:val="both"/>
        <w:rPr>
          <w:color w:val="000000" w:themeColor="text1"/>
        </w:rPr>
      </w:pPr>
    </w:p>
    <w:p w:rsidR="00094A9B" w:rsidRPr="003E6CC2" w:rsidRDefault="002A728E" w:rsidP="00DA613C">
      <w:pPr>
        <w:spacing w:line="225" w:lineRule="atLeast"/>
        <w:ind w:firstLine="708"/>
        <w:jc w:val="both"/>
        <w:rPr>
          <w:color w:val="000000" w:themeColor="text1"/>
          <w:lang w:val="ru-RU"/>
        </w:rPr>
      </w:pPr>
      <w:r>
        <w:rPr>
          <w:b/>
          <w:color w:val="000000" w:themeColor="text1"/>
        </w:rPr>
        <w:t>5</w:t>
      </w:r>
      <w:r w:rsidR="00E94E27" w:rsidRPr="003E6CC2">
        <w:rPr>
          <w:b/>
          <w:color w:val="000000" w:themeColor="text1"/>
        </w:rPr>
        <w:t>.6.2.</w:t>
      </w:r>
      <w:r w:rsidR="00E94E27"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Щоденний графік роботи Центру:</w:t>
      </w:r>
      <w:r w:rsidR="009B0BF3" w:rsidRPr="003E6CC2">
        <w:rPr>
          <w:color w:val="000000" w:themeColor="text1"/>
        </w:rPr>
        <w:t xml:space="preserve">  початок роботи - 8</w:t>
      </w:r>
      <w:r w:rsidR="00094A9B" w:rsidRPr="003E6CC2">
        <w:rPr>
          <w:color w:val="000000" w:themeColor="text1"/>
        </w:rPr>
        <w:t>.00;</w:t>
      </w:r>
      <w:r w:rsidR="00E94E27" w:rsidRPr="003E6CC2">
        <w:rPr>
          <w:color w:val="000000" w:themeColor="text1"/>
        </w:rPr>
        <w:t xml:space="preserve"> </w:t>
      </w:r>
      <w:r w:rsidR="009B0BF3" w:rsidRPr="003E6CC2">
        <w:rPr>
          <w:color w:val="000000" w:themeColor="text1"/>
        </w:rPr>
        <w:t>закінчення роботи - 17</w:t>
      </w:r>
      <w:r w:rsidR="00DA613C" w:rsidRPr="003E6CC2">
        <w:rPr>
          <w:color w:val="000000" w:themeColor="text1"/>
        </w:rPr>
        <w:t>.00  у понеділок</w:t>
      </w:r>
      <w:r w:rsidR="00E94E27" w:rsidRPr="003E6CC2">
        <w:rPr>
          <w:color w:val="000000" w:themeColor="text1"/>
        </w:rPr>
        <w:t xml:space="preserve"> </w:t>
      </w:r>
      <w:r w:rsidR="00DA613C" w:rsidRPr="003E6CC2">
        <w:rPr>
          <w:color w:val="000000" w:themeColor="text1"/>
        </w:rPr>
        <w:t>-</w:t>
      </w:r>
      <w:r w:rsidR="00E94E27" w:rsidRPr="003E6CC2">
        <w:rPr>
          <w:color w:val="000000" w:themeColor="text1"/>
        </w:rPr>
        <w:t xml:space="preserve"> </w:t>
      </w:r>
      <w:r>
        <w:rPr>
          <w:color w:val="000000" w:themeColor="text1"/>
        </w:rPr>
        <w:t>четвер,</w:t>
      </w:r>
      <w:r w:rsidR="00DA613C" w:rsidRPr="003E6CC2">
        <w:rPr>
          <w:color w:val="000000" w:themeColor="text1"/>
        </w:rPr>
        <w:t xml:space="preserve"> з 08.00  до 16.00  - у п</w:t>
      </w:r>
      <w:r w:rsidR="00DA613C" w:rsidRPr="003E6CC2">
        <w:rPr>
          <w:color w:val="000000" w:themeColor="text1"/>
          <w:lang w:val="ru-RU"/>
        </w:rPr>
        <w:t>’ятницю.</w:t>
      </w:r>
    </w:p>
    <w:p w:rsidR="00DA613C" w:rsidRDefault="00DA613C" w:rsidP="00DC4646">
      <w:pPr>
        <w:spacing w:line="225" w:lineRule="atLeast"/>
        <w:jc w:val="both"/>
        <w:rPr>
          <w:color w:val="000000" w:themeColor="text1"/>
          <w:u w:val="single"/>
          <w:lang w:val="ru-RU"/>
        </w:rPr>
      </w:pPr>
    </w:p>
    <w:p w:rsidR="005441C8" w:rsidRDefault="005441C8" w:rsidP="00DC4646">
      <w:pPr>
        <w:spacing w:line="225" w:lineRule="atLeast"/>
        <w:jc w:val="both"/>
        <w:rPr>
          <w:color w:val="000000" w:themeColor="text1"/>
          <w:u w:val="single"/>
          <w:lang w:val="ru-RU"/>
        </w:rPr>
      </w:pPr>
    </w:p>
    <w:p w:rsidR="005441C8" w:rsidRPr="002A728E" w:rsidRDefault="005441C8" w:rsidP="00DC4646">
      <w:pPr>
        <w:spacing w:line="225" w:lineRule="atLeast"/>
        <w:jc w:val="both"/>
        <w:rPr>
          <w:color w:val="000000" w:themeColor="text1"/>
          <w:u w:val="single"/>
          <w:lang w:val="ru-RU"/>
        </w:rPr>
      </w:pPr>
    </w:p>
    <w:p w:rsidR="00094A9B" w:rsidRPr="003E6CC2" w:rsidRDefault="002A728E" w:rsidP="000C26CD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Організація проведення комплексної оцінки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Первинний прийом батьків (одного з батьків) або законних представників дитини проводить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директор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Центру,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або уповноважені ним працівники,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як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і визначають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час та дату проведення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комплексної оцінки та встановлюють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наявність таких документів: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.1.1.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Документів, що посвідчують особу батьків (одного з батьків) або законних представників;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.1.2.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Свідоцтва про народження дитини;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.1.3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Індивідуальної програми реабілітації дитини з інвалідністю (у разі інвалідності);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.1.4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Форми первинної облікової документації № 112/0 “Історія розвитку дитини”, затвердженої МОЗ, у разі потреби — довідки від психіатра.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 проводить комплексну оцінку не пізніше ніж протягом місяця з моменту подання письмової заяви батьків (одного з батьків) або законних представників дитини (далі — заява) (додаток 3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та/або її особистої заяви (для дітей віком від 16 до 18 років) щодо проведення комплексної оцінки, а також надання письмової згоди на обробку персональних даних дитини (додаток 4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Положення)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дитина з особливими освітніми потребами здобуває дошкільну або загальну середню освіту, до заяви можуть додаватися: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Психолого-педагогічна характеристика дитини із зазначенням динаміки та якості засвоєння знань під час навчання, підготовлена відповідним педагогічним працівником та затверджена кері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вником відповідного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 Зошити з рідної мови, математики, результати навчальних досягнень (для дітей, які здобувають загальну середню освіту), малюнки;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Документи щодо додаткових обстежень дитини.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дитині з особливими освітніми потребами вже надавалася психолого-педагогічна допомога, до Центру подаються: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Попередні рекомендації щодо проведення комплексної оцінки;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 Висновок відповідних фахівців щодо результатів надання психолого-педагогічної допомоги із зазначенням динаміки розвитку дитини згідно з індивідуальною програмою розвитку.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.5.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Центр може проводити комплексну оцінку за місцем навчання та/або проживання (перебування) дитини. Графік проведення комплексної оцінки обов’язково погоджується з кер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івником відповідного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6C3956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закладу охорони здоров’я та батьками (одним з батьків) або законними представниками дитини за два тижні до початку її проведення.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.6.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Під час проведення комплексної оцінки фахівці Центру повинні створити атмосферу довіри та доброзичливості, враховувати фізичний та емоційний стан дитини, індивідуальні особливості її розвитку, вік, місце проживання, мову спілкування тощо.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.7.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Участь батьків (одного з батьків) або законних представників дитини у проведенні комплексної оцінки є обов’язковою.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проводиться фахівцями Центру індивідуально за такими напрямами: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.8.1.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фізичного розвитку дитини;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.8.3.</w:t>
      </w:r>
      <w:r w:rsidR="00E94E2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.8.4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дитини;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.8.5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Оцінка </w:t>
      </w:r>
      <w:r w:rsidR="00C726BC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діяльності дитини.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4E2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Метою проведення оцінки фізичного розвитку дитини є визначення рівня її загального розвитку, відповідності віковим нормам, розвитку дрібної моторики, способу пересування тощо. За результатами оцінки вчитель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заповнює карту спостереження дитини.</w:t>
      </w:r>
    </w:p>
    <w:p w:rsidR="00094A9B" w:rsidRPr="003E6CC2" w:rsidRDefault="002A728E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.10.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мовленнєвого розвитку дитини проводиться з метою визначення рівня розвитку та використання вербальної/невербальної мови, наявності мовленнєвого порушення та його структури. Результати оцінки вчитель-логопед зазначає у висновку про комплексну оцінку (додаток 5</w:t>
      </w:r>
      <w:r w:rsidR="005E6BD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94A9B" w:rsidRPr="003E6CC2" w:rsidRDefault="00094A9B" w:rsidP="000353A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5.11.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Оцінка когнітивної сфери дитини проводиться з метою визначення рівня сформованості таких пізнавальних процесів, як сприйняття, пам’ять, мислення, уява, увага. Результати оцінки практичний психолог зазначає у висновку про комплексну оцінку.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.12.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Оцінка емоційно-вольової сфери дитини проводиться з метою виявлення її здатності до вольового зусилля, схильностей до проявів девіантної поведінки та її причин. Результати оцінки практичний психолог зазначає у висновку про комплексну оцінку.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.13.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Метою проведення оцінки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>освітньої</w:t>
      </w:r>
      <w:r w:rsidR="00C93C37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діяльності дитини є визначення рівня сформованості знань, вмінь, навичок відповідно до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освітньої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програми або основних критеріїв формування вмінь та навичок дітей дошкільного віку. Таку оцінку проводить вчитель-дефектолог та її результати зазначає у висновку про комплексну оцінку.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.14.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фахівці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можуть проводити комплексну оцінку за іншими напрямами, зокрема визначення рівня соціальної адаптації, взаємовідносин з однолітками, дорослими.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.15.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Результати комплексної оцінки оформлюються в електр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онному вигляді, зберігаються в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ентрі та надаються батькам (одному з батьків) або законним представникам дитини за письмовим зверненням.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.15.1.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Інформація про результати комплексної оцінки є конфіденційною. Обробка та зах</w:t>
      </w:r>
      <w:r>
        <w:rPr>
          <w:rFonts w:ascii="Times New Roman" w:hAnsi="Times New Roman"/>
          <w:color w:val="000000" w:themeColor="text1"/>
          <w:sz w:val="28"/>
          <w:szCs w:val="28"/>
        </w:rPr>
        <w:t>ист персональних даних дітей в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ентрі здійснюється відповідно до вимог Закону України “Про захист персональних даних”.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.16.</w:t>
      </w:r>
      <w:r w:rsidR="00C93C37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Узагальнення результатів комплексної оцінки здійснюється на засіданні фахівців Центру, які її проводили, в якому мають право брати участь батьки (один з батьків) або законні представники дитини з особливими освітніми потребами.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.17.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засідання складається висновок про комплексну оцінку, в якому зазначаються загальні дані про дитину з особливими освітніми потребами, її сім’ю (батьків (одного з батьків) або законних представників, братів, сестер), умови виховання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сім’ї, стан здоров’я дитини,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закладу </w:t>
      </w:r>
      <w:r w:rsidR="003C4F10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освіти, де навчається дитина,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напрями проведення комплексної оцінки, загальні висновки, рекомендації, прізвище, ім’я, по батькові фахівців Центру, які проводили оцінку.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.18.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Фахівці Центру зобов’язані ознайомити батьків (одного з батьків) або законних представників дитини з особливими освітніми потребами з висновком про комплексну оцінку,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умовами навчання та надання у навчальних закладах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878A7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психолого-педагогічних та корекційно-розвиткових послуг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(у разі здобуття дитиною дошкільної чи загальної середньої освіти).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.19.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Комплексна оцінка з підготовкою відповідного висновку проводиться протягом 10 робочих днів.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.20.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Висновок про комплексну оцінку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надається батькам (одному з батьків)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або законним представникам дитини з особливими освітніми потребами,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за заявою яких (якого) її проведено,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94194D" w:rsidRPr="003E6CC2">
        <w:rPr>
          <w:rFonts w:ascii="Times New Roman" w:hAnsi="Times New Roman"/>
          <w:color w:val="000000" w:themeColor="text1"/>
          <w:sz w:val="28"/>
          <w:szCs w:val="28"/>
        </w:rPr>
        <w:t>дво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х примірниках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, один з яких подається батьками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(законними представниками) до закладу освіти.</w:t>
      </w:r>
    </w:p>
    <w:p w:rsidR="00975C2D" w:rsidRPr="003E6CC2" w:rsidRDefault="002A728E" w:rsidP="000878A7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Висновок про комплексну оцінку реєструється у відповідному журналі та зберігається в електронному вигляді в Центрі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(сканована копія такого висновку).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психолого-педагогічної допомоги.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.23.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Комплексна оцінка може проводитися перед зарахуванням дитини з особливими освітніми потребами до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або загальної середньої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 З метою створення у такому закладі умов для навчання дитини її батьки (один з батьків) або законні представники звертаються до Центру за шість місяців до початку навчального року.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.23.1.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Перед проведенням комплексної оцінки батьки (один з батьків) або законні представники дитини м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>ожуть звернутися до 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закладу</w:t>
      </w:r>
      <w:r w:rsidR="007136B9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який вони обрали, для зарахування дитини.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.24.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707DC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Повторна комплексна оцінка фахівцями Центру проводиться у разі: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.24.1.</w:t>
      </w:r>
      <w:r w:rsidR="00C05AB5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ере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ходу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дитини з особливими освітніми потребами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>з дошкільного закладу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заклад загальної середньої освіти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>; переведення дитини із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спеціального закладу загальної середньої освіти, закладу</w:t>
      </w:r>
      <w:r w:rsidR="00C05AB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 до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інклюзивної (спеціальної) групи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дошкільної освіти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або інклюзивного (спеціального) класу закладу</w:t>
      </w:r>
      <w:r w:rsidR="00975C2D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загальної середньої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A4C29" w:rsidRPr="003E6CC2" w:rsidRDefault="002A728E" w:rsidP="00DB244F">
      <w:pPr>
        <w:pStyle w:val="af0"/>
        <w:tabs>
          <w:tab w:val="left" w:pos="15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.24.2.</w:t>
      </w:r>
      <w:r w:rsidR="00DB24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6A4C2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Надання рекомендації команди психолого-педагогічного супроводу дитини з особливими освітніми потребами у закладах загальної середньої та дошкільної освіти, психолого-педагогічної комісії спеціального закладу загальної середньої освіти щодо наявності успіхів або труднощів у засвоєнні дитиною освітньої програми. </w:t>
      </w:r>
    </w:p>
    <w:p w:rsidR="00094A9B" w:rsidRPr="003E6CC2" w:rsidRDefault="002A728E" w:rsidP="000C26C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.25.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 разі коли батьки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Департаменту освіти і науки Чернівецької обласної держадміністрації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для проведення  повторної компле</w:t>
      </w:r>
      <w:r w:rsidR="009852AE">
        <w:rPr>
          <w:rFonts w:ascii="Times New Roman" w:hAnsi="Times New Roman"/>
          <w:color w:val="000000" w:themeColor="text1"/>
          <w:sz w:val="28"/>
          <w:szCs w:val="28"/>
        </w:rPr>
        <w:t>ксної оцінки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5441C8" w:rsidRDefault="005441C8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EE262D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Організація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>психолого-педагогічногосупроводу та надання психолого-педагогічних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 </w:t>
      </w:r>
      <w:r w:rsidR="00482BB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корекційно-розвиткових послуг 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дитині з особливими освітніми потребами </w:t>
      </w:r>
    </w:p>
    <w:p w:rsidR="00A53BF1" w:rsidRPr="003E6CC2" w:rsidRDefault="00EE262D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BC35DC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педагогічн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супровід</w:t>
      </w:r>
      <w:r w:rsidR="00BC35D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-  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>це комплексна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система</w:t>
      </w:r>
      <w:r w:rsidR="00482BB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заходів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організації освітнього процесу та розвитку дитини, передбачена індивідуальною програмою розвитку. </w:t>
      </w:r>
    </w:p>
    <w:p w:rsidR="00C27B1A" w:rsidRPr="003E6CC2" w:rsidRDefault="00C27B1A" w:rsidP="00C27B1A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53BF1" w:rsidRPr="003E6CC2" w:rsidRDefault="00EE262D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послуги — це комплексна система заходів з організації освітнього процесу та розвитку особи з особливими освітніми потребами, що передбачені індивідуальною програмою розвитку та надаються педагогічними працівниками закладів освіти, реабілітаційних установ системи охорони здоров’я, соціального захисту, фахівцями інклюзивно-ресурсного центру.</w:t>
      </w:r>
    </w:p>
    <w:p w:rsidR="00094A9B" w:rsidRPr="003E6CC2" w:rsidRDefault="00EE262D" w:rsidP="00D56C4F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A53BF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Корекційно-розвиткові послуги 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 комплексна система заходів супроводження особи з особливими освітніми потребами у процесі навчання, що спрямовані на корекцію порушень шляхом розвитку особистості, її пізнавальної діяльності, емоційно-вольової сфери та мовлення.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Психолого-педагогічний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супровід, психолого-педагогічні та  корекційно-розвиткові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послуг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спрямовані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на: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Соціалізацію дітей з особливими освітніми потребами, розвиток їх самостійності та відповідних компетенцій;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.2.2.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Формування компенсаційних способів діяльності як важливої умови підготовки дітей з особливими 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>світніми потребами до навчання  у закладах дошкільної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загально</w:t>
      </w:r>
      <w:r w:rsidR="00A53BF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ї  середньої, професійної (професійно-технічної) освіти та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інших закладах освіти, які забезпечують здобуття загальної середньої освіти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Розвиток навичок саморегуляції та саморозвитку дітей з урахуванням наявних знань, умінь і навичок комунікативної діяльності, становлення особистості.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 результатами комплексної оцінки фа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хівці Центру визначають напрями та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обсяг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психолого-педагогічних та  корекційно-розвиткових послуг, які  надаються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дітям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з особливими освітніми потребами (для дитини з інвалідністю — з урахуванням індивідуальної програми реабілітації) та забезпечують її надання шляхом проведення індивідуальних і групових занять:</w:t>
      </w:r>
    </w:p>
    <w:p w:rsidR="00094A9B" w:rsidRPr="003E6CC2" w:rsidRDefault="00EE262D" w:rsidP="00C75BA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.3.1.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адають рекомендації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щодо складення, викон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ання, коригування індивідуальної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програм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розвитку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в частині надання психолого-педагогічних та  корекційно-розвиткових послуг, змісту, форм та методів навча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>ння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відповідно до потенційних можливостей дитини;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створення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належних умов для навчання залежно від порушення розвитку дітей з особливими освітніми потребами (доступність приміщень, особливості облаштування робочого місця, використання технічних засобів тощо);</w:t>
      </w:r>
    </w:p>
    <w:p w:rsidR="009A3386" w:rsidRPr="003E6CC2" w:rsidRDefault="00EE262D" w:rsidP="009A3386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C75BAE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.3.2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24572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Психолого-педагогічні та  корекційно-розвиткові послуги надаю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ться дітям з особливими освітніми потребами, які навчаються у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>закладах дошкільної, загальної  середньої, професійної (професійно-технічної) освіти та інших закладах освіти,</w:t>
      </w:r>
      <w:r w:rsidR="00A24572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5BAE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які </w:t>
      </w:r>
      <w:r w:rsidR="009A3386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забезпечують здобуття загальної середньої освіти, і не отримують відповідної допомоги.</w:t>
      </w:r>
    </w:p>
    <w:p w:rsidR="005441C8" w:rsidRDefault="005441C8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441C8" w:rsidRDefault="005441C8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EE262D" w:rsidP="009A431C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 Кадрове забезпечення Центру</w:t>
      </w:r>
    </w:p>
    <w:p w:rsidR="00D56C4F" w:rsidRPr="003E6CC2" w:rsidRDefault="00EE262D" w:rsidP="00D56C4F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Керівництво діяльністю Центру здійснює директор, який призначається на посаду строком на три роки на конкурсній основі та звільняється з посади Засновником за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погодженням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Департаментом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освіти і науки Чернівецької обласної держадміністрації.</w:t>
      </w:r>
    </w:p>
    <w:p w:rsidR="00D56C4F" w:rsidRPr="003E6CC2" w:rsidRDefault="00EE262D" w:rsidP="003B12E5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На посаду директора Центру призначає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ться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особа, яка має вищу освіту ступеня магістра за спеціальністю “Спеціальна освіта” (“Корекційна освіта”, “Дефектологія”) або “Психологія” (“Практична психологія”) та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стаж роботи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не менше п’яти років за фахом.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Директор Центру: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.2.1.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Планує та організовує роботу Центру, видає відповідно до компетенції накази, контролює їх виконання, затверджує посадові інструкції фахівців Центру;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Призначає на посади фахівців Центру на конкурсній основі та звільняє їх з по</w:t>
      </w:r>
      <w:r w:rsidR="003B12E5" w:rsidRPr="003E6CC2">
        <w:rPr>
          <w:rFonts w:ascii="Times New Roman" w:hAnsi="Times New Roman"/>
          <w:color w:val="000000" w:themeColor="text1"/>
          <w:sz w:val="28"/>
          <w:szCs w:val="28"/>
        </w:rPr>
        <w:t>сад відповідно до законодавства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.2.3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n181"/>
      <w:bookmarkEnd w:id="3"/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.2.4.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Розпоряджається за погодженням із Засновником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уповноваженим органом - Управлінням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в установленому порядку майном Центру та його коштами, 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формує кошторис,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уклада</w:t>
      </w:r>
      <w:r w:rsidR="000A22BB" w:rsidRPr="003E6CC2">
        <w:rPr>
          <w:rFonts w:ascii="Times New Roman" w:hAnsi="Times New Roman"/>
          <w:color w:val="000000" w:themeColor="text1"/>
          <w:sz w:val="28"/>
          <w:szCs w:val="28"/>
        </w:rPr>
        <w:t>є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цивільно-правові угоди, забезпечує ефективність використання фінансових та матеріальних ресурсів;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.2.5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Забезпечує охорону праці, дотримання законності у діяльності Центру;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.2.6.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Представляє Центр у відносинах з державними органами, органами місцевого самоврядування, підприємствами, установами та організаціями;</w:t>
      </w:r>
    </w:p>
    <w:p w:rsidR="00094A9B" w:rsidRPr="003E6CC2" w:rsidRDefault="00EE262D" w:rsidP="00A801BE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.2.7.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Подає Засновнику</w:t>
      </w:r>
      <w:r w:rsidR="009828B7">
        <w:rPr>
          <w:rFonts w:ascii="Times New Roman" w:hAnsi="Times New Roman"/>
          <w:color w:val="000000" w:themeColor="text1"/>
          <w:sz w:val="28"/>
          <w:szCs w:val="28"/>
        </w:rPr>
        <w:t>, уповноваженому органу - Управлінню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річний звіт про діяльність Центру.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2289" w:rsidRPr="003E6CC2" w:rsidRDefault="00EE262D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ентру забе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зпечують педагогічні працівники: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вчителі-логопеди, вчителі-дефектологи (сурдопедагоги, олігофренопедагоги, тифлопедагоги), </w:t>
      </w:r>
      <w:r w:rsidR="00D56C4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2289" w:rsidRPr="003E6CC2">
        <w:rPr>
          <w:rFonts w:ascii="Times New Roman" w:hAnsi="Times New Roman"/>
          <w:color w:val="000000" w:themeColor="text1"/>
          <w:sz w:val="28"/>
          <w:szCs w:val="28"/>
        </w:rPr>
        <w:t>практичні психологи, вчитель-реабілітолог, а також медична сестра, бухгалтер та господарсько-обслуговувальний персонал.</w:t>
      </w:r>
    </w:p>
    <w:p w:rsidR="00282289" w:rsidRPr="003E6CC2" w:rsidRDefault="00282289" w:rsidP="00282289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6C4F" w:rsidRDefault="00EE262D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.4.</w:t>
      </w:r>
      <w:r w:rsidR="00D56C4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посади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ентру призначаються особи, які мають вищу педагогічну (психологічну) освіту ступеня магістра. Стаж роботи за фахом не менше 60 відсотків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ентру повинен становити три або більше років.</w:t>
      </w:r>
    </w:p>
    <w:p w:rsidR="009828B7" w:rsidRPr="003E6CC2" w:rsidRDefault="009828B7" w:rsidP="00C27B1A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EE262D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.5.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Призначення на посади педагогічних  працівників Центру здійснюється на конкурсній основі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про конкурс на посаду директора та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 затверджує З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асновник на підставі примірних положень, затверджених МОН;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</w:rPr>
      </w:pPr>
    </w:p>
    <w:p w:rsidR="00094A9B" w:rsidRPr="003E6CC2" w:rsidRDefault="00EE262D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.6.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Обов’язки фахівців Центру визначаються відповідно до законодавства та посадових інструкцій.</w:t>
      </w:r>
    </w:p>
    <w:p w:rsidR="00273634" w:rsidRPr="003E6CC2" w:rsidRDefault="00273634" w:rsidP="00850ED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EE262D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.7.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На педагогічних працівників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>Центру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поширюються умови оплати праці, умови надання щорічних відпусток та інші пільги, встановлені законодавством для педагогічних працівників спеціальних закладів загальної середньої освіти.</w:t>
      </w:r>
    </w:p>
    <w:p w:rsidR="00273634" w:rsidRPr="003E6CC2" w:rsidRDefault="00273634" w:rsidP="00273634">
      <w:pPr>
        <w:pStyle w:val="af0"/>
        <w:widowControl w:val="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73634" w:rsidRPr="003E6CC2" w:rsidRDefault="00EE262D" w:rsidP="00273634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.8.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У разі потреби Центр може залучати додаткових фахівців шляхом у</w:t>
      </w:r>
      <w:r w:rsidR="00273634" w:rsidRPr="003E6CC2">
        <w:rPr>
          <w:rFonts w:ascii="Times New Roman" w:hAnsi="Times New Roman"/>
          <w:color w:val="000000" w:themeColor="text1"/>
          <w:sz w:val="28"/>
          <w:szCs w:val="28"/>
        </w:rPr>
        <w:t>кладення цивільно-правових угод.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Для надання психолого-педагогічної допомоги в Центрі вводяться такі посади: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.9.1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Вчителя-логопеда з розрахунку одна штатна одиниця на 25—30 дітей з порушеннями мовлення або 15—20 дітей з тяжкими порушеннями мовлення</w:t>
      </w:r>
      <w:bookmarkStart w:id="4" w:name="o100"/>
      <w:bookmarkEnd w:id="4"/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, або 15 дітей дошкільного віку з фонетико-фонематичним недорозвиненням мовлення,  або 12 дітей дошкільного віку  з тяжкими порушеннями мовлення;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.9.2.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Вчителя-дефектолога з розрахунку одна штатна одиниця на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15 дітей з порушеннями слуху/зору/інтелектуального розвитку;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.9.3.</w:t>
      </w:r>
      <w:r w:rsidR="003018AF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П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рактичного психолога з розрахунку одна штатна одиниця на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br/>
        <w:t>12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емоційно-вольової сфери/пізнавальних процесів;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.9.4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чителя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-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>реабілітолога</w:t>
      </w:r>
      <w:r w:rsidR="003018AF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з  розрахунку одна штатна одиниця на 12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—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15 дітей, які мають порушення опорно-рухового апарату.</w:t>
      </w:r>
    </w:p>
    <w:p w:rsidR="00094A9B" w:rsidRPr="003E6CC2" w:rsidRDefault="00EE262D" w:rsidP="009A431C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. За наявності автотранспортних засобів (автобусів) вводиться посада водія.</w:t>
      </w:r>
    </w:p>
    <w:p w:rsidR="00094A9B" w:rsidRPr="003E6CC2" w:rsidRDefault="00EE262D" w:rsidP="007112E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846351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.11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Кількісний склад фахівців Центру ви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значається з урахуванням потреб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адміністративно-територіальної одиниці, територіальних особливостей, кількості дітей з особливими освітніми потребами. 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У разі потреби можуть бути введені додаткові штатні одиниці, у тому числі у разі, коли кількість дітей, які проживають на території об’єднаної територіальної громади (району) або у місті (районі міста), перевищує відповідно 7 тис. та 12 тис., </w:t>
      </w:r>
      <w:r w:rsidR="007112E8" w:rsidRPr="003E6CC2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846351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ентр додатково залучає необхідних фахівців залежно від кількості виявлених дітей відповідної нозології, які потребують надання психолого-педагогічних та корекційно-розвиткових послуг.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При цьому розрахунок чисельності фахівців Центру здійснюється за такою формулою:</w:t>
      </w:r>
      <w:r w:rsidR="00094A9B" w:rsidRPr="003E6CC2">
        <w:rPr>
          <w:rFonts w:ascii="Times New Roman" w:hAnsi="Times New Roman"/>
          <w:b/>
          <w:color w:val="000000" w:themeColor="text1"/>
          <w:position w:val="-26"/>
          <w:sz w:val="24"/>
          <w:szCs w:val="24"/>
        </w:rPr>
        <w:object w:dxaOrig="8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1.25pt" o:ole="">
            <v:imagedata r:id="rId9" o:title=""/>
          </v:shape>
          <o:OLEObject Type="Embed" ProgID="Equation.3" ShapeID="_x0000_i1025" DrawAspect="Content" ObjectID="_1643529351" r:id="rId10"/>
        </w:object>
      </w:r>
    </w:p>
    <w:p w:rsidR="00094A9B" w:rsidRPr="003E6CC2" w:rsidRDefault="00094A9B" w:rsidP="009A431C">
      <w:pPr>
        <w:pStyle w:val="af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де Х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кількість додаткових фахівців;</w:t>
      </w:r>
    </w:p>
    <w:p w:rsidR="00094A9B" w:rsidRPr="003E6CC2" w:rsidRDefault="00094A9B" w:rsidP="009A431C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Ч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чисельність дітей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центру;</w:t>
      </w:r>
    </w:p>
    <w:p w:rsidR="00094A9B" w:rsidRDefault="00094A9B" w:rsidP="00850EDD">
      <w:pPr>
        <w:pStyle w:val="af0"/>
        <w:ind w:left="322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 —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максимальний норматив чисельності дітей на одного фахівця.</w:t>
      </w:r>
    </w:p>
    <w:p w:rsidR="00EE262D" w:rsidRPr="00DD23F5" w:rsidRDefault="00EE262D" w:rsidP="00EE262D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262D">
        <w:rPr>
          <w:rFonts w:ascii="Times New Roman" w:hAnsi="Times New Roman"/>
          <w:b/>
          <w:color w:val="000000" w:themeColor="text1"/>
          <w:sz w:val="28"/>
          <w:szCs w:val="28"/>
        </w:rPr>
        <w:t>8.12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Тривалість робочого тижня педагогічних працівників Центру становить 40 годин, що становить тарифну ставку, з яких педагогічне навантаження фахівців Центру, які надають психолого-педагогічну допомогу дітям з особливими освітніми потребами, становить 18 годин на тиждень для безпосередньої роботи з такими дітьми. Крім того, фахівці Центру провадять інші види діяльності, зокрема надають консультації батькам (законним представникам) дітей, педагогічним працівникам, які беруть участ</w:t>
      </w:r>
      <w:r>
        <w:rPr>
          <w:rFonts w:ascii="Times New Roman" w:hAnsi="Times New Roman"/>
          <w:color w:val="000000" w:themeColor="text1"/>
          <w:sz w:val="28"/>
          <w:szCs w:val="28"/>
        </w:rPr>
        <w:t>ь в інклюзивному навчанні, тощо</w:t>
      </w:r>
      <w:r w:rsidR="00145A3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441C8" w:rsidRDefault="005441C8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441C8" w:rsidRDefault="005441C8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441C8" w:rsidRDefault="005441C8" w:rsidP="002C7C9C">
      <w:pPr>
        <w:pStyle w:val="af0"/>
        <w:spacing w:before="240" w:after="12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9.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Ведення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ділової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документації  Центру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Для організації та обліку роботи фахівці  Центру ведуть документацію в електронному вигляді, зокрема: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9.1.1.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9.1.2.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Р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ічний план роботи фахівців Центру;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9.1.3. 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Щ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отижневі графі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ки роботи  Центру  та фахівців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9.1.4.</w:t>
      </w:r>
      <w:r w:rsidR="0040788A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З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віти фахівців Центру про результат</w:t>
      </w:r>
      <w:r w:rsidR="0040788A" w:rsidRPr="003E6CC2">
        <w:rPr>
          <w:rFonts w:ascii="Times New Roman" w:hAnsi="Times New Roman"/>
          <w:color w:val="000000" w:themeColor="text1"/>
          <w:sz w:val="28"/>
          <w:szCs w:val="28"/>
        </w:rPr>
        <w:t>и надання психолого-педагогічних  та корекційно - розвиткових послуг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дітям з особливими освітніми потребами;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9.1.5.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заяв (додаток 7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9.1.6.</w:t>
      </w:r>
      <w:r w:rsidR="00FD2428" w:rsidRPr="003E6CC2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 обліку висновків про комплексну оцінку (додаток 8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Положення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094A9B" w:rsidRPr="003E6CC2" w:rsidRDefault="00094A9B" w:rsidP="00881D5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9.1.7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Ж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урнал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обліку консультацій;</w:t>
      </w:r>
    </w:p>
    <w:p w:rsidR="005441C8" w:rsidRPr="005441C8" w:rsidRDefault="00094A9B" w:rsidP="005441C8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9.1.8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D2428" w:rsidRPr="003E6CC2">
        <w:rPr>
          <w:rFonts w:ascii="Times New Roman" w:hAnsi="Times New Roman"/>
          <w:color w:val="000000" w:themeColor="text1"/>
          <w:sz w:val="28"/>
          <w:szCs w:val="28"/>
        </w:rPr>
        <w:tab/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  <w:lang w:val="ru-RU"/>
        </w:rPr>
        <w:t>О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собові справи дітей, які пройшли комплексну оцінку.</w:t>
      </w:r>
    </w:p>
    <w:p w:rsidR="005441C8" w:rsidRDefault="005441C8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094A9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10. </w:t>
      </w:r>
      <w:r w:rsidR="00A20106" w:rsidRPr="003E6CC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Матеріально-технічна база та</w:t>
      </w: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br/>
        <w:t>фінансово-господарська діяльність Центру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10.1.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2D8C" w:rsidRPr="003E6CC2">
        <w:rPr>
          <w:rFonts w:ascii="Times New Roman" w:hAnsi="Times New Roman"/>
          <w:color w:val="000000" w:themeColor="text1"/>
          <w:sz w:val="28"/>
          <w:szCs w:val="28"/>
        </w:rPr>
        <w:t>Матеріально-технічна база Ц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ентру включає будівлі, споруди, приміщення, землю, комунікації, обладнання, транспортні засоби, інші матеріальні цінності, варт</w:t>
      </w:r>
      <w:r w:rsidR="00104F21">
        <w:rPr>
          <w:rFonts w:ascii="Times New Roman" w:hAnsi="Times New Roman"/>
          <w:color w:val="000000" w:themeColor="text1"/>
          <w:sz w:val="28"/>
          <w:szCs w:val="28"/>
        </w:rPr>
        <w:t>ість яких відображена у балансі Управління.</w:t>
      </w:r>
    </w:p>
    <w:p w:rsidR="00094A9B" w:rsidRPr="003E6CC2" w:rsidRDefault="00094A9B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10.2.</w:t>
      </w:r>
      <w:r w:rsidR="00A20106" w:rsidRPr="003E6CC2">
        <w:rPr>
          <w:b/>
          <w:color w:val="000000" w:themeColor="text1"/>
        </w:rPr>
        <w:tab/>
      </w:r>
      <w:r w:rsidRPr="003E6CC2">
        <w:rPr>
          <w:color w:val="000000" w:themeColor="text1"/>
        </w:rPr>
        <w:t>Центр повинен  мати приміщення, пристосовані для дітей з особливими освітніми потребами відповідно до вимог законодавства, у тому числі державних санітарних норм і правил та державних будівельних норм.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максимально доступним для родин, в тому числі сімей із маленькими дітьми та дітьми, що не пересуваються самостійно. Розташування приміщення повинно враховувати близькість до громадського транспорту та легкість знаходження Центру, а також на облаштування пандусів,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передпокою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 xml:space="preserve">для залишення візочка. </w:t>
      </w:r>
      <w:r w:rsidR="00A20106" w:rsidRPr="003E6CC2">
        <w:rPr>
          <w:color w:val="000000" w:themeColor="text1"/>
        </w:rPr>
        <w:t xml:space="preserve"> </w:t>
      </w:r>
      <w:r w:rsidRPr="003E6CC2">
        <w:rPr>
          <w:color w:val="000000" w:themeColor="text1"/>
        </w:rPr>
        <w:t>Центр має бути розташований на першому поверсі приміщення або передбачено встановлення ліфту.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A20106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bookmarkStart w:id="5" w:name="n26"/>
      <w:bookmarkEnd w:id="5"/>
      <w:r w:rsidRPr="003E6CC2">
        <w:rPr>
          <w:b/>
          <w:color w:val="000000" w:themeColor="text1"/>
          <w:sz w:val="28"/>
          <w:szCs w:val="28"/>
          <w:lang w:val="uk-UA"/>
        </w:rPr>
        <w:t>10.3</w:t>
      </w:r>
      <w:r w:rsidRPr="003E6CC2">
        <w:rPr>
          <w:color w:val="000000" w:themeColor="text1"/>
          <w:sz w:val="28"/>
          <w:szCs w:val="28"/>
          <w:lang w:val="uk-UA"/>
        </w:rPr>
        <w:t xml:space="preserve">. </w:t>
      </w:r>
      <w:r w:rsidR="00A20106" w:rsidRPr="003E6CC2">
        <w:rPr>
          <w:color w:val="000000" w:themeColor="text1"/>
          <w:sz w:val="28"/>
          <w:szCs w:val="28"/>
          <w:lang w:val="uk-UA"/>
        </w:rPr>
        <w:tab/>
      </w:r>
      <w:r w:rsidRPr="003E6CC2">
        <w:rPr>
          <w:color w:val="000000" w:themeColor="text1"/>
          <w:sz w:val="28"/>
          <w:szCs w:val="28"/>
          <w:lang w:val="uk-UA"/>
        </w:rPr>
        <w:t xml:space="preserve">У приміщеннях облаштовуються приймальні,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кабінети: </w:t>
      </w:r>
      <w:r w:rsidRPr="003E6CC2">
        <w:rPr>
          <w:color w:val="000000" w:themeColor="text1"/>
          <w:sz w:val="28"/>
          <w:szCs w:val="28"/>
          <w:lang w:val="uk-UA"/>
        </w:rPr>
        <w:t>логопеда,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 сурдопедагога, тифлопедагога,</w:t>
      </w:r>
      <w:r w:rsidRPr="003E6CC2">
        <w:rPr>
          <w:color w:val="000000" w:themeColor="text1"/>
          <w:sz w:val="28"/>
          <w:szCs w:val="28"/>
          <w:lang w:val="uk-UA"/>
        </w:rPr>
        <w:t xml:space="preserve"> </w:t>
      </w:r>
      <w:r w:rsidR="00A20106" w:rsidRPr="003E6CC2">
        <w:rPr>
          <w:color w:val="000000" w:themeColor="text1"/>
          <w:sz w:val="28"/>
          <w:szCs w:val="28"/>
          <w:lang w:val="uk-UA"/>
        </w:rPr>
        <w:t xml:space="preserve">олігофренопедагога, практичних психологів,  фахівців Центру, директора, а також ресурсною кімнатою та залом для </w:t>
      </w:r>
      <w:r w:rsidRPr="003E6CC2">
        <w:rPr>
          <w:color w:val="000000" w:themeColor="text1"/>
          <w:sz w:val="28"/>
          <w:szCs w:val="28"/>
          <w:lang w:val="uk-UA"/>
        </w:rPr>
        <w:t>занять з лікувальної фізкультури</w:t>
      </w:r>
      <w:r w:rsidR="00A20106" w:rsidRPr="003E6CC2">
        <w:rPr>
          <w:color w:val="000000" w:themeColor="text1"/>
          <w:sz w:val="28"/>
          <w:szCs w:val="28"/>
          <w:lang w:val="uk-UA"/>
        </w:rPr>
        <w:t>.</w:t>
      </w:r>
    </w:p>
    <w:p w:rsidR="00094A9B" w:rsidRPr="003E6CC2" w:rsidRDefault="00094A9B" w:rsidP="00BD3E8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  <w:r w:rsidRPr="003E6CC2">
        <w:rPr>
          <w:b/>
          <w:color w:val="000000" w:themeColor="text1"/>
        </w:rPr>
        <w:t>10.4</w:t>
      </w:r>
      <w:r w:rsidRPr="003E6CC2">
        <w:rPr>
          <w:color w:val="000000" w:themeColor="text1"/>
        </w:rPr>
        <w:t xml:space="preserve">. </w:t>
      </w:r>
      <w:r w:rsidR="00A20106" w:rsidRPr="003E6CC2">
        <w:rPr>
          <w:color w:val="000000" w:themeColor="text1"/>
        </w:rPr>
        <w:t xml:space="preserve">  </w:t>
      </w:r>
      <w:r w:rsidRPr="003E6CC2">
        <w:rPr>
          <w:color w:val="000000" w:themeColor="text1"/>
        </w:rPr>
        <w:t>Центр має бути забезпечений доступом до мережі Інтернет, мати власний номер телефону та електронну адресу.</w:t>
      </w:r>
    </w:p>
    <w:p w:rsidR="00094A9B" w:rsidRPr="003E6CC2" w:rsidRDefault="00094A9B" w:rsidP="00BD3E89">
      <w:pPr>
        <w:ind w:firstLine="448"/>
        <w:jc w:val="both"/>
        <w:rPr>
          <w:color w:val="000000" w:themeColor="text1"/>
        </w:rPr>
      </w:pPr>
    </w:p>
    <w:p w:rsidR="00094A9B" w:rsidRPr="003E6CC2" w:rsidRDefault="00094A9B" w:rsidP="00145A3C">
      <w:pPr>
        <w:pStyle w:val="af0"/>
        <w:spacing w:before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10.5.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Майно, закріплене за Центром,</w:t>
      </w:r>
      <w:r w:rsidR="00145A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на праві оперативного управління, належить територіальній громаді міста Чернівців та не може бути відчуженим, якщо інше не передбачено законодавством.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145A3C">
      <w:pPr>
        <w:pStyle w:val="af0"/>
        <w:spacing w:before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10.6.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Фінансування Центру здійснюється Засновником відповідно до законодавства.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094A9B" w:rsidP="00145A3C">
      <w:pPr>
        <w:pStyle w:val="af0"/>
        <w:spacing w:before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10.7.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A20106" w:rsidRPr="003E6CC2" w:rsidRDefault="00A20106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Default="00094A9B" w:rsidP="00145A3C">
      <w:pPr>
        <w:pStyle w:val="af0"/>
        <w:spacing w:before="0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6CC2">
        <w:rPr>
          <w:rFonts w:ascii="Times New Roman" w:hAnsi="Times New Roman"/>
          <w:b/>
          <w:color w:val="000000" w:themeColor="text1"/>
          <w:sz w:val="28"/>
          <w:szCs w:val="28"/>
        </w:rPr>
        <w:t>10.8.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>Джерелами фінансування Центра є кошти Засновника,</w:t>
      </w:r>
      <w:r w:rsidR="003E46BA">
        <w:rPr>
          <w:rFonts w:ascii="Times New Roman" w:hAnsi="Times New Roman"/>
          <w:color w:val="000000" w:themeColor="text1"/>
          <w:sz w:val="28"/>
          <w:szCs w:val="28"/>
        </w:rPr>
        <w:t xml:space="preserve"> державна субвенція,</w:t>
      </w:r>
      <w:r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благодійні внески юридичних та фізичних осіб, інші джерела, не заборонені законодавством.</w:t>
      </w:r>
      <w:r w:rsidR="003E46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E46BA" w:rsidRPr="003E6CC2" w:rsidRDefault="003E46BA" w:rsidP="00BD3E89">
      <w:pPr>
        <w:pStyle w:val="af0"/>
        <w:spacing w:befor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Ті територіальні громади, які уклали договір про співробітництво визна</w:t>
      </w:r>
      <w:r w:rsidR="00145A3C">
        <w:rPr>
          <w:rFonts w:ascii="Times New Roman" w:hAnsi="Times New Roman"/>
          <w:color w:val="000000" w:themeColor="text1"/>
          <w:sz w:val="28"/>
          <w:szCs w:val="28"/>
        </w:rPr>
        <w:t xml:space="preserve">чають обсяги співфінансування </w:t>
      </w:r>
      <w:r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145A3C">
        <w:rPr>
          <w:rFonts w:ascii="Times New Roman" w:hAnsi="Times New Roman"/>
          <w:color w:val="000000" w:themeColor="text1"/>
          <w:sz w:val="28"/>
          <w:szCs w:val="28"/>
        </w:rPr>
        <w:t>ентру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94A9B" w:rsidRPr="003E6CC2" w:rsidRDefault="00094A9B" w:rsidP="00BD3E89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  <w:rPr>
          <w:b/>
          <w:color w:val="000000" w:themeColor="text1"/>
        </w:rPr>
      </w:pPr>
    </w:p>
    <w:p w:rsidR="003E6CC2" w:rsidRPr="00145A3C" w:rsidRDefault="00094A9B" w:rsidP="003E6CC2">
      <w:pPr>
        <w:widowControl w:val="0"/>
        <w:shd w:val="clear" w:color="auto" w:fill="FFFFFF"/>
        <w:tabs>
          <w:tab w:val="left" w:pos="1344"/>
        </w:tabs>
        <w:autoSpaceDE w:val="0"/>
        <w:autoSpaceDN w:val="0"/>
        <w:adjustRightInd w:val="0"/>
        <w:ind w:right="-143"/>
        <w:jc w:val="both"/>
      </w:pPr>
      <w:r w:rsidRPr="003E6CC2">
        <w:rPr>
          <w:b/>
          <w:color w:val="000000" w:themeColor="text1"/>
        </w:rPr>
        <w:t xml:space="preserve">       10.9.</w:t>
      </w:r>
      <w:r w:rsidR="00A20106" w:rsidRPr="003E6CC2">
        <w:rPr>
          <w:b/>
          <w:color w:val="000000" w:themeColor="text1"/>
        </w:rPr>
        <w:tab/>
      </w:r>
      <w:r w:rsidRPr="00145A3C">
        <w:t xml:space="preserve"> Забороняється розподіл отриманих доходів (прибутків) або їх частини серед засновників (учасників), працівників</w:t>
      </w:r>
      <w:r w:rsidR="003D3BFB" w:rsidRPr="00145A3C">
        <w:t xml:space="preserve"> </w:t>
      </w:r>
      <w:r w:rsidRPr="00145A3C">
        <w:t xml:space="preserve">Центру (крім оплати їхньої праці, нарахування єдиного соціального внеску), членів органів управління, самоврядування </w:t>
      </w:r>
      <w:r w:rsidR="003E6CC2" w:rsidRPr="00145A3C">
        <w:t>та інших пов’язаних з ними осіб.</w:t>
      </w:r>
    </w:p>
    <w:p w:rsidR="003E46BA" w:rsidRDefault="003E46BA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E46BA" w:rsidRPr="00C61281" w:rsidRDefault="003E46BA" w:rsidP="003E46BA">
      <w:pPr>
        <w:keepNext/>
        <w:suppressAutoHyphens/>
        <w:ind w:firstLine="709"/>
        <w:jc w:val="center"/>
        <w:outlineLvl w:val="2"/>
        <w:rPr>
          <w:bCs/>
          <w:lang w:eastAsia="ar-SA"/>
        </w:rPr>
      </w:pPr>
      <w:r w:rsidRPr="003D3BFB">
        <w:rPr>
          <w:b/>
          <w:bCs/>
          <w:lang w:eastAsia="ar-SA"/>
        </w:rPr>
        <w:t>11</w:t>
      </w:r>
      <w:r w:rsidRPr="00145A3C">
        <w:rPr>
          <w:b/>
          <w:bCs/>
          <w:lang w:eastAsia="ar-SA"/>
        </w:rPr>
        <w:t xml:space="preserve">. </w:t>
      </w:r>
      <w:r w:rsidR="00145A3C">
        <w:rPr>
          <w:b/>
        </w:rPr>
        <w:t>Міжнародне</w:t>
      </w:r>
      <w:r w:rsidRPr="00145A3C">
        <w:rPr>
          <w:b/>
        </w:rPr>
        <w:t xml:space="preserve"> </w:t>
      </w:r>
      <w:r w:rsidR="00145A3C">
        <w:rPr>
          <w:b/>
        </w:rPr>
        <w:t>співробітництво</w:t>
      </w:r>
    </w:p>
    <w:p w:rsidR="003E46BA" w:rsidRPr="00C61281" w:rsidRDefault="003E46BA" w:rsidP="003E46BA">
      <w:pPr>
        <w:spacing w:line="276" w:lineRule="auto"/>
        <w:rPr>
          <w:rFonts w:ascii="Calibri" w:hAnsi="Calibri"/>
          <w:lang w:eastAsia="ar-SA"/>
        </w:rPr>
      </w:pPr>
    </w:p>
    <w:p w:rsidR="003E46BA" w:rsidRPr="00C61281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11.1.</w:t>
      </w:r>
      <w:r w:rsidRPr="00C61281">
        <w:rPr>
          <w:lang w:eastAsia="ar-SA"/>
        </w:rPr>
        <w:t xml:space="preserve"> </w:t>
      </w:r>
      <w:r w:rsidRPr="00C61281">
        <w:t>Ц</w:t>
      </w:r>
      <w:r w:rsidR="00145A3C">
        <w:t>ентр</w:t>
      </w:r>
      <w:r w:rsidRPr="00C61281">
        <w:rPr>
          <w:lang w:eastAsia="ar-SA"/>
        </w:rPr>
        <w:t xml:space="preserve"> за наявності належної матеріально-технічної та соціально-культурної бази, власних фінансових коштів може організовувати та проводити міжнародні науково-методичні семінари, конференції, практикуми, наради, виставки тощо, здійснювати обмін і взаємне стажування працівників, брати участь у міжнародних науково-методичних заходах;</w:t>
      </w:r>
    </w:p>
    <w:p w:rsidR="003E46BA" w:rsidRDefault="003E46BA" w:rsidP="003E46BA">
      <w:pPr>
        <w:ind w:firstLine="720"/>
        <w:jc w:val="both"/>
        <w:rPr>
          <w:lang w:eastAsia="ar-SA"/>
        </w:rPr>
      </w:pPr>
      <w:r w:rsidRPr="003D3BFB">
        <w:rPr>
          <w:b/>
          <w:lang w:eastAsia="ar-SA"/>
        </w:rPr>
        <w:t>11.2.</w:t>
      </w:r>
      <w:r w:rsidRPr="00C61281">
        <w:rPr>
          <w:lang w:eastAsia="ar-SA"/>
        </w:rPr>
        <w:t xml:space="preserve"> </w:t>
      </w:r>
      <w:r w:rsidRPr="00C61281">
        <w:t>Ц</w:t>
      </w:r>
      <w:r w:rsidR="00145A3C">
        <w:t>ентр</w:t>
      </w:r>
      <w:r w:rsidRPr="00C61281">
        <w:rPr>
          <w:lang w:eastAsia="ar-SA"/>
        </w:rPr>
        <w:t xml:space="preserve"> може укладати угоди про співпрацю та реалізацію спільних програм і проектів, установлювати прямі зв’язки з партнерами за кордоном, міжнародними освітніми організаціями, закладами освіти, науковими установами зарубіжних країн у встановленому чинним законодавством порядку.</w:t>
      </w:r>
    </w:p>
    <w:p w:rsidR="003E46BA" w:rsidRPr="00C61281" w:rsidRDefault="003E46BA" w:rsidP="003E46BA">
      <w:pPr>
        <w:ind w:firstLine="720"/>
        <w:jc w:val="both"/>
        <w:rPr>
          <w:lang w:eastAsia="ar-SA"/>
        </w:rPr>
      </w:pPr>
    </w:p>
    <w:p w:rsidR="003E46BA" w:rsidRDefault="003E46BA" w:rsidP="003E46BA">
      <w:pPr>
        <w:ind w:firstLine="720"/>
        <w:jc w:val="both"/>
        <w:rPr>
          <w:sz w:val="16"/>
          <w:szCs w:val="16"/>
          <w:lang w:eastAsia="ar-SA"/>
        </w:rPr>
      </w:pPr>
    </w:p>
    <w:p w:rsidR="005441C8" w:rsidRDefault="005441C8" w:rsidP="003E46BA">
      <w:pPr>
        <w:ind w:firstLine="720"/>
        <w:jc w:val="both"/>
        <w:rPr>
          <w:sz w:val="16"/>
          <w:szCs w:val="16"/>
          <w:lang w:eastAsia="ar-SA"/>
        </w:rPr>
      </w:pPr>
    </w:p>
    <w:p w:rsidR="005441C8" w:rsidRPr="00C61281" w:rsidRDefault="005441C8" w:rsidP="003E46BA">
      <w:pPr>
        <w:ind w:firstLine="720"/>
        <w:jc w:val="both"/>
        <w:rPr>
          <w:sz w:val="16"/>
          <w:szCs w:val="16"/>
          <w:lang w:eastAsia="ar-SA"/>
        </w:rPr>
      </w:pPr>
    </w:p>
    <w:p w:rsidR="003E46BA" w:rsidRPr="00145A3C" w:rsidRDefault="003E46BA" w:rsidP="003E46BA">
      <w:pPr>
        <w:keepNext/>
        <w:suppressAutoHyphens/>
        <w:ind w:firstLine="709"/>
        <w:jc w:val="center"/>
        <w:outlineLvl w:val="2"/>
        <w:rPr>
          <w:b/>
          <w:bCs/>
          <w:lang w:eastAsia="ar-SA"/>
        </w:rPr>
      </w:pPr>
      <w:r w:rsidRPr="003D3BFB">
        <w:rPr>
          <w:b/>
          <w:bCs/>
          <w:lang w:eastAsia="ar-SA"/>
        </w:rPr>
        <w:t>12</w:t>
      </w:r>
      <w:r w:rsidRPr="00C61281">
        <w:rPr>
          <w:bCs/>
          <w:lang w:eastAsia="ar-SA"/>
        </w:rPr>
        <w:t xml:space="preserve">. </w:t>
      </w:r>
      <w:r w:rsidR="00145A3C" w:rsidRPr="00145A3C">
        <w:rPr>
          <w:b/>
          <w:bCs/>
          <w:lang w:eastAsia="ar-SA"/>
        </w:rPr>
        <w:t>Повноваження трудового колективу</w:t>
      </w:r>
    </w:p>
    <w:p w:rsidR="003E46BA" w:rsidRPr="00C61281" w:rsidRDefault="003E46BA" w:rsidP="003E46BA">
      <w:pPr>
        <w:rPr>
          <w:sz w:val="20"/>
          <w:szCs w:val="20"/>
        </w:rPr>
      </w:pPr>
    </w:p>
    <w:p w:rsidR="003E46BA" w:rsidRDefault="003E46BA" w:rsidP="003E46BA">
      <w:pPr>
        <w:ind w:firstLine="709"/>
        <w:jc w:val="both"/>
      </w:pPr>
      <w:r w:rsidRPr="003D3BFB">
        <w:rPr>
          <w:b/>
        </w:rPr>
        <w:t>12.1.</w:t>
      </w:r>
      <w:r w:rsidR="00BE1651">
        <w:t xml:space="preserve"> Трудовий колектив </w:t>
      </w:r>
      <w:r w:rsidRPr="00C61281">
        <w:t>Ц</w:t>
      </w:r>
      <w:r w:rsidR="00BE1651">
        <w:t>ентру</w:t>
      </w:r>
      <w:r w:rsidRPr="00C61281"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</w:t>
      </w:r>
      <w:r w:rsidR="00BE1651">
        <w:t xml:space="preserve">удові відносини працівника із </w:t>
      </w:r>
      <w:r w:rsidRPr="00C61281">
        <w:t>Ц</w:t>
      </w:r>
      <w:r w:rsidR="00BE1651">
        <w:t>ентру</w:t>
      </w:r>
      <w:r w:rsidRPr="00C61281">
        <w:t>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12.2.</w:t>
      </w:r>
      <w:r w:rsidRPr="00C61281">
        <w:t xml:space="preserve"> Трудові та соціальні відносини трудово</w:t>
      </w:r>
      <w:r w:rsidR="00BE1651">
        <w:t xml:space="preserve">го колективу з адміністрацією </w:t>
      </w:r>
      <w:r w:rsidRPr="00C61281">
        <w:t>Ц</w:t>
      </w:r>
      <w:r w:rsidR="00BE1651">
        <w:t>ентру</w:t>
      </w:r>
      <w:r w:rsidRPr="00C61281">
        <w:t xml:space="preserve"> регулюються колективним договором. 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t>12.3.</w:t>
      </w:r>
      <w:r w:rsidRPr="00C61281">
        <w:t xml:space="preserve"> Право укладання колективного договору від імені</w:t>
      </w:r>
      <w:r w:rsidR="00BE1651">
        <w:t xml:space="preserve"> власника надається директору </w:t>
      </w:r>
      <w:r w:rsidRPr="00C61281">
        <w:t>Ц</w:t>
      </w:r>
      <w:r w:rsidR="00BE1651">
        <w:t>ентру</w:t>
      </w:r>
      <w:r w:rsidRPr="00C61281">
        <w:t>, а від імені трудового колективу - уповноваженому ним органу.</w:t>
      </w:r>
    </w:p>
    <w:p w:rsidR="003E46BA" w:rsidRPr="00C61281" w:rsidRDefault="003E46BA" w:rsidP="003E46BA">
      <w:pPr>
        <w:ind w:firstLine="709"/>
        <w:jc w:val="both"/>
      </w:pPr>
      <w:r w:rsidRPr="00C61281">
        <w:t>Сторони колективного договору звітують на загальних зборах колективу не менш ніж один раз на рік.</w:t>
      </w:r>
    </w:p>
    <w:p w:rsidR="003E46BA" w:rsidRPr="00C61281" w:rsidRDefault="003E46BA" w:rsidP="003E46BA">
      <w:pPr>
        <w:ind w:firstLine="709"/>
        <w:jc w:val="both"/>
      </w:pPr>
      <w:r w:rsidRPr="003D3BFB">
        <w:rPr>
          <w:b/>
        </w:rPr>
        <w:lastRenderedPageBreak/>
        <w:t>12.4</w:t>
      </w:r>
      <w:r w:rsidRPr="00C61281">
        <w:t>. Питання щодо поліпшення умов праці, життя і здоров'я, гарантії обов'язкового меди</w:t>
      </w:r>
      <w:r w:rsidR="00BE1651">
        <w:t xml:space="preserve">чного страхування працівників </w:t>
      </w:r>
      <w:r w:rsidRPr="00C61281">
        <w:t>Ц</w:t>
      </w:r>
      <w:r w:rsidR="00BE1651">
        <w:t>ентру</w:t>
      </w:r>
      <w:r w:rsidRPr="00C61281"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.5.</w:t>
      </w:r>
      <w:r w:rsidR="003E46BA" w:rsidRPr="00C61281">
        <w:t xml:space="preserve"> Джерелом кошті</w:t>
      </w:r>
      <w:r w:rsidR="00BE1651">
        <w:t xml:space="preserve">в на оплату праці працівників </w:t>
      </w:r>
      <w:r w:rsidR="003E46BA" w:rsidRPr="00C61281">
        <w:t>Ц</w:t>
      </w:r>
      <w:r w:rsidR="00BE1651">
        <w:t>ентру</w:t>
      </w:r>
      <w:r w:rsidR="003E46BA" w:rsidRPr="00C61281">
        <w:t xml:space="preserve"> є кошти засновника та (або) державного бюджету .</w:t>
      </w:r>
    </w:p>
    <w:p w:rsidR="003E46BA" w:rsidRPr="00C61281" w:rsidRDefault="003E46BA" w:rsidP="003E46BA">
      <w:pPr>
        <w:ind w:firstLine="709"/>
        <w:jc w:val="both"/>
      </w:pPr>
      <w:r w:rsidRPr="00C61281">
        <w:t>Форми і системи оплати праці, норми праці,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</w:p>
    <w:p w:rsidR="003E46BA" w:rsidRPr="00C61281" w:rsidRDefault="003E46BA" w:rsidP="003E46BA">
      <w:pPr>
        <w:ind w:firstLine="709"/>
        <w:jc w:val="both"/>
      </w:pPr>
      <w:r w:rsidRPr="00C61281"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.6.</w:t>
      </w:r>
      <w:r w:rsidR="00BE1651">
        <w:t xml:space="preserve"> Оплата праці працівників </w:t>
      </w:r>
      <w:r w:rsidR="003E46BA" w:rsidRPr="00C61281">
        <w:t>Ц</w:t>
      </w:r>
      <w:r w:rsidR="00BE1651">
        <w:t>ентру</w:t>
      </w:r>
      <w:r w:rsidR="003E46BA" w:rsidRPr="00C61281">
        <w:t xml:space="preserve"> здійснюється у першочерговому порядку. </w:t>
      </w:r>
      <w:r w:rsidR="00BE1651">
        <w:t xml:space="preserve">Усі інші платежі здійснюються </w:t>
      </w:r>
      <w:r w:rsidR="003E46BA" w:rsidRPr="00C61281">
        <w:t>Ц</w:t>
      </w:r>
      <w:r w:rsidR="00BE1651">
        <w:t>ентру</w:t>
      </w:r>
      <w:r w:rsidR="003E46BA" w:rsidRPr="00C61281">
        <w:t xml:space="preserve"> після виконання зобов'язань щодо оплати праці. </w:t>
      </w:r>
    </w:p>
    <w:p w:rsidR="003E46BA" w:rsidRPr="00C61281" w:rsidRDefault="003D3BFB" w:rsidP="003E46BA">
      <w:pPr>
        <w:ind w:firstLine="709"/>
        <w:jc w:val="both"/>
      </w:pPr>
      <w:r w:rsidRPr="003D3BFB">
        <w:rPr>
          <w:b/>
        </w:rPr>
        <w:t>12</w:t>
      </w:r>
      <w:r w:rsidR="003E46BA" w:rsidRPr="003D3BFB">
        <w:rPr>
          <w:b/>
        </w:rPr>
        <w:t>.7.</w:t>
      </w:r>
      <w:r w:rsidR="00BE1651">
        <w:t xml:space="preserve"> Працівники </w:t>
      </w:r>
      <w:r w:rsidR="003E46BA" w:rsidRPr="00C61281">
        <w:t>Ц</w:t>
      </w:r>
      <w:r w:rsidR="00BE1651">
        <w:t>ентру</w:t>
      </w:r>
      <w:r w:rsidR="003E46BA" w:rsidRPr="00C61281">
        <w:t xml:space="preserve"> провадять свою діяльність відповідно до Статуту, колективного договору та посадових інструкцій згідно з законодавством.</w:t>
      </w:r>
    </w:p>
    <w:p w:rsidR="00BE1651" w:rsidRDefault="00BE1651" w:rsidP="005441C8">
      <w:pPr>
        <w:pStyle w:val="af0"/>
        <w:spacing w:before="360" w:after="240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94A9B" w:rsidRPr="003E6CC2" w:rsidRDefault="003D3BFB" w:rsidP="00881D58">
      <w:pPr>
        <w:pStyle w:val="af0"/>
        <w:spacing w:before="360" w:after="240"/>
        <w:ind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 Припинення діяльності Центру</w:t>
      </w: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.1.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Засновником.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A20106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.2.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0106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094A9B" w:rsidRPr="003E6CC2" w:rsidRDefault="003D3BFB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13</w:t>
      </w:r>
      <w:r w:rsidR="00094A9B" w:rsidRPr="003E6CC2">
        <w:rPr>
          <w:rFonts w:ascii="Times New Roman" w:hAnsi="Times New Roman"/>
          <w:b/>
          <w:color w:val="000000" w:themeColor="text1"/>
          <w:sz w:val="28"/>
          <w:szCs w:val="28"/>
        </w:rPr>
        <w:t>.3.</w:t>
      </w:r>
      <w:r w:rsidR="00094A9B" w:rsidRPr="003E6CC2">
        <w:rPr>
          <w:rFonts w:ascii="Times New Roman" w:hAnsi="Times New Roman"/>
          <w:color w:val="000000" w:themeColor="text1"/>
          <w:sz w:val="28"/>
          <w:szCs w:val="28"/>
        </w:rPr>
        <w:t xml:space="preserve"> Центр, що є юридичною особою, вважається реорганізованим (ліквідованим) з дня внесення до Єдиного державного реєстру юридичних осіб, фізичних осіб — підприємців та громадських формувань відповідного запису в установленому порядку.</w:t>
      </w:r>
    </w:p>
    <w:p w:rsidR="00693901" w:rsidRPr="003E6CC2" w:rsidRDefault="00693901" w:rsidP="00693901">
      <w:pPr>
        <w:pStyle w:val="af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94A9B" w:rsidRPr="003E6CC2" w:rsidRDefault="003D3BFB" w:rsidP="00A20106">
      <w:pPr>
        <w:ind w:firstLine="567"/>
        <w:jc w:val="both"/>
        <w:rPr>
          <w:color w:val="000000" w:themeColor="text1"/>
        </w:rPr>
      </w:pPr>
      <w:r>
        <w:rPr>
          <w:b/>
          <w:color w:val="000000" w:themeColor="text1"/>
        </w:rPr>
        <w:t>13</w:t>
      </w:r>
      <w:r w:rsidR="00094A9B" w:rsidRPr="003E6CC2">
        <w:rPr>
          <w:b/>
          <w:color w:val="000000" w:themeColor="text1"/>
        </w:rPr>
        <w:t xml:space="preserve">.3.1. </w:t>
      </w:r>
      <w:r w:rsidR="00A20106" w:rsidRPr="003E6CC2">
        <w:rPr>
          <w:b/>
          <w:color w:val="000000" w:themeColor="text1"/>
        </w:rPr>
        <w:t xml:space="preserve"> </w:t>
      </w:r>
      <w:r w:rsidR="00094A9B" w:rsidRPr="003E6CC2">
        <w:rPr>
          <w:color w:val="000000" w:themeColor="text1"/>
        </w:rPr>
        <w:t>При передачі активів Центру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перетворення).</w:t>
      </w:r>
    </w:p>
    <w:p w:rsidR="00094A9B" w:rsidRPr="003E6CC2" w:rsidRDefault="00094A9B" w:rsidP="00154D29">
      <w:pPr>
        <w:jc w:val="both"/>
        <w:rPr>
          <w:color w:val="000000" w:themeColor="text1"/>
          <w:sz w:val="16"/>
          <w:szCs w:val="16"/>
        </w:rPr>
      </w:pPr>
    </w:p>
    <w:p w:rsidR="00094A9B" w:rsidRPr="003E6CC2" w:rsidRDefault="00094A9B" w:rsidP="0008791A">
      <w:pPr>
        <w:ind w:firstLine="708"/>
        <w:jc w:val="both"/>
        <w:rPr>
          <w:color w:val="000000" w:themeColor="text1"/>
          <w:sz w:val="16"/>
          <w:szCs w:val="16"/>
        </w:rPr>
      </w:pPr>
    </w:p>
    <w:p w:rsidR="00BE1651" w:rsidRDefault="00BE1651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441C8" w:rsidRDefault="005441C8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BE1651" w:rsidRDefault="00BE1651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BE1651" w:rsidRDefault="00BE1651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D3BFB" w:rsidRPr="00BE1651" w:rsidRDefault="003D3BFB" w:rsidP="003D3BF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D3BFB">
        <w:rPr>
          <w:b/>
        </w:rPr>
        <w:t>14</w:t>
      </w:r>
      <w:r w:rsidRPr="00C61281">
        <w:t xml:space="preserve">. </w:t>
      </w:r>
      <w:r w:rsidR="00BE1651" w:rsidRPr="00BE1651">
        <w:rPr>
          <w:b/>
        </w:rPr>
        <w:t>Внесення змін та доповнень до статуту</w:t>
      </w: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9"/>
        <w:jc w:val="center"/>
      </w:pPr>
    </w:p>
    <w:p w:rsidR="003D3BFB" w:rsidRPr="00C61281" w:rsidRDefault="003D3BFB" w:rsidP="003D3BFB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14</w:t>
      </w:r>
      <w:r w:rsidRPr="003D3BFB">
        <w:rPr>
          <w:b/>
        </w:rPr>
        <w:t>.1.</w:t>
      </w:r>
      <w:r w:rsidRPr="00C61281">
        <w:t xml:space="preserve">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порядку.</w:t>
      </w: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094A9B" w:rsidP="00A946DC">
      <w:pPr>
        <w:jc w:val="both"/>
        <w:rPr>
          <w:b/>
          <w:color w:val="000000" w:themeColor="text1"/>
        </w:rPr>
      </w:pPr>
    </w:p>
    <w:p w:rsidR="00094A9B" w:rsidRPr="003E6CC2" w:rsidRDefault="00BE1651" w:rsidP="00BD7EE9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Чернівецький міський голова</w:t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 w:rsidR="00094A9B" w:rsidRPr="003E6CC2">
        <w:rPr>
          <w:b/>
          <w:color w:val="000000" w:themeColor="text1"/>
        </w:rPr>
        <w:tab/>
      </w:r>
      <w:r>
        <w:rPr>
          <w:b/>
          <w:color w:val="000000" w:themeColor="text1"/>
        </w:rPr>
        <w:t>О. Каспрук</w:t>
      </w:r>
    </w:p>
    <w:tbl>
      <w:tblPr>
        <w:tblpPr w:leftFromText="180" w:rightFromText="180" w:vertAnchor="text" w:horzAnchor="margin" w:tblpXSpec="center" w:tblpY="1423"/>
        <w:tblW w:w="10206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3E6CC2" w:rsidRPr="003E6CC2" w:rsidTr="00912E6B">
        <w:tc>
          <w:tcPr>
            <w:tcW w:w="5245" w:type="dxa"/>
          </w:tcPr>
          <w:p w:rsidR="00094A9B" w:rsidRPr="003E6CC2" w:rsidRDefault="00094A9B" w:rsidP="000C7C02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9C7E64" w:rsidRPr="003E6CC2" w:rsidRDefault="00BE1651" w:rsidP="00912E6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В.о Директора департаменту освіти</w:t>
            </w:r>
            <w:r w:rsidR="009C7E64" w:rsidRPr="003E6CC2">
              <w:rPr>
                <w:color w:val="000000" w:themeColor="text1"/>
              </w:rPr>
              <w:t xml:space="preserve"> </w:t>
            </w:r>
          </w:p>
          <w:p w:rsidR="00BE1651" w:rsidRDefault="00BE1651" w:rsidP="00BE165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і науки Чернівецької обласної</w:t>
            </w:r>
          </w:p>
          <w:p w:rsidR="009C7E64" w:rsidRPr="003E6CC2" w:rsidRDefault="00BE1651" w:rsidP="00BE165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державної адміністрації </w:t>
            </w:r>
          </w:p>
          <w:p w:rsidR="009C7E64" w:rsidRPr="003E6CC2" w:rsidRDefault="00BE1651" w:rsidP="00912E6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___________І. Ісопенко</w:t>
            </w:r>
          </w:p>
          <w:p w:rsidR="009C7E64" w:rsidRPr="003E6CC2" w:rsidRDefault="009C7E64" w:rsidP="00912E6B">
            <w:pPr>
              <w:jc w:val="both"/>
              <w:rPr>
                <w:b/>
                <w:color w:val="000000" w:themeColor="text1"/>
              </w:rPr>
            </w:pP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094A9B" w:rsidRDefault="00BE1651" w:rsidP="00BE1651">
            <w:pPr>
              <w:jc w:val="both"/>
              <w:rPr>
                <w:b/>
                <w:color w:val="000000" w:themeColor="text1"/>
              </w:rPr>
            </w:pPr>
            <w:r w:rsidRPr="00BE1651">
              <w:rPr>
                <w:b/>
                <w:color w:val="000000" w:themeColor="text1"/>
              </w:rPr>
              <w:t>Погоджено</w:t>
            </w:r>
          </w:p>
          <w:p w:rsidR="00BE1651" w:rsidRDefault="00BE1651" w:rsidP="00BE165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управління освіти</w:t>
            </w:r>
          </w:p>
          <w:p w:rsidR="00BE1651" w:rsidRDefault="00BE1651" w:rsidP="00BE165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Чернівецької міської ради</w:t>
            </w:r>
          </w:p>
          <w:p w:rsidR="00BE1651" w:rsidRPr="00BE1651" w:rsidRDefault="00BE1651" w:rsidP="00BE1651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_____________С. Мартинюк </w:t>
            </w:r>
          </w:p>
        </w:tc>
      </w:tr>
      <w:tr w:rsidR="003E6CC2" w:rsidRPr="003E6CC2" w:rsidTr="00912E6B">
        <w:tc>
          <w:tcPr>
            <w:tcW w:w="5245" w:type="dxa"/>
          </w:tcPr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 xml:space="preserve">Погоджено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Начальник юридичного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управління Чернівецької </w:t>
            </w:r>
          </w:p>
          <w:p w:rsidR="00094A9B" w:rsidRPr="003E6CC2" w:rsidRDefault="00094A9B" w:rsidP="00912E6B">
            <w:pPr>
              <w:jc w:val="both"/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>міської ради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__________</w:t>
            </w:r>
            <w:r w:rsidRPr="003E6CC2">
              <w:rPr>
                <w:color w:val="000000" w:themeColor="text1"/>
              </w:rPr>
              <w:tab/>
              <w:t xml:space="preserve">  О.</w:t>
            </w:r>
            <w:r w:rsidR="00BE1651">
              <w:rPr>
                <w:color w:val="000000" w:themeColor="text1"/>
              </w:rPr>
              <w:t xml:space="preserve"> </w:t>
            </w:r>
            <w:r w:rsidRPr="003E6CC2">
              <w:rPr>
                <w:color w:val="000000" w:themeColor="text1"/>
              </w:rPr>
              <w:t>Шиба</w:t>
            </w:r>
          </w:p>
        </w:tc>
        <w:tc>
          <w:tcPr>
            <w:tcW w:w="4961" w:type="dxa"/>
          </w:tcPr>
          <w:p w:rsidR="00BE1651" w:rsidRPr="003E6CC2" w:rsidRDefault="00BE1651" w:rsidP="00BE1651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b/>
                <w:color w:val="000000" w:themeColor="text1"/>
              </w:rPr>
              <w:t>Погоджено</w:t>
            </w:r>
          </w:p>
          <w:p w:rsidR="00BE1651" w:rsidRPr="003E6CC2" w:rsidRDefault="00BE1651" w:rsidP="00BE1651">
            <w:pPr>
              <w:rPr>
                <w:color w:val="000000" w:themeColor="text1"/>
              </w:rPr>
            </w:pPr>
            <w:r w:rsidRPr="003E6CC2">
              <w:rPr>
                <w:color w:val="000000" w:themeColor="text1"/>
              </w:rPr>
              <w:t xml:space="preserve">Директор департаменту економіки Чернівецької міської ради                                         </w:t>
            </w:r>
          </w:p>
          <w:p w:rsidR="00BE1651" w:rsidRPr="003E6CC2" w:rsidRDefault="00BE1651" w:rsidP="00BE1651">
            <w:pPr>
              <w:jc w:val="both"/>
              <w:rPr>
                <w:b/>
                <w:color w:val="000000" w:themeColor="text1"/>
              </w:rPr>
            </w:pPr>
            <w:r w:rsidRPr="003E6CC2">
              <w:rPr>
                <w:color w:val="000000" w:themeColor="text1"/>
              </w:rPr>
              <w:t>_________</w:t>
            </w:r>
            <w:r w:rsidRPr="003E6CC2">
              <w:rPr>
                <w:color w:val="000000" w:themeColor="text1"/>
              </w:rPr>
              <w:tab/>
              <w:t>В.</w:t>
            </w:r>
            <w:r>
              <w:rPr>
                <w:color w:val="000000" w:themeColor="text1"/>
              </w:rPr>
              <w:t xml:space="preserve"> </w:t>
            </w:r>
            <w:r w:rsidRPr="003E6CC2">
              <w:rPr>
                <w:color w:val="000000" w:themeColor="text1"/>
              </w:rPr>
              <w:t>Гавриш</w:t>
            </w:r>
          </w:p>
          <w:p w:rsidR="00094A9B" w:rsidRPr="003E6CC2" w:rsidRDefault="00094A9B" w:rsidP="00912E6B">
            <w:pPr>
              <w:jc w:val="both"/>
              <w:rPr>
                <w:b/>
                <w:color w:val="000000" w:themeColor="text1"/>
              </w:rPr>
            </w:pPr>
          </w:p>
        </w:tc>
      </w:tr>
    </w:tbl>
    <w:p w:rsidR="00094A9B" w:rsidRPr="003E6CC2" w:rsidRDefault="00094A9B" w:rsidP="00260568">
      <w:pPr>
        <w:jc w:val="both"/>
        <w:rPr>
          <w:b/>
          <w:color w:val="000000" w:themeColor="text1"/>
        </w:rPr>
      </w:pPr>
    </w:p>
    <w:sectPr w:rsidR="00094A9B" w:rsidRPr="003E6CC2" w:rsidSect="00DB4AB8">
      <w:headerReference w:type="even" r:id="rId11"/>
      <w:headerReference w:type="default" r:id="rId12"/>
      <w:pgSz w:w="11906" w:h="16838" w:code="9"/>
      <w:pgMar w:top="1134" w:right="850" w:bottom="851" w:left="1701" w:header="284" w:footer="284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E7" w:rsidRDefault="000D0DE7">
      <w:r>
        <w:separator/>
      </w:r>
    </w:p>
  </w:endnote>
  <w:endnote w:type="continuationSeparator" w:id="0">
    <w:p w:rsidR="000D0DE7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E7" w:rsidRDefault="000D0DE7">
      <w:r>
        <w:separator/>
      </w:r>
    </w:p>
  </w:footnote>
  <w:footnote w:type="continuationSeparator" w:id="0">
    <w:p w:rsidR="000D0DE7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DC" w:rsidRDefault="00D25141" w:rsidP="007D77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35D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35DC">
      <w:rPr>
        <w:rStyle w:val="a6"/>
        <w:noProof/>
      </w:rPr>
      <w:t>23</w:t>
    </w:r>
    <w:r>
      <w:rPr>
        <w:rStyle w:val="a6"/>
      </w:rPr>
      <w:fldChar w:fldCharType="end"/>
    </w:r>
  </w:p>
  <w:p w:rsidR="00BC35DC" w:rsidRDefault="00BC35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5DC" w:rsidRPr="009C432B" w:rsidRDefault="00D25141" w:rsidP="007D77AD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9C432B">
      <w:rPr>
        <w:rStyle w:val="a6"/>
        <w:sz w:val="24"/>
        <w:szCs w:val="24"/>
      </w:rPr>
      <w:fldChar w:fldCharType="begin"/>
    </w:r>
    <w:r w:rsidR="00BC35DC" w:rsidRPr="009C432B">
      <w:rPr>
        <w:rStyle w:val="a6"/>
        <w:sz w:val="24"/>
        <w:szCs w:val="24"/>
      </w:rPr>
      <w:instrText xml:space="preserve">PAGE  </w:instrText>
    </w:r>
    <w:r w:rsidRPr="009C432B">
      <w:rPr>
        <w:rStyle w:val="a6"/>
        <w:sz w:val="24"/>
        <w:szCs w:val="24"/>
      </w:rPr>
      <w:fldChar w:fldCharType="separate"/>
    </w:r>
    <w:r w:rsidR="00887987">
      <w:rPr>
        <w:rStyle w:val="a6"/>
        <w:noProof/>
        <w:sz w:val="24"/>
        <w:szCs w:val="24"/>
      </w:rPr>
      <w:t>2</w:t>
    </w:r>
    <w:r w:rsidRPr="009C432B">
      <w:rPr>
        <w:rStyle w:val="a6"/>
        <w:sz w:val="24"/>
        <w:szCs w:val="24"/>
      </w:rPr>
      <w:fldChar w:fldCharType="end"/>
    </w:r>
  </w:p>
  <w:p w:rsidR="00BC35DC" w:rsidRDefault="00BC35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4FD"/>
    <w:multiLevelType w:val="hybridMultilevel"/>
    <w:tmpl w:val="D49E605A"/>
    <w:lvl w:ilvl="0" w:tplc="B5C01F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60DF"/>
    <w:multiLevelType w:val="hybridMultilevel"/>
    <w:tmpl w:val="239C98D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9EF4623"/>
    <w:multiLevelType w:val="hybridMultilevel"/>
    <w:tmpl w:val="BF2CA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B44"/>
    <w:multiLevelType w:val="hybridMultilevel"/>
    <w:tmpl w:val="2D9C49A0"/>
    <w:lvl w:ilvl="0" w:tplc="FC40B6C8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C583442"/>
    <w:multiLevelType w:val="hybridMultilevel"/>
    <w:tmpl w:val="6868C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0AA"/>
    <w:multiLevelType w:val="hybridMultilevel"/>
    <w:tmpl w:val="54E8D4D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D306D63"/>
    <w:multiLevelType w:val="hybridMultilevel"/>
    <w:tmpl w:val="1DD24EF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E084C81"/>
    <w:multiLevelType w:val="multilevel"/>
    <w:tmpl w:val="6BFE63E4"/>
    <w:lvl w:ilvl="0">
      <w:start w:val="1"/>
      <w:numFmt w:val="decimal"/>
      <w:lvlText w:val="%1."/>
      <w:lvlJc w:val="left"/>
      <w:pPr>
        <w:ind w:left="870" w:hanging="870"/>
      </w:pPr>
      <w:rPr>
        <w:rFonts w:cs="Times New Roman" w:hint="default"/>
        <w:b/>
        <w:sz w:val="29"/>
      </w:rPr>
    </w:lvl>
    <w:lvl w:ilvl="1">
      <w:start w:val="1"/>
      <w:numFmt w:val="decimal"/>
      <w:lvlText w:val="%1.%2."/>
      <w:lvlJc w:val="left"/>
      <w:pPr>
        <w:ind w:left="1437" w:hanging="870"/>
      </w:pPr>
      <w:rPr>
        <w:rFonts w:cs="Times New Roman" w:hint="default"/>
        <w:b/>
        <w:sz w:val="29"/>
      </w:rPr>
    </w:lvl>
    <w:lvl w:ilvl="2">
      <w:start w:val="1"/>
      <w:numFmt w:val="decimal"/>
      <w:lvlText w:val="%1.%2.%3."/>
      <w:lvlJc w:val="left"/>
      <w:pPr>
        <w:ind w:left="2004" w:hanging="870"/>
      </w:pPr>
      <w:rPr>
        <w:rFonts w:cs="Times New Roman" w:hint="default"/>
        <w:b/>
        <w:sz w:val="29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  <w:sz w:val="29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  <w:sz w:val="29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  <w:sz w:val="29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  <w:sz w:val="29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  <w:sz w:val="29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  <w:sz w:val="29"/>
      </w:rPr>
    </w:lvl>
  </w:abstractNum>
  <w:abstractNum w:abstractNumId="8" w15:restartNumberingAfterBreak="0">
    <w:nsid w:val="1E597F30"/>
    <w:multiLevelType w:val="hybridMultilevel"/>
    <w:tmpl w:val="5DE6C2A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264283"/>
    <w:multiLevelType w:val="hybridMultilevel"/>
    <w:tmpl w:val="AD94B07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D500A8B"/>
    <w:multiLevelType w:val="hybridMultilevel"/>
    <w:tmpl w:val="361A00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6472C"/>
    <w:multiLevelType w:val="singleLevel"/>
    <w:tmpl w:val="FA74F872"/>
    <w:lvl w:ilvl="0">
      <w:start w:val="3"/>
      <w:numFmt w:val="decimal"/>
      <w:lvlText w:val="10.%1."/>
      <w:legacy w:legacy="1" w:legacySpace="0" w:legacyIndent="620"/>
      <w:lvlJc w:val="left"/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36342CEC"/>
    <w:multiLevelType w:val="multilevel"/>
    <w:tmpl w:val="5C6E70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FF903FE"/>
    <w:multiLevelType w:val="hybridMultilevel"/>
    <w:tmpl w:val="F224063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04E3AAA"/>
    <w:multiLevelType w:val="hybridMultilevel"/>
    <w:tmpl w:val="3AB0CE3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5A17EA2"/>
    <w:multiLevelType w:val="hybridMultilevel"/>
    <w:tmpl w:val="9BC69A7C"/>
    <w:lvl w:ilvl="0" w:tplc="F6C463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47AD4"/>
    <w:multiLevelType w:val="hybridMultilevel"/>
    <w:tmpl w:val="E748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F2741"/>
    <w:multiLevelType w:val="multilevel"/>
    <w:tmpl w:val="1B0CEA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3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18" w15:restartNumberingAfterBreak="0">
    <w:nsid w:val="57A06A14"/>
    <w:multiLevelType w:val="hybridMultilevel"/>
    <w:tmpl w:val="4DCC029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D512427"/>
    <w:multiLevelType w:val="hybridMultilevel"/>
    <w:tmpl w:val="3082539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D8A4621"/>
    <w:multiLevelType w:val="hybridMultilevel"/>
    <w:tmpl w:val="2996CA5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367215B"/>
    <w:multiLevelType w:val="hybridMultilevel"/>
    <w:tmpl w:val="786C4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D28B2"/>
    <w:multiLevelType w:val="hybridMultilevel"/>
    <w:tmpl w:val="1294FF96"/>
    <w:lvl w:ilvl="0" w:tplc="1206E6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024A88"/>
    <w:multiLevelType w:val="hybridMultilevel"/>
    <w:tmpl w:val="05FAA81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792E26F2"/>
    <w:multiLevelType w:val="hybridMultilevel"/>
    <w:tmpl w:val="D346A4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3"/>
  </w:num>
  <w:num w:numId="5">
    <w:abstractNumId w:val="8"/>
  </w:num>
  <w:num w:numId="6">
    <w:abstractNumId w:val="24"/>
  </w:num>
  <w:num w:numId="7">
    <w:abstractNumId w:val="4"/>
  </w:num>
  <w:num w:numId="8">
    <w:abstractNumId w:val="21"/>
  </w:num>
  <w:num w:numId="9">
    <w:abstractNumId w:val="10"/>
  </w:num>
  <w:num w:numId="10">
    <w:abstractNumId w:val="16"/>
  </w:num>
  <w:num w:numId="11">
    <w:abstractNumId w:val="20"/>
  </w:num>
  <w:num w:numId="12">
    <w:abstractNumId w:val="1"/>
  </w:num>
  <w:num w:numId="13">
    <w:abstractNumId w:val="14"/>
  </w:num>
  <w:num w:numId="14">
    <w:abstractNumId w:val="6"/>
  </w:num>
  <w:num w:numId="15">
    <w:abstractNumId w:val="5"/>
  </w:num>
  <w:num w:numId="16">
    <w:abstractNumId w:val="19"/>
  </w:num>
  <w:num w:numId="17">
    <w:abstractNumId w:val="9"/>
  </w:num>
  <w:num w:numId="18">
    <w:abstractNumId w:val="18"/>
  </w:num>
  <w:num w:numId="19">
    <w:abstractNumId w:val="23"/>
  </w:num>
  <w:num w:numId="20">
    <w:abstractNumId w:val="13"/>
  </w:num>
  <w:num w:numId="21">
    <w:abstractNumId w:val="22"/>
  </w:num>
  <w:num w:numId="22">
    <w:abstractNumId w:val="17"/>
  </w:num>
  <w:num w:numId="23">
    <w:abstractNumId w:val="7"/>
  </w:num>
  <w:num w:numId="24">
    <w:abstractNumId w:val="11"/>
    <w:lvlOverride w:ilvl="0">
      <w:startOverride w:val="3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85"/>
    <w:rsid w:val="0000742D"/>
    <w:rsid w:val="00021247"/>
    <w:rsid w:val="00022E63"/>
    <w:rsid w:val="00026191"/>
    <w:rsid w:val="00027449"/>
    <w:rsid w:val="0003014E"/>
    <w:rsid w:val="0003025D"/>
    <w:rsid w:val="0003419B"/>
    <w:rsid w:val="000353AC"/>
    <w:rsid w:val="00037CCF"/>
    <w:rsid w:val="000453FE"/>
    <w:rsid w:val="00045B81"/>
    <w:rsid w:val="0004728C"/>
    <w:rsid w:val="0004799B"/>
    <w:rsid w:val="00052EFE"/>
    <w:rsid w:val="0005394C"/>
    <w:rsid w:val="00053C37"/>
    <w:rsid w:val="00054B1F"/>
    <w:rsid w:val="00055CCE"/>
    <w:rsid w:val="00061C56"/>
    <w:rsid w:val="00062B65"/>
    <w:rsid w:val="000649DE"/>
    <w:rsid w:val="00064BAE"/>
    <w:rsid w:val="00077ED6"/>
    <w:rsid w:val="000815C3"/>
    <w:rsid w:val="000831A1"/>
    <w:rsid w:val="0008397E"/>
    <w:rsid w:val="00084C3C"/>
    <w:rsid w:val="00085413"/>
    <w:rsid w:val="000878A7"/>
    <w:rsid w:val="0008791A"/>
    <w:rsid w:val="00091367"/>
    <w:rsid w:val="00094A9B"/>
    <w:rsid w:val="00095275"/>
    <w:rsid w:val="000A0F0C"/>
    <w:rsid w:val="000A22BB"/>
    <w:rsid w:val="000A3EC3"/>
    <w:rsid w:val="000A660F"/>
    <w:rsid w:val="000A7872"/>
    <w:rsid w:val="000A7DF6"/>
    <w:rsid w:val="000B204B"/>
    <w:rsid w:val="000B38A0"/>
    <w:rsid w:val="000B6908"/>
    <w:rsid w:val="000B7744"/>
    <w:rsid w:val="000C26CD"/>
    <w:rsid w:val="000C73E2"/>
    <w:rsid w:val="000C7C02"/>
    <w:rsid w:val="000D0DE7"/>
    <w:rsid w:val="000D388B"/>
    <w:rsid w:val="000D69A2"/>
    <w:rsid w:val="000E020B"/>
    <w:rsid w:val="000E1D31"/>
    <w:rsid w:val="000F5966"/>
    <w:rsid w:val="000F60BF"/>
    <w:rsid w:val="000F6837"/>
    <w:rsid w:val="00100293"/>
    <w:rsid w:val="0010094D"/>
    <w:rsid w:val="001036D2"/>
    <w:rsid w:val="00104F21"/>
    <w:rsid w:val="0010572F"/>
    <w:rsid w:val="0011138C"/>
    <w:rsid w:val="00114702"/>
    <w:rsid w:val="00122403"/>
    <w:rsid w:val="00126E6F"/>
    <w:rsid w:val="00127C61"/>
    <w:rsid w:val="001301A9"/>
    <w:rsid w:val="00132D17"/>
    <w:rsid w:val="00132F45"/>
    <w:rsid w:val="001338EB"/>
    <w:rsid w:val="001413C5"/>
    <w:rsid w:val="00142CAD"/>
    <w:rsid w:val="00145A3C"/>
    <w:rsid w:val="00154D29"/>
    <w:rsid w:val="00161663"/>
    <w:rsid w:val="00162042"/>
    <w:rsid w:val="00163F23"/>
    <w:rsid w:val="00164A8F"/>
    <w:rsid w:val="001674CD"/>
    <w:rsid w:val="00173188"/>
    <w:rsid w:val="00173CCE"/>
    <w:rsid w:val="00174A28"/>
    <w:rsid w:val="0017526E"/>
    <w:rsid w:val="00184039"/>
    <w:rsid w:val="001860AE"/>
    <w:rsid w:val="001900E4"/>
    <w:rsid w:val="00193553"/>
    <w:rsid w:val="001A0759"/>
    <w:rsid w:val="001A25BD"/>
    <w:rsid w:val="001A3023"/>
    <w:rsid w:val="001A49E7"/>
    <w:rsid w:val="001A6458"/>
    <w:rsid w:val="001B0018"/>
    <w:rsid w:val="001B48B4"/>
    <w:rsid w:val="001B54FC"/>
    <w:rsid w:val="001C2758"/>
    <w:rsid w:val="001D0977"/>
    <w:rsid w:val="001D497F"/>
    <w:rsid w:val="001D62B2"/>
    <w:rsid w:val="001D695C"/>
    <w:rsid w:val="001D7762"/>
    <w:rsid w:val="001E0CAF"/>
    <w:rsid w:val="001E1FFA"/>
    <w:rsid w:val="001E439E"/>
    <w:rsid w:val="001E4C97"/>
    <w:rsid w:val="001E51C1"/>
    <w:rsid w:val="001E70C1"/>
    <w:rsid w:val="001F04D7"/>
    <w:rsid w:val="001F68D6"/>
    <w:rsid w:val="001F6E1C"/>
    <w:rsid w:val="00201EBB"/>
    <w:rsid w:val="0020652A"/>
    <w:rsid w:val="002217DC"/>
    <w:rsid w:val="0022422B"/>
    <w:rsid w:val="002243AE"/>
    <w:rsid w:val="0022732B"/>
    <w:rsid w:val="00232060"/>
    <w:rsid w:val="00240D12"/>
    <w:rsid w:val="00241012"/>
    <w:rsid w:val="00242088"/>
    <w:rsid w:val="00242A5C"/>
    <w:rsid w:val="0025180A"/>
    <w:rsid w:val="00252F1F"/>
    <w:rsid w:val="00253061"/>
    <w:rsid w:val="00260568"/>
    <w:rsid w:val="0026276A"/>
    <w:rsid w:val="00265D23"/>
    <w:rsid w:val="00270289"/>
    <w:rsid w:val="00273634"/>
    <w:rsid w:val="00282289"/>
    <w:rsid w:val="00283719"/>
    <w:rsid w:val="002859E6"/>
    <w:rsid w:val="00285DF5"/>
    <w:rsid w:val="00296DED"/>
    <w:rsid w:val="002A3971"/>
    <w:rsid w:val="002A4D6E"/>
    <w:rsid w:val="002A5AD6"/>
    <w:rsid w:val="002A728E"/>
    <w:rsid w:val="002A788E"/>
    <w:rsid w:val="002B06A5"/>
    <w:rsid w:val="002B2F63"/>
    <w:rsid w:val="002B6BC8"/>
    <w:rsid w:val="002B7044"/>
    <w:rsid w:val="002C1287"/>
    <w:rsid w:val="002C1856"/>
    <w:rsid w:val="002C22A7"/>
    <w:rsid w:val="002C326C"/>
    <w:rsid w:val="002C7C9C"/>
    <w:rsid w:val="002D0267"/>
    <w:rsid w:val="002D3ACC"/>
    <w:rsid w:val="002D4362"/>
    <w:rsid w:val="002D6F32"/>
    <w:rsid w:val="002E05AF"/>
    <w:rsid w:val="002E2AFC"/>
    <w:rsid w:val="002E641C"/>
    <w:rsid w:val="002F2241"/>
    <w:rsid w:val="002F5EC1"/>
    <w:rsid w:val="00300228"/>
    <w:rsid w:val="003012B3"/>
    <w:rsid w:val="003018AF"/>
    <w:rsid w:val="00303E4F"/>
    <w:rsid w:val="0030694B"/>
    <w:rsid w:val="00307786"/>
    <w:rsid w:val="00312EA1"/>
    <w:rsid w:val="003143F7"/>
    <w:rsid w:val="00315DDA"/>
    <w:rsid w:val="00320C6E"/>
    <w:rsid w:val="00324D77"/>
    <w:rsid w:val="00332BDC"/>
    <w:rsid w:val="00341676"/>
    <w:rsid w:val="00343446"/>
    <w:rsid w:val="003520D1"/>
    <w:rsid w:val="00357A81"/>
    <w:rsid w:val="00360613"/>
    <w:rsid w:val="00360A63"/>
    <w:rsid w:val="00362399"/>
    <w:rsid w:val="003703BA"/>
    <w:rsid w:val="0037745F"/>
    <w:rsid w:val="00380A98"/>
    <w:rsid w:val="00385342"/>
    <w:rsid w:val="003855C5"/>
    <w:rsid w:val="0038566C"/>
    <w:rsid w:val="00387C43"/>
    <w:rsid w:val="00392825"/>
    <w:rsid w:val="00392837"/>
    <w:rsid w:val="00397E32"/>
    <w:rsid w:val="003B12E5"/>
    <w:rsid w:val="003B39DB"/>
    <w:rsid w:val="003B722A"/>
    <w:rsid w:val="003C320B"/>
    <w:rsid w:val="003C4BC0"/>
    <w:rsid w:val="003C4F10"/>
    <w:rsid w:val="003C6B34"/>
    <w:rsid w:val="003D1B52"/>
    <w:rsid w:val="003D1D43"/>
    <w:rsid w:val="003D30E0"/>
    <w:rsid w:val="003D3BFB"/>
    <w:rsid w:val="003D4527"/>
    <w:rsid w:val="003D6E05"/>
    <w:rsid w:val="003E1485"/>
    <w:rsid w:val="003E26F0"/>
    <w:rsid w:val="003E46BA"/>
    <w:rsid w:val="003E5B79"/>
    <w:rsid w:val="003E64C6"/>
    <w:rsid w:val="003E6CC2"/>
    <w:rsid w:val="003E6FE5"/>
    <w:rsid w:val="003F0920"/>
    <w:rsid w:val="003F25BC"/>
    <w:rsid w:val="003F318E"/>
    <w:rsid w:val="003F5C8D"/>
    <w:rsid w:val="003F5F3D"/>
    <w:rsid w:val="003F68BF"/>
    <w:rsid w:val="003F71A3"/>
    <w:rsid w:val="004008B9"/>
    <w:rsid w:val="00403516"/>
    <w:rsid w:val="0040788A"/>
    <w:rsid w:val="004205B3"/>
    <w:rsid w:val="00427E5E"/>
    <w:rsid w:val="00441498"/>
    <w:rsid w:val="004414D1"/>
    <w:rsid w:val="004443E1"/>
    <w:rsid w:val="00444430"/>
    <w:rsid w:val="004452A5"/>
    <w:rsid w:val="00451E49"/>
    <w:rsid w:val="004678BB"/>
    <w:rsid w:val="00467A78"/>
    <w:rsid w:val="00472049"/>
    <w:rsid w:val="004725C1"/>
    <w:rsid w:val="00475DCB"/>
    <w:rsid w:val="00482348"/>
    <w:rsid w:val="00482BB6"/>
    <w:rsid w:val="00487997"/>
    <w:rsid w:val="00490B68"/>
    <w:rsid w:val="00491F2F"/>
    <w:rsid w:val="00497F53"/>
    <w:rsid w:val="004A1377"/>
    <w:rsid w:val="004A2086"/>
    <w:rsid w:val="004A316A"/>
    <w:rsid w:val="004B1E34"/>
    <w:rsid w:val="004B2CC7"/>
    <w:rsid w:val="004B4AA1"/>
    <w:rsid w:val="004C4444"/>
    <w:rsid w:val="004D042E"/>
    <w:rsid w:val="004D339E"/>
    <w:rsid w:val="004D7C3B"/>
    <w:rsid w:val="004D7D3F"/>
    <w:rsid w:val="004E1288"/>
    <w:rsid w:val="004E16C5"/>
    <w:rsid w:val="004E3C5C"/>
    <w:rsid w:val="004E480B"/>
    <w:rsid w:val="004E5363"/>
    <w:rsid w:val="004E5B30"/>
    <w:rsid w:val="004E6736"/>
    <w:rsid w:val="004F371A"/>
    <w:rsid w:val="004F4E2D"/>
    <w:rsid w:val="004F687F"/>
    <w:rsid w:val="004F69EC"/>
    <w:rsid w:val="00503B3F"/>
    <w:rsid w:val="00504CE9"/>
    <w:rsid w:val="00505B3E"/>
    <w:rsid w:val="005077DB"/>
    <w:rsid w:val="00507D41"/>
    <w:rsid w:val="00510B00"/>
    <w:rsid w:val="00510CD6"/>
    <w:rsid w:val="005112EC"/>
    <w:rsid w:val="005129F7"/>
    <w:rsid w:val="00512B25"/>
    <w:rsid w:val="005134EB"/>
    <w:rsid w:val="005142B5"/>
    <w:rsid w:val="00515C7A"/>
    <w:rsid w:val="0051693C"/>
    <w:rsid w:val="00516F93"/>
    <w:rsid w:val="00522719"/>
    <w:rsid w:val="00530169"/>
    <w:rsid w:val="00533C57"/>
    <w:rsid w:val="005375F5"/>
    <w:rsid w:val="00540440"/>
    <w:rsid w:val="005441C8"/>
    <w:rsid w:val="00544B9E"/>
    <w:rsid w:val="00546525"/>
    <w:rsid w:val="00546F42"/>
    <w:rsid w:val="00551BEF"/>
    <w:rsid w:val="005541CB"/>
    <w:rsid w:val="00566E41"/>
    <w:rsid w:val="00570A5B"/>
    <w:rsid w:val="00572BAF"/>
    <w:rsid w:val="0057352F"/>
    <w:rsid w:val="00573CA5"/>
    <w:rsid w:val="00574E82"/>
    <w:rsid w:val="00575C0A"/>
    <w:rsid w:val="005866E7"/>
    <w:rsid w:val="0059047B"/>
    <w:rsid w:val="005A1210"/>
    <w:rsid w:val="005A48BB"/>
    <w:rsid w:val="005A7100"/>
    <w:rsid w:val="005A7F0D"/>
    <w:rsid w:val="005B286D"/>
    <w:rsid w:val="005B3FC4"/>
    <w:rsid w:val="005C6ABB"/>
    <w:rsid w:val="005C709A"/>
    <w:rsid w:val="005D1A4D"/>
    <w:rsid w:val="005D51E2"/>
    <w:rsid w:val="005D640A"/>
    <w:rsid w:val="005D6707"/>
    <w:rsid w:val="005E0231"/>
    <w:rsid w:val="005E6BDD"/>
    <w:rsid w:val="005E6FE8"/>
    <w:rsid w:val="005E791C"/>
    <w:rsid w:val="005F1F01"/>
    <w:rsid w:val="005F2D8C"/>
    <w:rsid w:val="005F3AAD"/>
    <w:rsid w:val="005F5224"/>
    <w:rsid w:val="006026F4"/>
    <w:rsid w:val="00604C51"/>
    <w:rsid w:val="006059FC"/>
    <w:rsid w:val="00607354"/>
    <w:rsid w:val="006130F8"/>
    <w:rsid w:val="0061798B"/>
    <w:rsid w:val="006247B2"/>
    <w:rsid w:val="00625475"/>
    <w:rsid w:val="00625C9B"/>
    <w:rsid w:val="00631FD9"/>
    <w:rsid w:val="00633A03"/>
    <w:rsid w:val="00637E62"/>
    <w:rsid w:val="00641E79"/>
    <w:rsid w:val="00642EAF"/>
    <w:rsid w:val="00643194"/>
    <w:rsid w:val="0065477F"/>
    <w:rsid w:val="00657461"/>
    <w:rsid w:val="0066734E"/>
    <w:rsid w:val="0067099C"/>
    <w:rsid w:val="00675FA7"/>
    <w:rsid w:val="0067735A"/>
    <w:rsid w:val="00677602"/>
    <w:rsid w:val="0068022D"/>
    <w:rsid w:val="0068225D"/>
    <w:rsid w:val="00683733"/>
    <w:rsid w:val="00687C4A"/>
    <w:rsid w:val="00692735"/>
    <w:rsid w:val="00693901"/>
    <w:rsid w:val="006939AF"/>
    <w:rsid w:val="00695316"/>
    <w:rsid w:val="00695E07"/>
    <w:rsid w:val="00697451"/>
    <w:rsid w:val="006A1340"/>
    <w:rsid w:val="006A4C29"/>
    <w:rsid w:val="006A7D8E"/>
    <w:rsid w:val="006B022C"/>
    <w:rsid w:val="006C167A"/>
    <w:rsid w:val="006C3956"/>
    <w:rsid w:val="006C5CFF"/>
    <w:rsid w:val="006C6537"/>
    <w:rsid w:val="006C6B00"/>
    <w:rsid w:val="006D0AC1"/>
    <w:rsid w:val="006D1107"/>
    <w:rsid w:val="006D3CDC"/>
    <w:rsid w:val="006D6BC8"/>
    <w:rsid w:val="006E1E39"/>
    <w:rsid w:val="006E2490"/>
    <w:rsid w:val="006E33F1"/>
    <w:rsid w:val="006E351E"/>
    <w:rsid w:val="006E3C98"/>
    <w:rsid w:val="006F0232"/>
    <w:rsid w:val="006F199F"/>
    <w:rsid w:val="0070283D"/>
    <w:rsid w:val="00703AC8"/>
    <w:rsid w:val="007052B6"/>
    <w:rsid w:val="00707DC4"/>
    <w:rsid w:val="00710299"/>
    <w:rsid w:val="007102EF"/>
    <w:rsid w:val="007112E8"/>
    <w:rsid w:val="007136B9"/>
    <w:rsid w:val="00716EEB"/>
    <w:rsid w:val="007220D7"/>
    <w:rsid w:val="007222FF"/>
    <w:rsid w:val="00722B3E"/>
    <w:rsid w:val="007269F3"/>
    <w:rsid w:val="0073452B"/>
    <w:rsid w:val="00740BF1"/>
    <w:rsid w:val="007412DA"/>
    <w:rsid w:val="007426E0"/>
    <w:rsid w:val="0074299F"/>
    <w:rsid w:val="007431BE"/>
    <w:rsid w:val="00743417"/>
    <w:rsid w:val="00743BA3"/>
    <w:rsid w:val="00756895"/>
    <w:rsid w:val="00757D04"/>
    <w:rsid w:val="0076152D"/>
    <w:rsid w:val="00762ED9"/>
    <w:rsid w:val="0076416F"/>
    <w:rsid w:val="007643F9"/>
    <w:rsid w:val="0076474E"/>
    <w:rsid w:val="007652F6"/>
    <w:rsid w:val="0077002E"/>
    <w:rsid w:val="00770B5D"/>
    <w:rsid w:val="00773701"/>
    <w:rsid w:val="00775CD8"/>
    <w:rsid w:val="00781B4E"/>
    <w:rsid w:val="00783068"/>
    <w:rsid w:val="00787344"/>
    <w:rsid w:val="007A0E94"/>
    <w:rsid w:val="007B1DC9"/>
    <w:rsid w:val="007B2B41"/>
    <w:rsid w:val="007B37E5"/>
    <w:rsid w:val="007B3C0C"/>
    <w:rsid w:val="007C1C4F"/>
    <w:rsid w:val="007C3F33"/>
    <w:rsid w:val="007C49A5"/>
    <w:rsid w:val="007D0911"/>
    <w:rsid w:val="007D0B34"/>
    <w:rsid w:val="007D12AD"/>
    <w:rsid w:val="007D2467"/>
    <w:rsid w:val="007D2C2D"/>
    <w:rsid w:val="007D2E51"/>
    <w:rsid w:val="007D77AD"/>
    <w:rsid w:val="007E0ED7"/>
    <w:rsid w:val="007E36E0"/>
    <w:rsid w:val="007E4589"/>
    <w:rsid w:val="007F42E9"/>
    <w:rsid w:val="007F4C10"/>
    <w:rsid w:val="00801107"/>
    <w:rsid w:val="00801B7B"/>
    <w:rsid w:val="00802787"/>
    <w:rsid w:val="008044C6"/>
    <w:rsid w:val="0081348C"/>
    <w:rsid w:val="00814E26"/>
    <w:rsid w:val="0081770D"/>
    <w:rsid w:val="00827D58"/>
    <w:rsid w:val="0083186F"/>
    <w:rsid w:val="00832811"/>
    <w:rsid w:val="00835CD1"/>
    <w:rsid w:val="008368AF"/>
    <w:rsid w:val="00836D1C"/>
    <w:rsid w:val="00843729"/>
    <w:rsid w:val="00846351"/>
    <w:rsid w:val="0084684A"/>
    <w:rsid w:val="00846F13"/>
    <w:rsid w:val="00850EDD"/>
    <w:rsid w:val="00850F28"/>
    <w:rsid w:val="00856FA0"/>
    <w:rsid w:val="0085796B"/>
    <w:rsid w:val="0086285F"/>
    <w:rsid w:val="00864B9C"/>
    <w:rsid w:val="008668BA"/>
    <w:rsid w:val="00870482"/>
    <w:rsid w:val="008704ED"/>
    <w:rsid w:val="0087373A"/>
    <w:rsid w:val="008779C8"/>
    <w:rsid w:val="00881D58"/>
    <w:rsid w:val="008823A3"/>
    <w:rsid w:val="008828E5"/>
    <w:rsid w:val="00882B01"/>
    <w:rsid w:val="00883794"/>
    <w:rsid w:val="0088508A"/>
    <w:rsid w:val="00887987"/>
    <w:rsid w:val="008A0C33"/>
    <w:rsid w:val="008A16A5"/>
    <w:rsid w:val="008A1EFE"/>
    <w:rsid w:val="008A3370"/>
    <w:rsid w:val="008A3A4A"/>
    <w:rsid w:val="008A7A29"/>
    <w:rsid w:val="008B0785"/>
    <w:rsid w:val="008B1074"/>
    <w:rsid w:val="008C668C"/>
    <w:rsid w:val="008D4A04"/>
    <w:rsid w:val="008E54B6"/>
    <w:rsid w:val="008F08B3"/>
    <w:rsid w:val="008F4511"/>
    <w:rsid w:val="0090493B"/>
    <w:rsid w:val="00904ABB"/>
    <w:rsid w:val="00910052"/>
    <w:rsid w:val="00912E6B"/>
    <w:rsid w:val="0091405C"/>
    <w:rsid w:val="0093229D"/>
    <w:rsid w:val="009327BF"/>
    <w:rsid w:val="00932E87"/>
    <w:rsid w:val="009349EC"/>
    <w:rsid w:val="00934D73"/>
    <w:rsid w:val="00935FE8"/>
    <w:rsid w:val="00941706"/>
    <w:rsid w:val="0094194D"/>
    <w:rsid w:val="009419D6"/>
    <w:rsid w:val="00942ECD"/>
    <w:rsid w:val="0094324B"/>
    <w:rsid w:val="00943EAC"/>
    <w:rsid w:val="00954DDD"/>
    <w:rsid w:val="00962CB6"/>
    <w:rsid w:val="00964061"/>
    <w:rsid w:val="009655BF"/>
    <w:rsid w:val="00967925"/>
    <w:rsid w:val="00970BFC"/>
    <w:rsid w:val="00975C2D"/>
    <w:rsid w:val="009760DD"/>
    <w:rsid w:val="009822E9"/>
    <w:rsid w:val="009828B7"/>
    <w:rsid w:val="00983B80"/>
    <w:rsid w:val="009852AE"/>
    <w:rsid w:val="00994721"/>
    <w:rsid w:val="00995D53"/>
    <w:rsid w:val="009A0AB4"/>
    <w:rsid w:val="009A174D"/>
    <w:rsid w:val="009A1FF3"/>
    <w:rsid w:val="009A3366"/>
    <w:rsid w:val="009A3386"/>
    <w:rsid w:val="009A431C"/>
    <w:rsid w:val="009A6B19"/>
    <w:rsid w:val="009A7F42"/>
    <w:rsid w:val="009B0BF3"/>
    <w:rsid w:val="009B326D"/>
    <w:rsid w:val="009B5189"/>
    <w:rsid w:val="009B62EE"/>
    <w:rsid w:val="009B6DA9"/>
    <w:rsid w:val="009B72BC"/>
    <w:rsid w:val="009B75F1"/>
    <w:rsid w:val="009C2454"/>
    <w:rsid w:val="009C432B"/>
    <w:rsid w:val="009C5954"/>
    <w:rsid w:val="009C7E64"/>
    <w:rsid w:val="009C7F52"/>
    <w:rsid w:val="009D05C3"/>
    <w:rsid w:val="009D10BD"/>
    <w:rsid w:val="009D384F"/>
    <w:rsid w:val="009D41C2"/>
    <w:rsid w:val="009D5F70"/>
    <w:rsid w:val="009D794D"/>
    <w:rsid w:val="009E1326"/>
    <w:rsid w:val="009E5A94"/>
    <w:rsid w:val="009E7B32"/>
    <w:rsid w:val="009F4E83"/>
    <w:rsid w:val="009F5210"/>
    <w:rsid w:val="00A03DFF"/>
    <w:rsid w:val="00A041F9"/>
    <w:rsid w:val="00A04DC7"/>
    <w:rsid w:val="00A16072"/>
    <w:rsid w:val="00A1693B"/>
    <w:rsid w:val="00A1755B"/>
    <w:rsid w:val="00A20106"/>
    <w:rsid w:val="00A22E9E"/>
    <w:rsid w:val="00A24572"/>
    <w:rsid w:val="00A30543"/>
    <w:rsid w:val="00A30DB6"/>
    <w:rsid w:val="00A32EE9"/>
    <w:rsid w:val="00A32EF5"/>
    <w:rsid w:val="00A35B8E"/>
    <w:rsid w:val="00A40756"/>
    <w:rsid w:val="00A44295"/>
    <w:rsid w:val="00A450B4"/>
    <w:rsid w:val="00A46E74"/>
    <w:rsid w:val="00A50EF2"/>
    <w:rsid w:val="00A517F6"/>
    <w:rsid w:val="00A53BF1"/>
    <w:rsid w:val="00A57DE5"/>
    <w:rsid w:val="00A603DE"/>
    <w:rsid w:val="00A62896"/>
    <w:rsid w:val="00A6415B"/>
    <w:rsid w:val="00A654A1"/>
    <w:rsid w:val="00A778E2"/>
    <w:rsid w:val="00A801BE"/>
    <w:rsid w:val="00A946DC"/>
    <w:rsid w:val="00AA327A"/>
    <w:rsid w:val="00AA6A64"/>
    <w:rsid w:val="00AA72C3"/>
    <w:rsid w:val="00AB5308"/>
    <w:rsid w:val="00AB537F"/>
    <w:rsid w:val="00AB6183"/>
    <w:rsid w:val="00AB7951"/>
    <w:rsid w:val="00AC3D31"/>
    <w:rsid w:val="00AC5B5F"/>
    <w:rsid w:val="00AC645E"/>
    <w:rsid w:val="00AC6F63"/>
    <w:rsid w:val="00AD175F"/>
    <w:rsid w:val="00AD7F5F"/>
    <w:rsid w:val="00AE0459"/>
    <w:rsid w:val="00AE5DB3"/>
    <w:rsid w:val="00AE6D95"/>
    <w:rsid w:val="00AF2657"/>
    <w:rsid w:val="00AF3252"/>
    <w:rsid w:val="00AF4DA4"/>
    <w:rsid w:val="00AF52E3"/>
    <w:rsid w:val="00AF7209"/>
    <w:rsid w:val="00B04382"/>
    <w:rsid w:val="00B051FA"/>
    <w:rsid w:val="00B141A9"/>
    <w:rsid w:val="00B15027"/>
    <w:rsid w:val="00B178DB"/>
    <w:rsid w:val="00B20A36"/>
    <w:rsid w:val="00B222C6"/>
    <w:rsid w:val="00B24859"/>
    <w:rsid w:val="00B3385B"/>
    <w:rsid w:val="00B35216"/>
    <w:rsid w:val="00B365CD"/>
    <w:rsid w:val="00B36DD8"/>
    <w:rsid w:val="00B43D1B"/>
    <w:rsid w:val="00B531B3"/>
    <w:rsid w:val="00B56F44"/>
    <w:rsid w:val="00B6479D"/>
    <w:rsid w:val="00B679AA"/>
    <w:rsid w:val="00B70812"/>
    <w:rsid w:val="00B716B1"/>
    <w:rsid w:val="00B73422"/>
    <w:rsid w:val="00B75311"/>
    <w:rsid w:val="00B81275"/>
    <w:rsid w:val="00B8195A"/>
    <w:rsid w:val="00B838D1"/>
    <w:rsid w:val="00B92273"/>
    <w:rsid w:val="00B93BB3"/>
    <w:rsid w:val="00B95A1F"/>
    <w:rsid w:val="00B96F04"/>
    <w:rsid w:val="00BA08BD"/>
    <w:rsid w:val="00BA097A"/>
    <w:rsid w:val="00BA0D06"/>
    <w:rsid w:val="00BA2ED3"/>
    <w:rsid w:val="00BA4DF6"/>
    <w:rsid w:val="00BA4F55"/>
    <w:rsid w:val="00BB56DE"/>
    <w:rsid w:val="00BB5CA1"/>
    <w:rsid w:val="00BB6E26"/>
    <w:rsid w:val="00BC35DC"/>
    <w:rsid w:val="00BC6730"/>
    <w:rsid w:val="00BD3E89"/>
    <w:rsid w:val="00BD4251"/>
    <w:rsid w:val="00BD5482"/>
    <w:rsid w:val="00BD7EE9"/>
    <w:rsid w:val="00BE03EB"/>
    <w:rsid w:val="00BE1651"/>
    <w:rsid w:val="00BE4996"/>
    <w:rsid w:val="00BE4F80"/>
    <w:rsid w:val="00BF0E44"/>
    <w:rsid w:val="00C0010B"/>
    <w:rsid w:val="00C007BF"/>
    <w:rsid w:val="00C02E79"/>
    <w:rsid w:val="00C052FF"/>
    <w:rsid w:val="00C05AB5"/>
    <w:rsid w:val="00C05B36"/>
    <w:rsid w:val="00C102AF"/>
    <w:rsid w:val="00C10982"/>
    <w:rsid w:val="00C14641"/>
    <w:rsid w:val="00C14FC8"/>
    <w:rsid w:val="00C15763"/>
    <w:rsid w:val="00C16332"/>
    <w:rsid w:val="00C16B98"/>
    <w:rsid w:val="00C21056"/>
    <w:rsid w:val="00C2421D"/>
    <w:rsid w:val="00C26465"/>
    <w:rsid w:val="00C26832"/>
    <w:rsid w:val="00C26D6C"/>
    <w:rsid w:val="00C27B1A"/>
    <w:rsid w:val="00C304F5"/>
    <w:rsid w:val="00C3253A"/>
    <w:rsid w:val="00C32E79"/>
    <w:rsid w:val="00C41353"/>
    <w:rsid w:val="00C46893"/>
    <w:rsid w:val="00C46F1A"/>
    <w:rsid w:val="00C4734A"/>
    <w:rsid w:val="00C54715"/>
    <w:rsid w:val="00C56878"/>
    <w:rsid w:val="00C70DA8"/>
    <w:rsid w:val="00C716C9"/>
    <w:rsid w:val="00C726BC"/>
    <w:rsid w:val="00C7341E"/>
    <w:rsid w:val="00C739AF"/>
    <w:rsid w:val="00C740D8"/>
    <w:rsid w:val="00C75BAE"/>
    <w:rsid w:val="00C92759"/>
    <w:rsid w:val="00C93B17"/>
    <w:rsid w:val="00C93C37"/>
    <w:rsid w:val="00C95AD5"/>
    <w:rsid w:val="00C9650F"/>
    <w:rsid w:val="00CA317F"/>
    <w:rsid w:val="00CA5C09"/>
    <w:rsid w:val="00CB290D"/>
    <w:rsid w:val="00CB413B"/>
    <w:rsid w:val="00CB4EB4"/>
    <w:rsid w:val="00CC2F73"/>
    <w:rsid w:val="00CC520B"/>
    <w:rsid w:val="00CC7D29"/>
    <w:rsid w:val="00CD1AFE"/>
    <w:rsid w:val="00CD1D85"/>
    <w:rsid w:val="00CD330D"/>
    <w:rsid w:val="00CD5AAE"/>
    <w:rsid w:val="00CD65FC"/>
    <w:rsid w:val="00CE3C85"/>
    <w:rsid w:val="00CE67BD"/>
    <w:rsid w:val="00CF0411"/>
    <w:rsid w:val="00CF3728"/>
    <w:rsid w:val="00CF5624"/>
    <w:rsid w:val="00CF57DB"/>
    <w:rsid w:val="00D040BE"/>
    <w:rsid w:val="00D04AB4"/>
    <w:rsid w:val="00D16370"/>
    <w:rsid w:val="00D21960"/>
    <w:rsid w:val="00D25141"/>
    <w:rsid w:val="00D25674"/>
    <w:rsid w:val="00D256E5"/>
    <w:rsid w:val="00D31125"/>
    <w:rsid w:val="00D35BCC"/>
    <w:rsid w:val="00D42BAE"/>
    <w:rsid w:val="00D454C2"/>
    <w:rsid w:val="00D46C2D"/>
    <w:rsid w:val="00D47FE0"/>
    <w:rsid w:val="00D52D0A"/>
    <w:rsid w:val="00D56C4F"/>
    <w:rsid w:val="00D571DE"/>
    <w:rsid w:val="00D6322C"/>
    <w:rsid w:val="00D672FC"/>
    <w:rsid w:val="00D72718"/>
    <w:rsid w:val="00D74513"/>
    <w:rsid w:val="00D76E5D"/>
    <w:rsid w:val="00D816CB"/>
    <w:rsid w:val="00D951BC"/>
    <w:rsid w:val="00DA613C"/>
    <w:rsid w:val="00DA75B1"/>
    <w:rsid w:val="00DA7FCB"/>
    <w:rsid w:val="00DB244F"/>
    <w:rsid w:val="00DB46E2"/>
    <w:rsid w:val="00DB4AB8"/>
    <w:rsid w:val="00DC4646"/>
    <w:rsid w:val="00DD2D5C"/>
    <w:rsid w:val="00DD2FAC"/>
    <w:rsid w:val="00DD3137"/>
    <w:rsid w:val="00DD37BD"/>
    <w:rsid w:val="00DD4C8B"/>
    <w:rsid w:val="00DD63BC"/>
    <w:rsid w:val="00DE6886"/>
    <w:rsid w:val="00E00981"/>
    <w:rsid w:val="00E02F6D"/>
    <w:rsid w:val="00E05863"/>
    <w:rsid w:val="00E06EEE"/>
    <w:rsid w:val="00E078A1"/>
    <w:rsid w:val="00E10718"/>
    <w:rsid w:val="00E1195E"/>
    <w:rsid w:val="00E12879"/>
    <w:rsid w:val="00E12FEB"/>
    <w:rsid w:val="00E16315"/>
    <w:rsid w:val="00E170E0"/>
    <w:rsid w:val="00E22723"/>
    <w:rsid w:val="00E26669"/>
    <w:rsid w:val="00E341FC"/>
    <w:rsid w:val="00E34C2F"/>
    <w:rsid w:val="00E37F3B"/>
    <w:rsid w:val="00E41CA3"/>
    <w:rsid w:val="00E45729"/>
    <w:rsid w:val="00E465D9"/>
    <w:rsid w:val="00E46C45"/>
    <w:rsid w:val="00E53E27"/>
    <w:rsid w:val="00E62B17"/>
    <w:rsid w:val="00E67702"/>
    <w:rsid w:val="00E67E07"/>
    <w:rsid w:val="00E75FE3"/>
    <w:rsid w:val="00E760C1"/>
    <w:rsid w:val="00E77697"/>
    <w:rsid w:val="00E85563"/>
    <w:rsid w:val="00E872C1"/>
    <w:rsid w:val="00E90AD2"/>
    <w:rsid w:val="00E914D9"/>
    <w:rsid w:val="00E94E27"/>
    <w:rsid w:val="00E96027"/>
    <w:rsid w:val="00EA1C1C"/>
    <w:rsid w:val="00EA480B"/>
    <w:rsid w:val="00EA5897"/>
    <w:rsid w:val="00EB2252"/>
    <w:rsid w:val="00EB4C4E"/>
    <w:rsid w:val="00EC3385"/>
    <w:rsid w:val="00EC47C0"/>
    <w:rsid w:val="00EE262D"/>
    <w:rsid w:val="00EE30E8"/>
    <w:rsid w:val="00EE4C74"/>
    <w:rsid w:val="00EE7A8E"/>
    <w:rsid w:val="00EF4DF3"/>
    <w:rsid w:val="00F115FE"/>
    <w:rsid w:val="00F11C65"/>
    <w:rsid w:val="00F1479F"/>
    <w:rsid w:val="00F14B14"/>
    <w:rsid w:val="00F15F14"/>
    <w:rsid w:val="00F206F8"/>
    <w:rsid w:val="00F20F7F"/>
    <w:rsid w:val="00F30BDE"/>
    <w:rsid w:val="00F40BA5"/>
    <w:rsid w:val="00F43518"/>
    <w:rsid w:val="00F5421D"/>
    <w:rsid w:val="00F6094F"/>
    <w:rsid w:val="00F63B04"/>
    <w:rsid w:val="00F65ABA"/>
    <w:rsid w:val="00F65CA8"/>
    <w:rsid w:val="00F6723D"/>
    <w:rsid w:val="00F7352F"/>
    <w:rsid w:val="00F7432F"/>
    <w:rsid w:val="00F814D4"/>
    <w:rsid w:val="00F85986"/>
    <w:rsid w:val="00F969FF"/>
    <w:rsid w:val="00FA49FF"/>
    <w:rsid w:val="00FA4DFD"/>
    <w:rsid w:val="00FA7645"/>
    <w:rsid w:val="00FB10B8"/>
    <w:rsid w:val="00FB1BAC"/>
    <w:rsid w:val="00FB3260"/>
    <w:rsid w:val="00FB46CC"/>
    <w:rsid w:val="00FB66A6"/>
    <w:rsid w:val="00FB765C"/>
    <w:rsid w:val="00FB7771"/>
    <w:rsid w:val="00FB7C75"/>
    <w:rsid w:val="00FC7C3A"/>
    <w:rsid w:val="00FD1E15"/>
    <w:rsid w:val="00FD2428"/>
    <w:rsid w:val="00FD2A45"/>
    <w:rsid w:val="00FD2A66"/>
    <w:rsid w:val="00FD344B"/>
    <w:rsid w:val="00FD4943"/>
    <w:rsid w:val="00FE03AE"/>
    <w:rsid w:val="00FE3486"/>
    <w:rsid w:val="00FE3E72"/>
    <w:rsid w:val="00FE4C0A"/>
    <w:rsid w:val="00FE5268"/>
    <w:rsid w:val="00FE6013"/>
    <w:rsid w:val="00FE6950"/>
    <w:rsid w:val="00FE6976"/>
    <w:rsid w:val="00FF248A"/>
    <w:rsid w:val="00FF6704"/>
    <w:rsid w:val="00FF6EC4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B07D88-6D05-4C0C-9968-982EE9B0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E4"/>
    <w:rPr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32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6040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paragraph" w:styleId="a3">
    <w:name w:val="Normal (Web)"/>
    <w:basedOn w:val="a"/>
    <w:uiPriority w:val="99"/>
    <w:rsid w:val="004A137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6040"/>
    <w:rPr>
      <w:sz w:val="28"/>
      <w:szCs w:val="28"/>
      <w:lang w:val="uk-UA" w:eastAsia="uk-UA"/>
    </w:rPr>
  </w:style>
  <w:style w:type="character" w:styleId="a6">
    <w:name w:val="page number"/>
    <w:basedOn w:val="a0"/>
    <w:uiPriority w:val="99"/>
    <w:rsid w:val="007D77AD"/>
    <w:rPr>
      <w:rFonts w:cs="Times New Roman"/>
    </w:rPr>
  </w:style>
  <w:style w:type="paragraph" w:styleId="a7">
    <w:name w:val="footer"/>
    <w:basedOn w:val="a"/>
    <w:link w:val="a8"/>
    <w:uiPriority w:val="99"/>
    <w:rsid w:val="007D77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6040"/>
    <w:rPr>
      <w:sz w:val="28"/>
      <w:szCs w:val="28"/>
      <w:lang w:val="uk-UA" w:eastAsia="uk-UA"/>
    </w:rPr>
  </w:style>
  <w:style w:type="table" w:styleId="a9">
    <w:name w:val="Table Grid"/>
    <w:basedOn w:val="a1"/>
    <w:uiPriority w:val="99"/>
    <w:rsid w:val="007434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uiPriority w:val="99"/>
    <w:rsid w:val="009A0AB4"/>
    <w:rPr>
      <w:rFonts w:ascii="Verdana" w:eastAsia="PMingLiU" w:hAnsi="Verdana"/>
      <w:sz w:val="20"/>
      <w:szCs w:val="20"/>
      <w:lang w:val="en-US" w:eastAsia="en-US"/>
    </w:rPr>
  </w:style>
  <w:style w:type="paragraph" w:customStyle="1" w:styleId="1">
    <w:name w:val="Обычный1"/>
    <w:uiPriority w:val="99"/>
    <w:rsid w:val="00710299"/>
    <w:pPr>
      <w:widowControl w:val="0"/>
    </w:pPr>
    <w:rPr>
      <w:sz w:val="20"/>
      <w:szCs w:val="20"/>
    </w:rPr>
  </w:style>
  <w:style w:type="paragraph" w:styleId="aa">
    <w:name w:val="Balloon Text"/>
    <w:basedOn w:val="a"/>
    <w:link w:val="ab"/>
    <w:uiPriority w:val="99"/>
    <w:rsid w:val="00510B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510B0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F0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F08B3"/>
    <w:rPr>
      <w:rFonts w:ascii="Courier New" w:hAnsi="Courier New" w:cs="Courier New"/>
      <w:lang w:val="uk-UA"/>
    </w:rPr>
  </w:style>
  <w:style w:type="paragraph" w:styleId="ac">
    <w:name w:val="List Paragraph"/>
    <w:basedOn w:val="a"/>
    <w:uiPriority w:val="99"/>
    <w:qFormat/>
    <w:rsid w:val="00B92273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5F3AAD"/>
    <w:pPr>
      <w:jc w:val="both"/>
    </w:pPr>
    <w:rPr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5F3AAD"/>
    <w:rPr>
      <w:rFonts w:cs="Times New Roman"/>
      <w:sz w:val="24"/>
      <w:lang w:val="uk-UA"/>
    </w:rPr>
  </w:style>
  <w:style w:type="paragraph" w:styleId="af">
    <w:name w:val="No Spacing"/>
    <w:uiPriority w:val="99"/>
    <w:qFormat/>
    <w:rsid w:val="004D339E"/>
    <w:rPr>
      <w:sz w:val="28"/>
      <w:szCs w:val="28"/>
      <w:lang w:val="uk-UA" w:eastAsia="uk-UA"/>
    </w:rPr>
  </w:style>
  <w:style w:type="paragraph" w:customStyle="1" w:styleId="af0">
    <w:name w:val="Нормальний текст"/>
    <w:basedOn w:val="a"/>
    <w:rsid w:val="006D0AC1"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24101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32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132D17"/>
  </w:style>
  <w:style w:type="paragraph" w:customStyle="1" w:styleId="qowt-stl-2">
    <w:name w:val="qowt-stl-2"/>
    <w:basedOn w:val="a"/>
    <w:uiPriority w:val="99"/>
    <w:rsid w:val="00132D1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qowt-stl-3">
    <w:name w:val="qowt-stl-3"/>
    <w:basedOn w:val="a"/>
    <w:uiPriority w:val="99"/>
    <w:rsid w:val="00132D17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DAEC8-6E09-4950-99EF-4F4DE281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5488</Words>
  <Characters>31286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2019-12-04T14:51:00Z</cp:lastPrinted>
  <dcterms:created xsi:type="dcterms:W3CDTF">2020-02-18T09:09:00Z</dcterms:created>
  <dcterms:modified xsi:type="dcterms:W3CDTF">2020-02-18T09:09:00Z</dcterms:modified>
</cp:coreProperties>
</file>