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1E1" w:rsidRDefault="007B41E1" w:rsidP="0096321D">
      <w:pPr>
        <w:pStyle w:val="a3"/>
        <w:spacing w:before="0" w:beforeAutospacing="0" w:after="0" w:afterAutospacing="0"/>
        <w:contextualSpacing/>
        <w:jc w:val="center"/>
        <w:rPr>
          <w:b/>
          <w:bCs/>
          <w:sz w:val="27"/>
          <w:szCs w:val="27"/>
          <w:lang w:val="uk-UA"/>
        </w:rPr>
      </w:pPr>
      <w:bookmarkStart w:id="0" w:name="_GoBack"/>
      <w:bookmarkEnd w:id="0"/>
    </w:p>
    <w:p w:rsidR="007B41E1" w:rsidRDefault="0096321D" w:rsidP="0096321D">
      <w:pPr>
        <w:pStyle w:val="a3"/>
        <w:spacing w:before="0" w:beforeAutospacing="0" w:after="0" w:afterAutospacing="0"/>
        <w:contextualSpacing/>
        <w:jc w:val="center"/>
        <w:rPr>
          <w:b/>
          <w:bCs/>
          <w:sz w:val="27"/>
          <w:szCs w:val="27"/>
          <w:lang w:val="uk-UA"/>
        </w:rPr>
      </w:pPr>
      <w:r w:rsidRPr="007B41E1">
        <w:rPr>
          <w:b/>
          <w:bCs/>
          <w:sz w:val="27"/>
          <w:szCs w:val="27"/>
          <w:lang w:val="uk-UA"/>
        </w:rPr>
        <w:t xml:space="preserve">РЕКОМЕНДАЦІЇ                                                                                           </w:t>
      </w:r>
    </w:p>
    <w:p w:rsidR="0096321D" w:rsidRPr="007B41E1" w:rsidRDefault="0096321D" w:rsidP="0096321D">
      <w:pPr>
        <w:pStyle w:val="a3"/>
        <w:spacing w:before="0" w:beforeAutospacing="0" w:after="0" w:afterAutospacing="0"/>
        <w:contextualSpacing/>
        <w:jc w:val="center"/>
        <w:rPr>
          <w:b/>
          <w:bCs/>
          <w:sz w:val="27"/>
          <w:szCs w:val="27"/>
          <w:lang w:val="uk-UA"/>
        </w:rPr>
      </w:pPr>
      <w:r w:rsidRPr="007B41E1">
        <w:rPr>
          <w:b/>
          <w:bCs/>
          <w:sz w:val="27"/>
          <w:szCs w:val="27"/>
          <w:lang w:val="uk-UA"/>
        </w:rPr>
        <w:t>постійних комісій  міської ради</w:t>
      </w:r>
    </w:p>
    <w:p w:rsidR="002C118F" w:rsidRDefault="0096321D" w:rsidP="002C118F">
      <w:pPr>
        <w:pStyle w:val="a3"/>
        <w:spacing w:before="0" w:beforeAutospacing="0" w:after="0" w:afterAutospacing="0"/>
        <w:contextualSpacing/>
        <w:jc w:val="center"/>
        <w:rPr>
          <w:b/>
          <w:bCs/>
          <w:sz w:val="27"/>
          <w:szCs w:val="27"/>
          <w:lang w:val="uk-UA"/>
        </w:rPr>
      </w:pPr>
      <w:r w:rsidRPr="007B41E1">
        <w:rPr>
          <w:b/>
          <w:bCs/>
          <w:sz w:val="27"/>
          <w:szCs w:val="27"/>
          <w:lang w:val="uk-UA"/>
        </w:rPr>
        <w:t>до проєктів рішень, які вносяться на розгляд чергової сесії міської ради</w:t>
      </w:r>
      <w:r w:rsidR="002C118F">
        <w:rPr>
          <w:b/>
          <w:bCs/>
          <w:sz w:val="27"/>
          <w:szCs w:val="27"/>
          <w:lang w:val="uk-UA"/>
        </w:rPr>
        <w:t xml:space="preserve">, </w:t>
      </w:r>
    </w:p>
    <w:p w:rsidR="0096321D" w:rsidRDefault="002C118F" w:rsidP="002C118F">
      <w:pPr>
        <w:pStyle w:val="a3"/>
        <w:spacing w:before="0" w:beforeAutospacing="0" w:after="0" w:afterAutospacing="0"/>
        <w:contextualSpacing/>
        <w:jc w:val="center"/>
        <w:rPr>
          <w:b/>
          <w:bCs/>
          <w:sz w:val="27"/>
          <w:szCs w:val="27"/>
          <w:lang w:val="uk-UA"/>
        </w:rPr>
      </w:pPr>
      <w:r>
        <w:rPr>
          <w:b/>
          <w:bCs/>
          <w:sz w:val="27"/>
          <w:szCs w:val="27"/>
          <w:lang w:val="uk-UA"/>
        </w:rPr>
        <w:t>що скликана на</w:t>
      </w:r>
      <w:r w:rsidR="0096321D" w:rsidRPr="007B41E1">
        <w:rPr>
          <w:b/>
          <w:bCs/>
          <w:sz w:val="27"/>
          <w:szCs w:val="27"/>
        </w:rPr>
        <w:t xml:space="preserve"> 30.11.2020 року</w:t>
      </w:r>
    </w:p>
    <w:p w:rsidR="002C118F" w:rsidRPr="002C118F" w:rsidRDefault="002C118F" w:rsidP="002C118F">
      <w:pPr>
        <w:pStyle w:val="a3"/>
        <w:spacing w:before="0" w:beforeAutospacing="0" w:after="0" w:afterAutospacing="0"/>
        <w:contextualSpacing/>
        <w:jc w:val="center"/>
        <w:rPr>
          <w:b/>
          <w:bCs/>
          <w:sz w:val="27"/>
          <w:szCs w:val="27"/>
          <w:lang w:val="uk-UA"/>
        </w:rPr>
      </w:pPr>
    </w:p>
    <w:p w:rsidR="00AB2691" w:rsidRPr="007B41E1" w:rsidRDefault="00DB088C" w:rsidP="00DB088C">
      <w:pPr>
        <w:spacing w:line="240" w:lineRule="auto"/>
        <w:contextualSpacing/>
        <w:jc w:val="center"/>
        <w:rPr>
          <w:i/>
          <w:sz w:val="27"/>
          <w:szCs w:val="27"/>
        </w:rPr>
      </w:pPr>
      <w:r w:rsidRPr="007B41E1">
        <w:rPr>
          <w:rFonts w:ascii="Times New Roman" w:hAnsi="Times New Roman" w:cs="Times New Roman"/>
          <w:b/>
          <w:bCs/>
          <w:sz w:val="27"/>
          <w:szCs w:val="27"/>
        </w:rPr>
        <w:t>Проєкт рішення № 1</w:t>
      </w:r>
    </w:p>
    <w:p w:rsidR="00DB088C" w:rsidRPr="007B41E1" w:rsidRDefault="00DB088C" w:rsidP="00DB088C">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Про розгляд електронної петиції №39 гр.Царик А.В. щодо асфальтування міжбудинкового проїзду на вул. Комарова Володимира, 38-40</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653D8B" w:rsidRPr="007B41E1" w:rsidTr="008D6062">
        <w:trPr>
          <w:trHeight w:val="812"/>
          <w:tblCellSpacing w:w="0" w:type="dxa"/>
          <w:jc w:val="center"/>
        </w:trPr>
        <w:tc>
          <w:tcPr>
            <w:tcW w:w="3644" w:type="dxa"/>
            <w:tcBorders>
              <w:top w:val="outset" w:sz="6" w:space="0" w:color="auto"/>
              <w:bottom w:val="outset" w:sz="6" w:space="0" w:color="auto"/>
              <w:right w:val="outset" w:sz="6" w:space="0" w:color="auto"/>
            </w:tcBorders>
          </w:tcPr>
          <w:p w:rsidR="00653D8B" w:rsidRPr="007B41E1" w:rsidRDefault="00653D8B" w:rsidP="00DB088C">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653D8B" w:rsidRPr="007B41E1" w:rsidRDefault="00DB088C" w:rsidP="00DB088C">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Пункт 2 </w:t>
            </w:r>
            <w:r w:rsidRPr="007B41E1">
              <w:rPr>
                <w:rFonts w:ascii="Times New Roman" w:hAnsi="Times New Roman"/>
                <w:bCs/>
                <w:color w:val="000000"/>
                <w:sz w:val="27"/>
                <w:szCs w:val="27"/>
                <w:lang w:eastAsia="ru-RU"/>
              </w:rPr>
              <w:t>– викласти в редакції:</w:t>
            </w:r>
            <w:r w:rsidRPr="007B41E1">
              <w:rPr>
                <w:rFonts w:ascii="Times New Roman" w:hAnsi="Times New Roman"/>
                <w:b/>
                <w:bCs/>
                <w:color w:val="000000"/>
                <w:sz w:val="27"/>
                <w:szCs w:val="27"/>
                <w:lang w:eastAsia="ru-RU"/>
              </w:rPr>
              <w:t xml:space="preserve"> </w:t>
            </w:r>
            <w:r w:rsidRPr="007B41E1">
              <w:rPr>
                <w:rFonts w:ascii="Times New Roman" w:hAnsi="Times New Roman"/>
                <w:bCs/>
                <w:color w:val="000000"/>
                <w:sz w:val="27"/>
                <w:szCs w:val="27"/>
                <w:lang w:eastAsia="ru-RU"/>
              </w:rPr>
              <w:t xml:space="preserve">«Департаменту житлово-комунального господарства міської ради виконати роботи з капітального ремонту міжбудинкового проїзду на вул.Комарова Володимира, 38-40 в 2021 році». </w:t>
            </w:r>
            <w:r w:rsidR="00653D8B" w:rsidRPr="007B41E1">
              <w:rPr>
                <w:rFonts w:ascii="Times New Roman" w:hAnsi="Times New Roman"/>
                <w:bCs/>
                <w:color w:val="000000"/>
                <w:sz w:val="27"/>
                <w:szCs w:val="27"/>
                <w:lang w:eastAsia="ru-RU"/>
              </w:rPr>
              <w:t xml:space="preserve"> </w:t>
            </w:r>
          </w:p>
        </w:tc>
      </w:tr>
    </w:tbl>
    <w:p w:rsidR="00DB088C" w:rsidRPr="007B41E1" w:rsidRDefault="00DB088C" w:rsidP="00DB088C">
      <w:pPr>
        <w:spacing w:line="240" w:lineRule="auto"/>
        <w:contextualSpacing/>
        <w:jc w:val="center"/>
        <w:rPr>
          <w:rFonts w:ascii="Times New Roman" w:hAnsi="Times New Roman" w:cs="Times New Roman"/>
          <w:b/>
          <w:bCs/>
          <w:sz w:val="27"/>
          <w:szCs w:val="27"/>
        </w:rPr>
      </w:pPr>
    </w:p>
    <w:p w:rsidR="00DB088C" w:rsidRPr="007B41E1" w:rsidRDefault="00DB088C" w:rsidP="00DB088C">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t>Проєкт рішення № 4</w:t>
      </w:r>
    </w:p>
    <w:p w:rsidR="00DB088C" w:rsidRPr="007B41E1" w:rsidRDefault="00DB088C" w:rsidP="00DB088C">
      <w:pPr>
        <w:spacing w:line="240" w:lineRule="auto"/>
        <w:contextualSpacing/>
        <w:jc w:val="center"/>
        <w:rPr>
          <w:rFonts w:ascii="Times New Roman" w:hAnsi="Times New Roman"/>
          <w:i/>
          <w:color w:val="000000"/>
          <w:sz w:val="27"/>
          <w:szCs w:val="27"/>
          <w:shd w:val="clear" w:color="auto" w:fill="FFFFFF"/>
        </w:rPr>
      </w:pPr>
      <w:r w:rsidRPr="007B41E1">
        <w:rPr>
          <w:rFonts w:ascii="Times New Roman" w:hAnsi="Times New Roman"/>
          <w:i/>
          <w:color w:val="000000"/>
          <w:sz w:val="27"/>
          <w:szCs w:val="27"/>
          <w:shd w:val="clear" w:color="auto" w:fill="FFFFFF"/>
        </w:rPr>
        <w:t>Про хід виконання рішення міської ради VІІ скликання від 31.10.2019р. №1909 «Про Програму економічного і соціального розвитку міста Чернівців на 2020 рік» та затвердження Програми економічного і соціального розвитку</w:t>
      </w:r>
    </w:p>
    <w:p w:rsidR="00DB088C" w:rsidRPr="007B41E1" w:rsidRDefault="00DB088C" w:rsidP="00DB088C">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 xml:space="preserve"> міста Чернівців на 2021 р.</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B088C" w:rsidRPr="007B41E1" w:rsidTr="00EF1D1A">
        <w:trPr>
          <w:trHeight w:val="812"/>
          <w:tblCellSpacing w:w="0" w:type="dxa"/>
          <w:jc w:val="center"/>
        </w:trPr>
        <w:tc>
          <w:tcPr>
            <w:tcW w:w="3644" w:type="dxa"/>
            <w:tcBorders>
              <w:top w:val="outset" w:sz="6" w:space="0" w:color="auto"/>
              <w:bottom w:val="outset" w:sz="6" w:space="0" w:color="auto"/>
              <w:right w:val="outset" w:sz="6" w:space="0" w:color="auto"/>
            </w:tcBorders>
          </w:tcPr>
          <w:p w:rsidR="00DB088C" w:rsidRPr="007B41E1" w:rsidRDefault="00DB088C" w:rsidP="00EF1D1A">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D96EE1" w:rsidRPr="007B41E1" w:rsidRDefault="00D96EE1" w:rsidP="00D96EE1">
            <w:pPr>
              <w:spacing w:line="240" w:lineRule="auto"/>
              <w:contextualSpacing/>
              <w:jc w:val="center"/>
              <w:rPr>
                <w:rFonts w:ascii="Times New Roman" w:hAnsi="Times New Roman"/>
                <w:b/>
                <w:bCs/>
                <w:color w:val="000000"/>
                <w:sz w:val="27"/>
                <w:szCs w:val="27"/>
                <w:lang w:eastAsia="ru-RU"/>
              </w:rPr>
            </w:pPr>
            <w:r w:rsidRPr="007B41E1">
              <w:rPr>
                <w:rFonts w:ascii="Times New Roman" w:hAnsi="Times New Roman"/>
                <w:b/>
                <w:bCs/>
                <w:color w:val="000000"/>
                <w:sz w:val="27"/>
                <w:szCs w:val="27"/>
                <w:lang w:eastAsia="ru-RU"/>
              </w:rPr>
              <w:t>Додаток1</w:t>
            </w:r>
          </w:p>
          <w:p w:rsidR="00D96EE1" w:rsidRPr="007B41E1" w:rsidRDefault="00D96EE1" w:rsidP="00EF1D1A">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Доповнити наступними пунктами:</w:t>
            </w:r>
            <w:r w:rsidR="00DB088C" w:rsidRPr="007B41E1">
              <w:rPr>
                <w:rFonts w:ascii="Times New Roman" w:hAnsi="Times New Roman"/>
                <w:bCs/>
                <w:color w:val="000000"/>
                <w:sz w:val="27"/>
                <w:szCs w:val="27"/>
                <w:lang w:eastAsia="ru-RU"/>
              </w:rPr>
              <w:t xml:space="preserve"> </w:t>
            </w:r>
          </w:p>
          <w:p w:rsidR="00DB088C" w:rsidRPr="007B41E1" w:rsidRDefault="00A8258B" w:rsidP="00EF1D1A">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22</w:t>
            </w:r>
            <w:r w:rsidRPr="007B41E1">
              <w:rPr>
                <w:rFonts w:ascii="Times New Roman" w:hAnsi="Times New Roman"/>
                <w:bCs/>
                <w:color w:val="000000"/>
                <w:sz w:val="27"/>
                <w:szCs w:val="27"/>
                <w:lang w:eastAsia="ru-RU"/>
              </w:rPr>
              <w:t xml:space="preserve"> – Програма розвитку туризму</w:t>
            </w:r>
            <w:r w:rsidR="00DB088C" w:rsidRPr="007B41E1">
              <w:rPr>
                <w:rFonts w:ascii="Times New Roman" w:hAnsi="Times New Roman"/>
                <w:bCs/>
                <w:color w:val="000000"/>
                <w:sz w:val="27"/>
                <w:szCs w:val="27"/>
                <w:lang w:eastAsia="ru-RU"/>
              </w:rPr>
              <w:t xml:space="preserve"> </w:t>
            </w:r>
            <w:r w:rsidRPr="007B41E1">
              <w:rPr>
                <w:rFonts w:ascii="Times New Roman" w:hAnsi="Times New Roman"/>
                <w:bCs/>
                <w:color w:val="000000"/>
                <w:sz w:val="27"/>
                <w:szCs w:val="27"/>
                <w:lang w:eastAsia="ru-RU"/>
              </w:rPr>
              <w:t>міста Чернівців на 2021-2023 роки (рішення міської ради від 18.11.2020р. № 2477).</w:t>
            </w:r>
          </w:p>
          <w:p w:rsidR="00A8258B" w:rsidRPr="007B41E1" w:rsidRDefault="00A8258B" w:rsidP="00EF1D1A">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23</w:t>
            </w:r>
            <w:r w:rsidRPr="007B41E1">
              <w:rPr>
                <w:rFonts w:ascii="Times New Roman" w:hAnsi="Times New Roman"/>
                <w:bCs/>
                <w:color w:val="000000"/>
                <w:sz w:val="27"/>
                <w:szCs w:val="27"/>
                <w:lang w:eastAsia="ru-RU"/>
              </w:rPr>
              <w:t xml:space="preserve"> – Програма зайнятості населення  міста Чернівців на 2021-2023 роки (рішення міської ради від 18.11.2020р. № 2474).</w:t>
            </w:r>
          </w:p>
          <w:p w:rsidR="00A8258B" w:rsidRPr="007B41E1" w:rsidRDefault="00A8258B" w:rsidP="00EF1D1A">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24</w:t>
            </w:r>
            <w:r w:rsidRPr="007B41E1">
              <w:rPr>
                <w:rFonts w:ascii="Times New Roman" w:hAnsi="Times New Roman"/>
                <w:bCs/>
                <w:color w:val="000000"/>
                <w:sz w:val="27"/>
                <w:szCs w:val="27"/>
                <w:lang w:eastAsia="ru-RU"/>
              </w:rPr>
              <w:t xml:space="preserve"> </w:t>
            </w:r>
            <w:r w:rsidRPr="007B41E1">
              <w:rPr>
                <w:rFonts w:ascii="Times New Roman" w:hAnsi="Times New Roman"/>
                <w:b/>
                <w:bCs/>
                <w:color w:val="000000"/>
                <w:sz w:val="27"/>
                <w:szCs w:val="27"/>
                <w:lang w:eastAsia="ru-RU"/>
              </w:rPr>
              <w:t>–</w:t>
            </w:r>
            <w:r w:rsidRPr="007B41E1">
              <w:rPr>
                <w:rFonts w:ascii="Times New Roman" w:hAnsi="Times New Roman"/>
                <w:bCs/>
                <w:color w:val="000000"/>
                <w:sz w:val="27"/>
                <w:szCs w:val="27"/>
                <w:lang w:eastAsia="ru-RU"/>
              </w:rPr>
              <w:t xml:space="preserve"> Програма розвитку культури міста Чернівців на 2021-2023 роки «Чернівці – місто культури» (рішення міської ради від 18.11.2020р. № 2472).</w:t>
            </w:r>
          </w:p>
          <w:p w:rsidR="00A8258B" w:rsidRPr="007B41E1" w:rsidRDefault="00A8258B" w:rsidP="00A8258B">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25</w:t>
            </w:r>
            <w:r w:rsidRPr="007B41E1">
              <w:rPr>
                <w:rFonts w:ascii="Times New Roman" w:hAnsi="Times New Roman"/>
                <w:bCs/>
                <w:color w:val="000000"/>
                <w:sz w:val="27"/>
                <w:szCs w:val="27"/>
                <w:lang w:eastAsia="ru-RU"/>
              </w:rPr>
              <w:t xml:space="preserve"> – Програма протидії розповсюдженню наркотиків в місті Чернівцях на 2021-2023 «Місто соціальної рівності, можливостей та безпеки» (рішення міської ради від 18.11.2020р. № 2470).</w:t>
            </w:r>
          </w:p>
          <w:p w:rsidR="00A8258B" w:rsidRPr="007B41E1" w:rsidRDefault="00A8258B" w:rsidP="00A8258B">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26 –</w:t>
            </w:r>
            <w:r w:rsidRPr="007B41E1">
              <w:rPr>
                <w:rFonts w:ascii="Times New Roman" w:hAnsi="Times New Roman"/>
                <w:bCs/>
                <w:color w:val="000000"/>
                <w:sz w:val="27"/>
                <w:szCs w:val="27"/>
                <w:lang w:eastAsia="ru-RU"/>
              </w:rPr>
              <w:t xml:space="preserve"> Програма з будівництва об’єктів житла і соціальної сфери в місті Чернівцях на 2021-2024 роки «Сучасне місто» (рішення міської ради від 23.11.2020р.).</w:t>
            </w:r>
          </w:p>
          <w:p w:rsidR="00A8258B" w:rsidRPr="007B41E1" w:rsidRDefault="00A8258B" w:rsidP="00F45B27">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27</w:t>
            </w:r>
            <w:r w:rsidRPr="007B41E1">
              <w:rPr>
                <w:rFonts w:ascii="Times New Roman" w:hAnsi="Times New Roman"/>
                <w:bCs/>
                <w:color w:val="000000"/>
                <w:sz w:val="27"/>
                <w:szCs w:val="27"/>
                <w:lang w:eastAsia="ru-RU"/>
              </w:rPr>
              <w:t xml:space="preserve"> </w:t>
            </w:r>
            <w:r w:rsidRPr="007B41E1">
              <w:rPr>
                <w:rFonts w:ascii="Times New Roman" w:hAnsi="Times New Roman"/>
                <w:b/>
                <w:bCs/>
                <w:color w:val="000000"/>
                <w:sz w:val="27"/>
                <w:szCs w:val="27"/>
                <w:lang w:eastAsia="ru-RU"/>
              </w:rPr>
              <w:t xml:space="preserve">– </w:t>
            </w:r>
            <w:r w:rsidRPr="007B41E1">
              <w:rPr>
                <w:rFonts w:ascii="Times New Roman" w:hAnsi="Times New Roman"/>
                <w:bCs/>
                <w:color w:val="000000"/>
                <w:sz w:val="27"/>
                <w:szCs w:val="27"/>
                <w:lang w:eastAsia="ru-RU"/>
              </w:rPr>
              <w:t>Програма розвитку малого і середнього підприємництва в місті Чернівцях на 2021-2022 роки (подана на розгляд сесії 30.11.2020р.).</w:t>
            </w:r>
          </w:p>
        </w:tc>
      </w:tr>
    </w:tbl>
    <w:p w:rsidR="007B41E1" w:rsidRDefault="007B41E1" w:rsidP="00816B73">
      <w:pPr>
        <w:spacing w:line="240" w:lineRule="auto"/>
        <w:contextualSpacing/>
        <w:jc w:val="center"/>
        <w:rPr>
          <w:rFonts w:ascii="Times New Roman" w:hAnsi="Times New Roman" w:cs="Times New Roman"/>
          <w:b/>
          <w:bCs/>
          <w:sz w:val="27"/>
          <w:szCs w:val="27"/>
        </w:rPr>
      </w:pPr>
    </w:p>
    <w:p w:rsidR="00816B73" w:rsidRPr="007B41E1" w:rsidRDefault="00816B73" w:rsidP="00816B73">
      <w:pPr>
        <w:spacing w:line="240" w:lineRule="auto"/>
        <w:contextualSpacing/>
        <w:jc w:val="center"/>
        <w:rPr>
          <w:i/>
          <w:sz w:val="27"/>
          <w:szCs w:val="27"/>
        </w:rPr>
      </w:pPr>
      <w:r w:rsidRPr="007B41E1">
        <w:rPr>
          <w:rFonts w:ascii="Times New Roman" w:hAnsi="Times New Roman" w:cs="Times New Roman"/>
          <w:b/>
          <w:bCs/>
          <w:sz w:val="27"/>
          <w:szCs w:val="27"/>
        </w:rPr>
        <w:lastRenderedPageBreak/>
        <w:t>Проєкт рішення № 6</w:t>
      </w:r>
    </w:p>
    <w:p w:rsidR="00816B73" w:rsidRPr="007B41E1" w:rsidRDefault="00816B73" w:rsidP="00816B73">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 xml:space="preserve">Про затвердження переліку об’єктів комунальної власності міста Чернівців, які підлягають приватизації в 2021 році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816B73" w:rsidRPr="007B41E1" w:rsidTr="008D6062">
        <w:trPr>
          <w:trHeight w:val="812"/>
          <w:tblCellSpacing w:w="0" w:type="dxa"/>
          <w:jc w:val="center"/>
        </w:trPr>
        <w:tc>
          <w:tcPr>
            <w:tcW w:w="3644" w:type="dxa"/>
            <w:tcBorders>
              <w:top w:val="outset" w:sz="6" w:space="0" w:color="auto"/>
              <w:bottom w:val="outset" w:sz="6" w:space="0" w:color="auto"/>
              <w:right w:val="outset" w:sz="6" w:space="0" w:color="auto"/>
            </w:tcBorders>
          </w:tcPr>
          <w:p w:rsidR="00816B73" w:rsidRPr="007B41E1" w:rsidRDefault="00816B73" w:rsidP="008D6062">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816B73" w:rsidRPr="007B41E1" w:rsidRDefault="00816B73" w:rsidP="00816B73">
            <w:pPr>
              <w:spacing w:line="240" w:lineRule="auto"/>
              <w:contextualSpacing/>
              <w:jc w:val="center"/>
              <w:rPr>
                <w:rFonts w:ascii="Times New Roman" w:hAnsi="Times New Roman"/>
                <w:b/>
                <w:bCs/>
                <w:color w:val="000000"/>
                <w:sz w:val="27"/>
                <w:szCs w:val="27"/>
                <w:lang w:eastAsia="ru-RU"/>
              </w:rPr>
            </w:pPr>
            <w:r w:rsidRPr="007B41E1">
              <w:rPr>
                <w:rFonts w:ascii="Times New Roman" w:hAnsi="Times New Roman"/>
                <w:b/>
                <w:bCs/>
                <w:color w:val="000000"/>
                <w:sz w:val="27"/>
                <w:szCs w:val="27"/>
                <w:lang w:eastAsia="ru-RU"/>
              </w:rPr>
              <w:t>В додатку</w:t>
            </w:r>
          </w:p>
          <w:p w:rsidR="00947600" w:rsidRPr="007B41E1" w:rsidRDefault="00947600" w:rsidP="00947600">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Пункт 4 – </w:t>
            </w:r>
            <w:r w:rsidRPr="007B41E1">
              <w:rPr>
                <w:rFonts w:ascii="Times New Roman" w:hAnsi="Times New Roman"/>
                <w:bCs/>
                <w:color w:val="000000"/>
                <w:sz w:val="27"/>
                <w:szCs w:val="27"/>
                <w:lang w:eastAsia="ru-RU"/>
              </w:rPr>
              <w:t>загальну площу об</w:t>
            </w:r>
            <w:r w:rsidRPr="007B41E1">
              <w:rPr>
                <w:rFonts w:ascii="Times New Roman" w:hAnsi="Times New Roman"/>
                <w:bCs/>
                <w:color w:val="000000"/>
                <w:sz w:val="27"/>
                <w:szCs w:val="27"/>
                <w:lang w:val="ru-RU" w:eastAsia="ru-RU"/>
              </w:rPr>
              <w:t>’</w:t>
            </w:r>
            <w:r w:rsidRPr="007B41E1">
              <w:rPr>
                <w:rFonts w:ascii="Times New Roman" w:hAnsi="Times New Roman"/>
                <w:bCs/>
                <w:color w:val="000000"/>
                <w:sz w:val="27"/>
                <w:szCs w:val="27"/>
                <w:lang w:eastAsia="ru-RU"/>
              </w:rPr>
              <w:t>єкта записати «29,90 кв.м» замість «90,2 кв.м».</w:t>
            </w:r>
          </w:p>
          <w:p w:rsidR="00947600" w:rsidRPr="007B41E1" w:rsidRDefault="00947600" w:rsidP="00816B73">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Доповнити перелік пункта</w:t>
            </w:r>
            <w:r w:rsidR="00816B73" w:rsidRPr="007B41E1">
              <w:rPr>
                <w:rFonts w:ascii="Times New Roman" w:hAnsi="Times New Roman"/>
                <w:b/>
                <w:bCs/>
                <w:color w:val="000000"/>
                <w:sz w:val="27"/>
                <w:szCs w:val="27"/>
                <w:lang w:eastAsia="ru-RU"/>
              </w:rPr>
              <w:t>м</w:t>
            </w:r>
            <w:r w:rsidRPr="007B41E1">
              <w:rPr>
                <w:rFonts w:ascii="Times New Roman" w:hAnsi="Times New Roman"/>
                <w:b/>
                <w:bCs/>
                <w:color w:val="000000"/>
                <w:sz w:val="27"/>
                <w:szCs w:val="27"/>
                <w:lang w:eastAsia="ru-RU"/>
              </w:rPr>
              <w:t xml:space="preserve">и </w:t>
            </w:r>
            <w:r w:rsidR="00816B73" w:rsidRPr="007B41E1">
              <w:rPr>
                <w:rFonts w:ascii="Times New Roman" w:hAnsi="Times New Roman"/>
                <w:bCs/>
                <w:color w:val="000000"/>
                <w:sz w:val="27"/>
                <w:szCs w:val="27"/>
                <w:lang w:eastAsia="ru-RU"/>
              </w:rPr>
              <w:t>наступного змісту:</w:t>
            </w:r>
          </w:p>
          <w:p w:rsidR="00816B73" w:rsidRPr="007B41E1" w:rsidRDefault="00947600" w:rsidP="00947600">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22.</w:t>
            </w:r>
            <w:r w:rsidRPr="007B41E1">
              <w:rPr>
                <w:rFonts w:ascii="Times New Roman" w:hAnsi="Times New Roman"/>
                <w:bCs/>
                <w:color w:val="000000"/>
                <w:sz w:val="27"/>
                <w:szCs w:val="27"/>
                <w:lang w:eastAsia="ru-RU"/>
              </w:rPr>
              <w:t xml:space="preserve"> </w:t>
            </w:r>
            <w:r w:rsidR="00816B73" w:rsidRPr="007B41E1">
              <w:rPr>
                <w:rFonts w:ascii="Times New Roman" w:hAnsi="Times New Roman"/>
                <w:bCs/>
                <w:color w:val="000000"/>
                <w:sz w:val="27"/>
                <w:szCs w:val="27"/>
                <w:lang w:eastAsia="ru-RU"/>
              </w:rPr>
              <w:t>Нежитлові приміщення</w:t>
            </w:r>
            <w:r w:rsidR="0061113B" w:rsidRPr="007B41E1">
              <w:rPr>
                <w:rFonts w:ascii="Times New Roman" w:hAnsi="Times New Roman"/>
                <w:bCs/>
                <w:color w:val="000000"/>
                <w:sz w:val="27"/>
                <w:szCs w:val="27"/>
                <w:lang w:eastAsia="ru-RU"/>
              </w:rPr>
              <w:t xml:space="preserve">, загальна площа 98,10кв.м, за адресою вул.Університетська, 1, спосіб приватизації – аукціон. </w:t>
            </w:r>
          </w:p>
          <w:p w:rsidR="00947600" w:rsidRPr="007B41E1" w:rsidRDefault="00947600" w:rsidP="00947600">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23.</w:t>
            </w:r>
            <w:r w:rsidRPr="007B41E1">
              <w:rPr>
                <w:rFonts w:ascii="Times New Roman" w:hAnsi="Times New Roman"/>
                <w:bCs/>
                <w:color w:val="000000"/>
                <w:sz w:val="27"/>
                <w:szCs w:val="27"/>
                <w:lang w:eastAsia="ru-RU"/>
              </w:rPr>
              <w:t xml:space="preserve"> Нежитлові приміщення, загальна площа 108,1кв.м, за адресою вул.Головна, 99, спосіб приватизації – аукціон.</w:t>
            </w:r>
          </w:p>
        </w:tc>
      </w:tr>
    </w:tbl>
    <w:p w:rsidR="00816B73" w:rsidRPr="007B41E1" w:rsidRDefault="00816B73" w:rsidP="00DB088C">
      <w:pPr>
        <w:spacing w:line="240" w:lineRule="auto"/>
        <w:contextualSpacing/>
        <w:rPr>
          <w:sz w:val="27"/>
          <w:szCs w:val="27"/>
        </w:rPr>
      </w:pPr>
    </w:p>
    <w:p w:rsidR="00947600" w:rsidRPr="007B41E1" w:rsidRDefault="00947600" w:rsidP="00947600">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t>Проєкт рішення № 10</w:t>
      </w:r>
    </w:p>
    <w:p w:rsidR="00947600" w:rsidRPr="007B41E1" w:rsidRDefault="00947600" w:rsidP="00947600">
      <w:pPr>
        <w:spacing w:line="240" w:lineRule="auto"/>
        <w:contextualSpacing/>
        <w:jc w:val="center"/>
        <w:rPr>
          <w:rFonts w:ascii="Times New Roman" w:hAnsi="Times New Roman" w:cs="Times New Roman"/>
          <w:b/>
          <w:bCs/>
          <w:i/>
          <w:sz w:val="27"/>
          <w:szCs w:val="27"/>
        </w:rPr>
      </w:pPr>
      <w:r w:rsidRPr="007B41E1">
        <w:rPr>
          <w:rFonts w:ascii="Times New Roman" w:hAnsi="Times New Roman"/>
          <w:i/>
          <w:color w:val="000000"/>
          <w:sz w:val="27"/>
          <w:szCs w:val="27"/>
          <w:shd w:val="clear" w:color="auto" w:fill="FFFFFF"/>
        </w:rPr>
        <w:t>Про затвердження Плану діяльності Чернівецької міської ради з підготовки проєктів регуляторних актів на 2021 рік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947600" w:rsidRPr="007B41E1" w:rsidTr="006E5E03">
        <w:trPr>
          <w:trHeight w:val="812"/>
          <w:tblCellSpacing w:w="0" w:type="dxa"/>
          <w:jc w:val="center"/>
        </w:trPr>
        <w:tc>
          <w:tcPr>
            <w:tcW w:w="3644" w:type="dxa"/>
            <w:tcBorders>
              <w:top w:val="outset" w:sz="6" w:space="0" w:color="auto"/>
              <w:bottom w:val="outset" w:sz="6" w:space="0" w:color="auto"/>
              <w:right w:val="outset" w:sz="6" w:space="0" w:color="auto"/>
            </w:tcBorders>
          </w:tcPr>
          <w:p w:rsidR="00947600" w:rsidRPr="007B41E1" w:rsidRDefault="00947600" w:rsidP="006E5E03">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947600" w:rsidRPr="007B41E1" w:rsidRDefault="00947600" w:rsidP="0076284B">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Доповнити додаток пунктом 3 наступного змісту: </w:t>
            </w:r>
            <w:r w:rsidRPr="007B41E1">
              <w:rPr>
                <w:rFonts w:ascii="Times New Roman" w:hAnsi="Times New Roman"/>
                <w:bCs/>
                <w:color w:val="000000"/>
                <w:sz w:val="27"/>
                <w:szCs w:val="27"/>
                <w:lang w:eastAsia="ru-RU"/>
              </w:rPr>
              <w:t>назва проекту регуляторного акта -</w:t>
            </w:r>
            <w:r w:rsidRPr="007B41E1">
              <w:rPr>
                <w:rFonts w:ascii="Times New Roman" w:hAnsi="Times New Roman"/>
                <w:b/>
                <w:bCs/>
                <w:color w:val="000000"/>
                <w:sz w:val="27"/>
                <w:szCs w:val="27"/>
                <w:lang w:eastAsia="ru-RU"/>
              </w:rPr>
              <w:t xml:space="preserve"> </w:t>
            </w:r>
            <w:r w:rsidRPr="007B41E1">
              <w:rPr>
                <w:rFonts w:ascii="Times New Roman" w:hAnsi="Times New Roman"/>
                <w:bCs/>
                <w:color w:val="000000"/>
                <w:sz w:val="27"/>
                <w:szCs w:val="27"/>
                <w:lang w:eastAsia="ru-RU"/>
              </w:rPr>
              <w:t xml:space="preserve">«Про затвердження порядку списання безнадійної та простроченої заборгованості з орендної плати та пені, нарахованих за договором оренди майна, що належить до комунальної власності територіальної громади міста Чернівці»; обґрунтування необхідності прийняття проєкту </w:t>
            </w:r>
            <w:r w:rsidR="0076284B" w:rsidRPr="007B41E1">
              <w:rPr>
                <w:rFonts w:ascii="Times New Roman" w:hAnsi="Times New Roman"/>
                <w:bCs/>
                <w:color w:val="000000"/>
                <w:sz w:val="27"/>
                <w:szCs w:val="27"/>
                <w:lang w:eastAsia="ru-RU"/>
              </w:rPr>
              <w:t>–</w:t>
            </w:r>
            <w:r w:rsidRPr="007B41E1">
              <w:rPr>
                <w:rFonts w:ascii="Times New Roman" w:hAnsi="Times New Roman"/>
                <w:bCs/>
                <w:color w:val="000000"/>
                <w:sz w:val="27"/>
                <w:szCs w:val="27"/>
                <w:lang w:eastAsia="ru-RU"/>
              </w:rPr>
              <w:t xml:space="preserve"> </w:t>
            </w:r>
            <w:r w:rsidR="0076284B" w:rsidRPr="007B41E1">
              <w:rPr>
                <w:rFonts w:ascii="Times New Roman" w:hAnsi="Times New Roman"/>
                <w:bCs/>
                <w:color w:val="000000"/>
                <w:sz w:val="27"/>
                <w:szCs w:val="27"/>
                <w:lang w:eastAsia="ru-RU"/>
              </w:rPr>
              <w:t xml:space="preserve">забезпечення виконання вимог Закону України «Про засади державної регуляторної політики у сфері господарської діяльності»; строки підготовки проєкту рішення - </w:t>
            </w:r>
            <w:r w:rsidRPr="007B41E1">
              <w:rPr>
                <w:rFonts w:ascii="Times New Roman" w:hAnsi="Times New Roman"/>
                <w:bCs/>
                <w:color w:val="000000"/>
                <w:sz w:val="27"/>
                <w:szCs w:val="27"/>
                <w:lang w:eastAsia="ru-RU"/>
              </w:rPr>
              <w:t xml:space="preserve"> </w:t>
            </w:r>
            <w:r w:rsidR="0076284B" w:rsidRPr="007B41E1">
              <w:rPr>
                <w:rFonts w:ascii="Times New Roman" w:hAnsi="Times New Roman"/>
                <w:bCs/>
                <w:color w:val="000000"/>
                <w:sz w:val="27"/>
                <w:szCs w:val="27"/>
                <w:lang w:eastAsia="ru-RU"/>
              </w:rPr>
              <w:t>І-П квартал; виконавчий орган міської ради, відповідальний за розроблення проєкту регуляторного акта – департамент розвитку.</w:t>
            </w:r>
          </w:p>
        </w:tc>
      </w:tr>
    </w:tbl>
    <w:p w:rsidR="00816B73" w:rsidRPr="007B41E1" w:rsidRDefault="00816B73" w:rsidP="00DB088C">
      <w:pPr>
        <w:spacing w:line="240" w:lineRule="auto"/>
        <w:contextualSpacing/>
        <w:rPr>
          <w:sz w:val="27"/>
          <w:szCs w:val="27"/>
        </w:rPr>
      </w:pPr>
    </w:p>
    <w:p w:rsidR="00F3527C" w:rsidRPr="007B41E1" w:rsidRDefault="00F3527C" w:rsidP="00F3527C">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t>Проєкт рішення № 14</w:t>
      </w:r>
    </w:p>
    <w:p w:rsidR="00F3527C" w:rsidRPr="007B41E1" w:rsidRDefault="00F3527C" w:rsidP="00F3527C">
      <w:pPr>
        <w:spacing w:line="240" w:lineRule="auto"/>
        <w:contextualSpacing/>
        <w:jc w:val="center"/>
        <w:rPr>
          <w:rFonts w:ascii="Times New Roman" w:hAnsi="Times New Roman"/>
          <w:i/>
          <w:color w:val="000000"/>
          <w:sz w:val="27"/>
          <w:szCs w:val="27"/>
          <w:shd w:val="clear" w:color="auto" w:fill="FFFFFF"/>
        </w:rPr>
      </w:pPr>
      <w:r w:rsidRPr="007B41E1">
        <w:rPr>
          <w:rFonts w:ascii="Times New Roman" w:hAnsi="Times New Roman"/>
          <w:i/>
          <w:color w:val="000000"/>
          <w:sz w:val="27"/>
          <w:szCs w:val="27"/>
          <w:shd w:val="clear" w:color="auto" w:fill="FFFFFF"/>
        </w:rPr>
        <w:t xml:space="preserve">Про перейменування вулиць Раскової Марини, Паризької Комуни </w:t>
      </w:r>
    </w:p>
    <w:p w:rsidR="00F3527C" w:rsidRPr="007B41E1" w:rsidRDefault="00F3527C" w:rsidP="00F3527C">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та Карбишева Дмитра генерала</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F3527C" w:rsidRPr="007B41E1" w:rsidTr="002A3F66">
        <w:trPr>
          <w:trHeight w:val="812"/>
          <w:tblCellSpacing w:w="0" w:type="dxa"/>
          <w:jc w:val="center"/>
        </w:trPr>
        <w:tc>
          <w:tcPr>
            <w:tcW w:w="3644" w:type="dxa"/>
            <w:tcBorders>
              <w:top w:val="outset" w:sz="6" w:space="0" w:color="auto"/>
              <w:bottom w:val="outset" w:sz="6" w:space="0" w:color="auto"/>
              <w:right w:val="outset" w:sz="6" w:space="0" w:color="auto"/>
            </w:tcBorders>
          </w:tcPr>
          <w:p w:rsidR="00F3527C" w:rsidRPr="007B41E1" w:rsidRDefault="00F3527C" w:rsidP="002A3F66">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F3527C" w:rsidRPr="007B41E1" w:rsidRDefault="00F3527C" w:rsidP="002A3F66">
            <w:pPr>
              <w:spacing w:line="240" w:lineRule="auto"/>
              <w:contextualSpacing/>
              <w:jc w:val="both"/>
              <w:rPr>
                <w:rFonts w:ascii="Times New Roman" w:hAnsi="Times New Roman"/>
                <w:b/>
                <w:bCs/>
                <w:color w:val="000000"/>
                <w:sz w:val="27"/>
                <w:szCs w:val="27"/>
                <w:lang w:eastAsia="ru-RU"/>
              </w:rPr>
            </w:pPr>
            <w:r w:rsidRPr="007B41E1">
              <w:rPr>
                <w:rFonts w:ascii="Times New Roman" w:hAnsi="Times New Roman"/>
                <w:b/>
                <w:bCs/>
                <w:color w:val="000000"/>
                <w:sz w:val="27"/>
                <w:szCs w:val="27"/>
                <w:lang w:eastAsia="ru-RU"/>
              </w:rPr>
              <w:t>Доповнити пункт 1 наступними пунктами:</w:t>
            </w:r>
          </w:p>
          <w:p w:rsidR="00F3527C" w:rsidRPr="007B41E1" w:rsidRDefault="00F3527C" w:rsidP="002A3F66">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Пункт 1.4 – </w:t>
            </w:r>
            <w:r w:rsidRPr="007B41E1">
              <w:rPr>
                <w:rFonts w:ascii="Times New Roman" w:hAnsi="Times New Roman"/>
                <w:bCs/>
                <w:color w:val="000000"/>
                <w:sz w:val="27"/>
                <w:szCs w:val="27"/>
                <w:lang w:eastAsia="ru-RU"/>
              </w:rPr>
              <w:t>вулицю Василевської Ванди на вулицю Мельника Василя;</w:t>
            </w:r>
          </w:p>
          <w:p w:rsidR="00F3527C" w:rsidRPr="007B41E1" w:rsidRDefault="00F3527C" w:rsidP="0076284B">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Пункт 1.5</w:t>
            </w:r>
            <w:r w:rsidRPr="007B41E1">
              <w:rPr>
                <w:rFonts w:ascii="Times New Roman" w:hAnsi="Times New Roman"/>
                <w:bCs/>
                <w:color w:val="000000"/>
                <w:sz w:val="27"/>
                <w:szCs w:val="27"/>
                <w:lang w:eastAsia="ru-RU"/>
              </w:rPr>
              <w:t xml:space="preserve"> – вулицю Пролетарську на вулицю Ельгісера Йосипа.</w:t>
            </w:r>
          </w:p>
        </w:tc>
      </w:tr>
    </w:tbl>
    <w:p w:rsidR="007B41E1" w:rsidRDefault="007B41E1" w:rsidP="007D23A3">
      <w:pPr>
        <w:spacing w:line="240" w:lineRule="auto"/>
        <w:contextualSpacing/>
        <w:jc w:val="center"/>
        <w:rPr>
          <w:rFonts w:ascii="Times New Roman" w:hAnsi="Times New Roman" w:cs="Times New Roman"/>
          <w:b/>
          <w:bCs/>
          <w:sz w:val="27"/>
          <w:szCs w:val="27"/>
        </w:rPr>
      </w:pPr>
    </w:p>
    <w:p w:rsidR="007B41E1" w:rsidRDefault="007B41E1" w:rsidP="007D23A3">
      <w:pPr>
        <w:spacing w:line="240" w:lineRule="auto"/>
        <w:contextualSpacing/>
        <w:jc w:val="center"/>
        <w:rPr>
          <w:rFonts w:ascii="Times New Roman" w:hAnsi="Times New Roman" w:cs="Times New Roman"/>
          <w:b/>
          <w:bCs/>
          <w:sz w:val="27"/>
          <w:szCs w:val="27"/>
        </w:rPr>
      </w:pPr>
    </w:p>
    <w:p w:rsidR="00C328EF" w:rsidRDefault="00C328EF" w:rsidP="007D23A3">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lastRenderedPageBreak/>
        <w:t>Проєкт рішення №</w:t>
      </w:r>
      <w:r>
        <w:rPr>
          <w:rFonts w:ascii="Times New Roman" w:hAnsi="Times New Roman" w:cs="Times New Roman"/>
          <w:b/>
          <w:bCs/>
          <w:sz w:val="27"/>
          <w:szCs w:val="27"/>
        </w:rPr>
        <w:t>30</w:t>
      </w:r>
    </w:p>
    <w:p w:rsidR="00C328EF" w:rsidRPr="00C328EF" w:rsidRDefault="00C328EF" w:rsidP="007D23A3">
      <w:pPr>
        <w:spacing w:line="240" w:lineRule="auto"/>
        <w:contextualSpacing/>
        <w:jc w:val="center"/>
        <w:rPr>
          <w:rFonts w:ascii="Times New Roman" w:hAnsi="Times New Roman"/>
          <w:i/>
          <w:color w:val="000000"/>
          <w:sz w:val="28"/>
          <w:szCs w:val="28"/>
          <w:shd w:val="clear" w:color="auto" w:fill="FFFFFF"/>
        </w:rPr>
      </w:pPr>
      <w:r w:rsidRPr="00C328EF">
        <w:rPr>
          <w:rFonts w:ascii="Times New Roman" w:hAnsi="Times New Roman"/>
          <w:i/>
          <w:color w:val="000000"/>
          <w:sz w:val="28"/>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C328EF" w:rsidRPr="007B41E1" w:rsidTr="00C50D9D">
        <w:trPr>
          <w:trHeight w:val="812"/>
          <w:tblCellSpacing w:w="0" w:type="dxa"/>
          <w:jc w:val="center"/>
        </w:trPr>
        <w:tc>
          <w:tcPr>
            <w:tcW w:w="3644" w:type="dxa"/>
            <w:tcBorders>
              <w:top w:val="outset" w:sz="6" w:space="0" w:color="auto"/>
              <w:bottom w:val="outset" w:sz="6" w:space="0" w:color="auto"/>
              <w:right w:val="outset" w:sz="6" w:space="0" w:color="auto"/>
            </w:tcBorders>
          </w:tcPr>
          <w:p w:rsidR="00C328EF" w:rsidRPr="007B41E1" w:rsidRDefault="00C328EF" w:rsidP="00C50D9D">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tcBorders>
          </w:tcPr>
          <w:p w:rsidR="00FB5E31" w:rsidRPr="00FB5E31" w:rsidRDefault="00FB5E31" w:rsidP="00C50D9D">
            <w:pPr>
              <w:spacing w:before="120" w:line="240" w:lineRule="auto"/>
              <w:jc w:val="both"/>
              <w:rPr>
                <w:rFonts w:ascii="Times New Roman" w:eastAsia="Times New Roman" w:hAnsi="Times New Roman" w:cs="Times New Roman"/>
                <w:sz w:val="27"/>
                <w:szCs w:val="27"/>
              </w:rPr>
            </w:pPr>
            <w:r>
              <w:rPr>
                <w:rFonts w:ascii="Times New Roman" w:eastAsia="Times New Roman" w:hAnsi="Times New Roman" w:cs="Times New Roman"/>
                <w:b/>
                <w:sz w:val="27"/>
                <w:szCs w:val="27"/>
              </w:rPr>
              <w:t xml:space="preserve">Пункт 1.5 – </w:t>
            </w:r>
            <w:r w:rsidRPr="00FB5E31">
              <w:rPr>
                <w:rFonts w:ascii="Times New Roman" w:eastAsia="Times New Roman" w:hAnsi="Times New Roman" w:cs="Times New Roman"/>
                <w:sz w:val="27"/>
                <w:szCs w:val="27"/>
              </w:rPr>
              <w:t>надати.</w:t>
            </w:r>
          </w:p>
          <w:p w:rsidR="00C328EF" w:rsidRPr="007B41E1" w:rsidRDefault="00C328EF" w:rsidP="00C50D9D">
            <w:pPr>
              <w:spacing w:before="120" w:line="240" w:lineRule="auto"/>
              <w:jc w:val="both"/>
              <w:rPr>
                <w:rFonts w:ascii="Times New Roman" w:eastAsia="Times New Roman" w:hAnsi="Times New Roman" w:cs="Times New Roman"/>
                <w:b/>
                <w:sz w:val="27"/>
                <w:szCs w:val="27"/>
              </w:rPr>
            </w:pPr>
            <w:r w:rsidRPr="007B41E1">
              <w:rPr>
                <w:rFonts w:ascii="Times New Roman" w:eastAsia="Times New Roman" w:hAnsi="Times New Roman" w:cs="Times New Roman"/>
                <w:b/>
                <w:sz w:val="27"/>
                <w:szCs w:val="27"/>
              </w:rPr>
              <w:t>Доповнити про</w:t>
            </w:r>
            <w:r>
              <w:rPr>
                <w:rFonts w:ascii="Times New Roman" w:eastAsia="Times New Roman" w:hAnsi="Times New Roman" w:cs="Times New Roman"/>
                <w:b/>
                <w:sz w:val="27"/>
                <w:szCs w:val="27"/>
              </w:rPr>
              <w:t>єкт рішення пункт</w:t>
            </w:r>
            <w:r w:rsidR="005C5107">
              <w:rPr>
                <w:rFonts w:ascii="Times New Roman" w:eastAsia="Times New Roman" w:hAnsi="Times New Roman" w:cs="Times New Roman"/>
                <w:b/>
                <w:sz w:val="27"/>
                <w:szCs w:val="27"/>
              </w:rPr>
              <w:t>а</w:t>
            </w:r>
            <w:r>
              <w:rPr>
                <w:rFonts w:ascii="Times New Roman" w:eastAsia="Times New Roman" w:hAnsi="Times New Roman" w:cs="Times New Roman"/>
                <w:b/>
                <w:sz w:val="27"/>
                <w:szCs w:val="27"/>
              </w:rPr>
              <w:t>м</w:t>
            </w:r>
            <w:r w:rsidR="005C5107">
              <w:rPr>
                <w:rFonts w:ascii="Times New Roman" w:eastAsia="Times New Roman" w:hAnsi="Times New Roman" w:cs="Times New Roman"/>
                <w:b/>
                <w:sz w:val="27"/>
                <w:szCs w:val="27"/>
              </w:rPr>
              <w:t>и</w:t>
            </w:r>
            <w:r w:rsidRPr="007B41E1">
              <w:rPr>
                <w:rFonts w:ascii="Times New Roman" w:eastAsia="Times New Roman" w:hAnsi="Times New Roman" w:cs="Times New Roman"/>
                <w:b/>
                <w:sz w:val="27"/>
                <w:szCs w:val="27"/>
              </w:rPr>
              <w:t>, як</w:t>
            </w:r>
            <w:r w:rsidR="005C5107">
              <w:rPr>
                <w:rFonts w:ascii="Times New Roman" w:eastAsia="Times New Roman" w:hAnsi="Times New Roman" w:cs="Times New Roman"/>
                <w:b/>
                <w:sz w:val="27"/>
                <w:szCs w:val="27"/>
              </w:rPr>
              <w:t>і</w:t>
            </w:r>
            <w:r w:rsidRPr="007B41E1">
              <w:rPr>
                <w:rFonts w:ascii="Times New Roman" w:eastAsia="Times New Roman" w:hAnsi="Times New Roman" w:cs="Times New Roman"/>
                <w:b/>
                <w:sz w:val="27"/>
                <w:szCs w:val="27"/>
              </w:rPr>
              <w:t xml:space="preserve"> довивчен</w:t>
            </w:r>
            <w:r w:rsidR="005C5107">
              <w:rPr>
                <w:rFonts w:ascii="Times New Roman" w:eastAsia="Times New Roman" w:hAnsi="Times New Roman" w:cs="Times New Roman"/>
                <w:b/>
                <w:sz w:val="27"/>
                <w:szCs w:val="27"/>
              </w:rPr>
              <w:t>і</w:t>
            </w:r>
            <w:r w:rsidRPr="007B41E1">
              <w:rPr>
                <w:rFonts w:ascii="Times New Roman" w:eastAsia="Times New Roman" w:hAnsi="Times New Roman" w:cs="Times New Roman"/>
                <w:b/>
                <w:sz w:val="27"/>
                <w:szCs w:val="27"/>
              </w:rPr>
              <w:t xml:space="preserve"> комісією:</w:t>
            </w:r>
          </w:p>
          <w:p w:rsidR="00C328EF" w:rsidRPr="007B41E1" w:rsidRDefault="00C328EF" w:rsidP="00C328EF">
            <w:pPr>
              <w:pBdr>
                <w:top w:val="nil"/>
                <w:left w:val="nil"/>
                <w:bottom w:val="nil"/>
                <w:right w:val="nil"/>
                <w:between w:val="nil"/>
              </w:pBdr>
              <w:spacing w:line="240" w:lineRule="auto"/>
              <w:jc w:val="both"/>
              <w:rPr>
                <w:rFonts w:ascii="Times New Roman" w:eastAsia="Times New Roman" w:hAnsi="Times New Roman" w:cs="Times New Roman"/>
                <w:sz w:val="27"/>
                <w:szCs w:val="27"/>
              </w:rPr>
            </w:pPr>
            <w:r w:rsidRPr="007B41E1">
              <w:rPr>
                <w:rFonts w:ascii="Times New Roman" w:eastAsia="Times New Roman" w:hAnsi="Times New Roman" w:cs="Times New Roman"/>
                <w:sz w:val="27"/>
                <w:szCs w:val="27"/>
              </w:rPr>
              <w:t>Надати Москальову Валерію Володимировичу</w:t>
            </w:r>
            <w:r w:rsidR="002C118F">
              <w:rPr>
                <w:rFonts w:ascii="Times New Roman" w:eastAsia="Times New Roman" w:hAnsi="Times New Roman" w:cs="Times New Roman"/>
                <w:sz w:val="27"/>
                <w:szCs w:val="27"/>
              </w:rPr>
              <w:t xml:space="preserve"> (</w:t>
            </w:r>
            <w:r w:rsidR="002C118F" w:rsidRPr="007B41E1">
              <w:rPr>
                <w:rFonts w:ascii="Times New Roman" w:eastAsia="Times New Roman" w:hAnsi="Times New Roman" w:cs="Times New Roman"/>
                <w:sz w:val="27"/>
                <w:szCs w:val="27"/>
              </w:rPr>
              <w:t>РНОКПП</w:t>
            </w:r>
            <w:r w:rsidRPr="007B41E1">
              <w:rPr>
                <w:rFonts w:ascii="Times New Roman" w:eastAsia="Times New Roman" w:hAnsi="Times New Roman" w:cs="Times New Roman"/>
                <w:sz w:val="27"/>
                <w:szCs w:val="27"/>
              </w:rPr>
              <w:t xml:space="preserve"> </w:t>
            </w:r>
            <w:r w:rsidR="002C118F">
              <w:rPr>
                <w:rFonts w:ascii="Times New Roman" w:eastAsia="Times New Roman" w:hAnsi="Times New Roman" w:cs="Times New Roman"/>
                <w:sz w:val="27"/>
                <w:szCs w:val="27"/>
              </w:rPr>
              <w:t>2399714170)</w:t>
            </w:r>
            <w:r w:rsidR="005C1740">
              <w:rPr>
                <w:rFonts w:ascii="Times New Roman" w:eastAsia="Times New Roman" w:hAnsi="Times New Roman" w:cs="Times New Roman"/>
                <w:sz w:val="27"/>
                <w:szCs w:val="27"/>
              </w:rPr>
              <w:t xml:space="preserve">, інвалід ІІІ групи, який зареєстрований  за адресою вул. Оренбурзька, 14/24, </w:t>
            </w:r>
            <w:r w:rsidRPr="007B41E1">
              <w:rPr>
                <w:rFonts w:ascii="Times New Roman" w:eastAsia="Times New Roman" w:hAnsi="Times New Roman" w:cs="Times New Roman"/>
                <w:sz w:val="27"/>
                <w:szCs w:val="27"/>
              </w:rPr>
              <w:t>дозвіл на складання проекту відведення земельної  ділянки, орієнтовною площею 0,1000га, для будівництва житлового будинку, господарських будівель і споруд (код 02.01) за адресою вул. Хрещатинська, поряд будинковолодіння №9</w:t>
            </w:r>
            <w:r w:rsidR="009D3518">
              <w:rPr>
                <w:rFonts w:ascii="Times New Roman" w:eastAsia="Times New Roman" w:hAnsi="Times New Roman" w:cs="Times New Roman"/>
                <w:sz w:val="27"/>
                <w:szCs w:val="27"/>
              </w:rPr>
              <w:t>.</w:t>
            </w:r>
          </w:p>
          <w:p w:rsidR="00C328EF" w:rsidRPr="007B41E1" w:rsidRDefault="00C328EF" w:rsidP="00C50D9D">
            <w:pPr>
              <w:spacing w:line="240" w:lineRule="auto"/>
              <w:jc w:val="both"/>
              <w:rPr>
                <w:rFonts w:ascii="Times New Roman" w:hAnsi="Times New Roman"/>
                <w:b/>
                <w:bCs/>
                <w:color w:val="000000"/>
                <w:sz w:val="27"/>
                <w:szCs w:val="27"/>
                <w:lang w:eastAsia="ru-RU"/>
              </w:rPr>
            </w:pPr>
            <w:r w:rsidRPr="007B41E1">
              <w:rPr>
                <w:rFonts w:ascii="Times New Roman" w:eastAsia="Times New Roman" w:hAnsi="Times New Roman" w:cs="Times New Roman"/>
                <w:sz w:val="27"/>
                <w:szCs w:val="27"/>
              </w:rPr>
              <w:t>Надати Муравйову Олегу Сергійовичу (РНОКПП 2534716599) дозвіл на складання проєкту землеустрою щодо відведення земельної ділянки за адресою вул. Євпаторійська, 15, орієнтовною площею 0,2000 га безоплатно у власність для будівництва і обслуговування житлового будинку господарських будівель і споруд (присадибна ділянка) (код 02.01) .</w:t>
            </w:r>
          </w:p>
        </w:tc>
      </w:tr>
    </w:tbl>
    <w:p w:rsidR="00C328EF" w:rsidRPr="00C328EF" w:rsidRDefault="00C328EF" w:rsidP="007D23A3">
      <w:pPr>
        <w:spacing w:line="240" w:lineRule="auto"/>
        <w:contextualSpacing/>
        <w:jc w:val="center"/>
        <w:rPr>
          <w:rFonts w:ascii="Times New Roman" w:hAnsi="Times New Roman"/>
          <w:i/>
          <w:color w:val="000000"/>
          <w:sz w:val="28"/>
          <w:szCs w:val="28"/>
          <w:shd w:val="clear" w:color="auto" w:fill="FFFFFF"/>
        </w:rPr>
      </w:pPr>
    </w:p>
    <w:p w:rsidR="00816B73" w:rsidRPr="007B41E1" w:rsidRDefault="0076284B" w:rsidP="007D23A3">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t>Проєкт рішення № 31</w:t>
      </w:r>
    </w:p>
    <w:p w:rsidR="0076284B" w:rsidRPr="007B41E1" w:rsidRDefault="0076284B" w:rsidP="007D23A3">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76284B" w:rsidRPr="007B41E1" w:rsidTr="007D12AD">
        <w:trPr>
          <w:trHeight w:val="812"/>
          <w:tblCellSpacing w:w="0" w:type="dxa"/>
          <w:jc w:val="center"/>
        </w:trPr>
        <w:tc>
          <w:tcPr>
            <w:tcW w:w="3644" w:type="dxa"/>
            <w:tcBorders>
              <w:top w:val="outset" w:sz="6" w:space="0" w:color="auto"/>
              <w:bottom w:val="outset" w:sz="6" w:space="0" w:color="auto"/>
              <w:right w:val="outset" w:sz="6" w:space="0" w:color="auto"/>
            </w:tcBorders>
          </w:tcPr>
          <w:p w:rsidR="0076284B" w:rsidRPr="007B41E1" w:rsidRDefault="0076284B" w:rsidP="007D23A3">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економіки, підприємництва, інвестицій та туризму                            </w:t>
            </w:r>
          </w:p>
        </w:tc>
        <w:tc>
          <w:tcPr>
            <w:tcW w:w="6361" w:type="dxa"/>
            <w:tcBorders>
              <w:top w:val="outset" w:sz="6" w:space="0" w:color="auto"/>
              <w:left w:val="outset" w:sz="6" w:space="0" w:color="auto"/>
              <w:bottom w:val="outset" w:sz="6" w:space="0" w:color="auto"/>
            </w:tcBorders>
          </w:tcPr>
          <w:p w:rsidR="0076284B" w:rsidRPr="007B41E1" w:rsidRDefault="0076284B" w:rsidP="007D23A3">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Доповнити пунктом наступного змісту:  </w:t>
            </w:r>
            <w:r w:rsidRPr="007B41E1">
              <w:rPr>
                <w:rFonts w:ascii="Times New Roman" w:hAnsi="Times New Roman"/>
                <w:bCs/>
                <w:color w:val="000000"/>
                <w:sz w:val="27"/>
                <w:szCs w:val="27"/>
                <w:lang w:eastAsia="ru-RU"/>
              </w:rPr>
              <w:t>«Надати дозвіл Тапчаку В.М., учаснику бойових дій, яки</w:t>
            </w:r>
            <w:r w:rsidR="00C376A6">
              <w:rPr>
                <w:rFonts w:ascii="Times New Roman" w:hAnsi="Times New Roman"/>
                <w:bCs/>
                <w:color w:val="000000"/>
                <w:sz w:val="27"/>
                <w:szCs w:val="27"/>
                <w:lang w:eastAsia="ru-RU"/>
              </w:rPr>
              <w:t>й</w:t>
            </w:r>
            <w:r w:rsidRPr="007B41E1">
              <w:rPr>
                <w:rFonts w:ascii="Times New Roman" w:hAnsi="Times New Roman"/>
                <w:bCs/>
                <w:color w:val="000000"/>
                <w:sz w:val="27"/>
                <w:szCs w:val="27"/>
                <w:lang w:eastAsia="ru-RU"/>
              </w:rPr>
              <w:t xml:space="preserve"> зареєстрований за адресою вул.С.Галицького, 7-А </w:t>
            </w:r>
            <w:r w:rsidR="00482EEA" w:rsidRPr="007B41E1">
              <w:rPr>
                <w:rFonts w:ascii="Times New Roman" w:hAnsi="Times New Roman"/>
                <w:bCs/>
                <w:color w:val="000000"/>
                <w:sz w:val="27"/>
                <w:szCs w:val="27"/>
                <w:lang w:eastAsia="ru-RU"/>
              </w:rPr>
              <w:t>на складання проєкту  землеустрою щодо відведення земельної ділянки, орієнтовною площею 0,10га у власність за рахунок земель запасу міста для будівництва і обслуговування житлового будинку (02.01) за адресою, вул.Стуса Василя, навпроти будинків 2 та 4.</w:t>
            </w:r>
          </w:p>
        </w:tc>
      </w:tr>
      <w:tr w:rsidR="00C328EF" w:rsidRPr="007B41E1" w:rsidTr="007D12AD">
        <w:trPr>
          <w:trHeight w:val="812"/>
          <w:tblCellSpacing w:w="0" w:type="dxa"/>
          <w:jc w:val="center"/>
        </w:trPr>
        <w:tc>
          <w:tcPr>
            <w:tcW w:w="3644" w:type="dxa"/>
            <w:tcBorders>
              <w:top w:val="outset" w:sz="6" w:space="0" w:color="auto"/>
              <w:bottom w:val="outset" w:sz="6" w:space="0" w:color="auto"/>
              <w:right w:val="outset" w:sz="6" w:space="0" w:color="auto"/>
            </w:tcBorders>
          </w:tcPr>
          <w:p w:rsidR="00C328EF" w:rsidRPr="007B41E1" w:rsidRDefault="00C328EF" w:rsidP="007D23A3">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tcBorders>
          </w:tcPr>
          <w:p w:rsidR="00C328EF" w:rsidRPr="007B41E1" w:rsidRDefault="00C328EF" w:rsidP="00C328EF">
            <w:pPr>
              <w:spacing w:before="120" w:line="240" w:lineRule="auto"/>
              <w:jc w:val="both"/>
              <w:rPr>
                <w:rFonts w:ascii="Times New Roman" w:eastAsia="Times New Roman" w:hAnsi="Times New Roman" w:cs="Times New Roman"/>
                <w:b/>
                <w:sz w:val="27"/>
                <w:szCs w:val="27"/>
              </w:rPr>
            </w:pPr>
            <w:r w:rsidRPr="007B41E1">
              <w:rPr>
                <w:rFonts w:ascii="Times New Roman" w:eastAsia="Times New Roman" w:hAnsi="Times New Roman" w:cs="Times New Roman"/>
                <w:b/>
                <w:sz w:val="27"/>
                <w:szCs w:val="27"/>
              </w:rPr>
              <w:t>Доповнити про</w:t>
            </w:r>
            <w:r>
              <w:rPr>
                <w:rFonts w:ascii="Times New Roman" w:eastAsia="Times New Roman" w:hAnsi="Times New Roman" w:cs="Times New Roman"/>
                <w:b/>
                <w:sz w:val="27"/>
                <w:szCs w:val="27"/>
              </w:rPr>
              <w:t>єкт рішення пунктом</w:t>
            </w:r>
            <w:r w:rsidRPr="007B41E1">
              <w:rPr>
                <w:rFonts w:ascii="Times New Roman" w:eastAsia="Times New Roman" w:hAnsi="Times New Roman" w:cs="Times New Roman"/>
                <w:b/>
                <w:sz w:val="27"/>
                <w:szCs w:val="27"/>
              </w:rPr>
              <w:t>, як</w:t>
            </w:r>
            <w:r>
              <w:rPr>
                <w:rFonts w:ascii="Times New Roman" w:eastAsia="Times New Roman" w:hAnsi="Times New Roman" w:cs="Times New Roman"/>
                <w:b/>
                <w:sz w:val="27"/>
                <w:szCs w:val="27"/>
              </w:rPr>
              <w:t>ий</w:t>
            </w:r>
            <w:r w:rsidRPr="007B41E1">
              <w:rPr>
                <w:rFonts w:ascii="Times New Roman" w:eastAsia="Times New Roman" w:hAnsi="Times New Roman" w:cs="Times New Roman"/>
                <w:b/>
                <w:sz w:val="27"/>
                <w:szCs w:val="27"/>
              </w:rPr>
              <w:t xml:space="preserve"> довивчен</w:t>
            </w:r>
            <w:r>
              <w:rPr>
                <w:rFonts w:ascii="Times New Roman" w:eastAsia="Times New Roman" w:hAnsi="Times New Roman" w:cs="Times New Roman"/>
                <w:b/>
                <w:sz w:val="27"/>
                <w:szCs w:val="27"/>
              </w:rPr>
              <w:t>о</w:t>
            </w:r>
            <w:r w:rsidRPr="007B41E1">
              <w:rPr>
                <w:rFonts w:ascii="Times New Roman" w:eastAsia="Times New Roman" w:hAnsi="Times New Roman" w:cs="Times New Roman"/>
                <w:b/>
                <w:sz w:val="27"/>
                <w:szCs w:val="27"/>
              </w:rPr>
              <w:t xml:space="preserve"> комісією:</w:t>
            </w:r>
          </w:p>
          <w:p w:rsidR="00C328EF" w:rsidRPr="007B41E1" w:rsidRDefault="00C328EF" w:rsidP="00C328EF">
            <w:pPr>
              <w:spacing w:line="240" w:lineRule="auto"/>
              <w:jc w:val="both"/>
              <w:rPr>
                <w:rFonts w:ascii="Times New Roman" w:hAnsi="Times New Roman"/>
                <w:b/>
                <w:bCs/>
                <w:color w:val="000000"/>
                <w:sz w:val="27"/>
                <w:szCs w:val="27"/>
                <w:lang w:eastAsia="ru-RU"/>
              </w:rPr>
            </w:pPr>
            <w:r w:rsidRPr="00C328EF">
              <w:rPr>
                <w:rFonts w:ascii="Times New Roman" w:eastAsia="Times New Roman" w:hAnsi="Times New Roman" w:cs="Times New Roman"/>
                <w:sz w:val="27"/>
                <w:szCs w:val="27"/>
              </w:rPr>
              <w:t xml:space="preserve">Надати дозвіл, учаснику АТО, Маковійчуку Юрію Васильовичу (РНОКПП: 3326019731), який </w:t>
            </w:r>
            <w:r w:rsidRPr="00C328EF">
              <w:rPr>
                <w:rFonts w:ascii="Times New Roman" w:eastAsia="Times New Roman" w:hAnsi="Times New Roman" w:cs="Times New Roman"/>
                <w:sz w:val="27"/>
                <w:szCs w:val="27"/>
              </w:rPr>
              <w:lastRenderedPageBreak/>
              <w:t>зареєстрований за адресою вулиця Можайського, 20,   на складання проекту землеустрою щодо відведення земельної ділянки, орієнтовною площею 0,1000га, у власність за рахунок земель запасу міста для будівництва і обслуговування житлового будинку, господарських будівель і споруд (код 02.01) за адресою вул. Кобринської Наталії, поряд будинковолодіння №5-Б.</w:t>
            </w:r>
          </w:p>
        </w:tc>
      </w:tr>
    </w:tbl>
    <w:p w:rsidR="00816B73" w:rsidRPr="007B41E1" w:rsidRDefault="00816B73" w:rsidP="007D23A3">
      <w:pPr>
        <w:spacing w:line="240" w:lineRule="auto"/>
        <w:contextualSpacing/>
        <w:rPr>
          <w:sz w:val="27"/>
          <w:szCs w:val="27"/>
        </w:rPr>
      </w:pPr>
    </w:p>
    <w:p w:rsidR="00247FAA" w:rsidRDefault="00247FAA" w:rsidP="00D140F3">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t>Проєкт рішення №</w:t>
      </w:r>
      <w:r>
        <w:rPr>
          <w:rFonts w:ascii="Times New Roman" w:hAnsi="Times New Roman" w:cs="Times New Roman"/>
          <w:b/>
          <w:bCs/>
          <w:sz w:val="27"/>
          <w:szCs w:val="27"/>
        </w:rPr>
        <w:t>33</w:t>
      </w:r>
    </w:p>
    <w:p w:rsidR="00247FAA" w:rsidRPr="00247FAA" w:rsidRDefault="00247FAA" w:rsidP="00D140F3">
      <w:pPr>
        <w:spacing w:line="240" w:lineRule="auto"/>
        <w:contextualSpacing/>
        <w:jc w:val="center"/>
        <w:rPr>
          <w:rFonts w:ascii="Times New Roman" w:hAnsi="Times New Roman" w:cs="Times New Roman"/>
          <w:b/>
          <w:bCs/>
          <w:i/>
          <w:sz w:val="27"/>
          <w:szCs w:val="27"/>
        </w:rPr>
      </w:pPr>
      <w:r w:rsidRPr="00247FAA">
        <w:rPr>
          <w:rFonts w:ascii="Times New Roman" w:hAnsi="Times New Roman"/>
          <w:i/>
          <w:color w:val="000000"/>
          <w:sz w:val="28"/>
          <w:szCs w:val="28"/>
          <w:shd w:val="clear" w:color="auto" w:fill="FFFFFF"/>
        </w:rPr>
        <w:t>Про розгляд звернень юридичних та фізичних осіб-підприємців щодо поновлення договорів оренди землі, надання земельних ділянок в оренду,</w:t>
      </w:r>
      <w:r w:rsidRPr="000F5288">
        <w:rPr>
          <w:rFonts w:ascii="Times New Roman" w:hAnsi="Times New Roman"/>
          <w:color w:val="000000"/>
          <w:sz w:val="28"/>
          <w:szCs w:val="28"/>
          <w:shd w:val="clear" w:color="auto" w:fill="FFFFFF"/>
        </w:rPr>
        <w:t xml:space="preserve"> </w:t>
      </w:r>
      <w:r w:rsidRPr="00247FAA">
        <w:rPr>
          <w:rFonts w:ascii="Times New Roman" w:hAnsi="Times New Roman"/>
          <w:i/>
          <w:color w:val="000000"/>
          <w:sz w:val="28"/>
          <w:szCs w:val="28"/>
          <w:shd w:val="clear" w:color="auto" w:fill="FFFFFF"/>
        </w:rPr>
        <w:t>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247FAA" w:rsidRPr="007B41E1" w:rsidTr="00FF59A6">
        <w:trPr>
          <w:trHeight w:val="812"/>
          <w:tblCellSpacing w:w="0" w:type="dxa"/>
          <w:jc w:val="center"/>
        </w:trPr>
        <w:tc>
          <w:tcPr>
            <w:tcW w:w="3644" w:type="dxa"/>
            <w:tcBorders>
              <w:top w:val="outset" w:sz="6" w:space="0" w:color="auto"/>
              <w:bottom w:val="outset" w:sz="6" w:space="0" w:color="auto"/>
              <w:right w:val="outset" w:sz="6" w:space="0" w:color="auto"/>
            </w:tcBorders>
          </w:tcPr>
          <w:p w:rsidR="00247FAA" w:rsidRPr="007B41E1" w:rsidRDefault="00247FAA" w:rsidP="00FF59A6">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tcBorders>
          </w:tcPr>
          <w:p w:rsidR="00247FAA" w:rsidRPr="007B41E1" w:rsidRDefault="00247FAA" w:rsidP="00FF59A6">
            <w:pPr>
              <w:spacing w:before="120" w:line="240" w:lineRule="auto"/>
              <w:jc w:val="both"/>
              <w:rPr>
                <w:rFonts w:ascii="Times New Roman" w:eastAsia="Times New Roman" w:hAnsi="Times New Roman" w:cs="Times New Roman"/>
                <w:b/>
                <w:sz w:val="27"/>
                <w:szCs w:val="27"/>
              </w:rPr>
            </w:pPr>
            <w:r w:rsidRPr="007B41E1">
              <w:rPr>
                <w:rFonts w:ascii="Times New Roman" w:eastAsia="Times New Roman" w:hAnsi="Times New Roman" w:cs="Times New Roman"/>
                <w:b/>
                <w:sz w:val="27"/>
                <w:szCs w:val="27"/>
              </w:rPr>
              <w:t>Доповнити про</w:t>
            </w:r>
            <w:r>
              <w:rPr>
                <w:rFonts w:ascii="Times New Roman" w:eastAsia="Times New Roman" w:hAnsi="Times New Roman" w:cs="Times New Roman"/>
                <w:b/>
                <w:sz w:val="27"/>
                <w:szCs w:val="27"/>
              </w:rPr>
              <w:t>єкт рішення пункт</w:t>
            </w:r>
            <w:r w:rsidR="003A4860">
              <w:rPr>
                <w:rFonts w:ascii="Times New Roman" w:eastAsia="Times New Roman" w:hAnsi="Times New Roman" w:cs="Times New Roman"/>
                <w:b/>
                <w:sz w:val="27"/>
                <w:szCs w:val="27"/>
              </w:rPr>
              <w:t>а</w:t>
            </w:r>
            <w:r>
              <w:rPr>
                <w:rFonts w:ascii="Times New Roman" w:eastAsia="Times New Roman" w:hAnsi="Times New Roman" w:cs="Times New Roman"/>
                <w:b/>
                <w:sz w:val="27"/>
                <w:szCs w:val="27"/>
              </w:rPr>
              <w:t>м</w:t>
            </w:r>
            <w:r w:rsidR="003A4860">
              <w:rPr>
                <w:rFonts w:ascii="Times New Roman" w:eastAsia="Times New Roman" w:hAnsi="Times New Roman" w:cs="Times New Roman"/>
                <w:b/>
                <w:sz w:val="27"/>
                <w:szCs w:val="27"/>
              </w:rPr>
              <w:t>и</w:t>
            </w:r>
            <w:r w:rsidRPr="007B41E1">
              <w:rPr>
                <w:rFonts w:ascii="Times New Roman" w:eastAsia="Times New Roman" w:hAnsi="Times New Roman" w:cs="Times New Roman"/>
                <w:b/>
                <w:sz w:val="27"/>
                <w:szCs w:val="27"/>
              </w:rPr>
              <w:t>, як</w:t>
            </w:r>
            <w:r w:rsidR="003A4860">
              <w:rPr>
                <w:rFonts w:ascii="Times New Roman" w:eastAsia="Times New Roman" w:hAnsi="Times New Roman" w:cs="Times New Roman"/>
                <w:b/>
                <w:sz w:val="27"/>
                <w:szCs w:val="27"/>
              </w:rPr>
              <w:t>і</w:t>
            </w:r>
            <w:r w:rsidRPr="007B41E1">
              <w:rPr>
                <w:rFonts w:ascii="Times New Roman" w:eastAsia="Times New Roman" w:hAnsi="Times New Roman" w:cs="Times New Roman"/>
                <w:b/>
                <w:sz w:val="27"/>
                <w:szCs w:val="27"/>
              </w:rPr>
              <w:t xml:space="preserve"> довивчен</w:t>
            </w:r>
            <w:r>
              <w:rPr>
                <w:rFonts w:ascii="Times New Roman" w:eastAsia="Times New Roman" w:hAnsi="Times New Roman" w:cs="Times New Roman"/>
                <w:b/>
                <w:sz w:val="27"/>
                <w:szCs w:val="27"/>
              </w:rPr>
              <w:t>о</w:t>
            </w:r>
            <w:r w:rsidRPr="007B41E1">
              <w:rPr>
                <w:rFonts w:ascii="Times New Roman" w:eastAsia="Times New Roman" w:hAnsi="Times New Roman" w:cs="Times New Roman"/>
                <w:b/>
                <w:sz w:val="27"/>
                <w:szCs w:val="27"/>
              </w:rPr>
              <w:t xml:space="preserve"> комісією:</w:t>
            </w:r>
          </w:p>
          <w:p w:rsidR="00247FAA" w:rsidRPr="00247FAA" w:rsidRDefault="00247FAA" w:rsidP="00247FAA">
            <w:pPr>
              <w:spacing w:line="240" w:lineRule="auto"/>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 </w:t>
            </w:r>
            <w:r w:rsidRPr="00247FAA">
              <w:rPr>
                <w:rFonts w:ascii="Times New Roman" w:eastAsia="Times New Roman" w:hAnsi="Times New Roman" w:cs="Times New Roman"/>
                <w:sz w:val="27"/>
                <w:szCs w:val="27"/>
              </w:rPr>
              <w:t>Надати Товариству з Обмеженою Відповідальністю «Чернівціоблагробуд» (код ЄДРПОУ 03090038), яке зареєстроване за адресою вул. П.Орлика, 1-Д, дозвіл на складання проекту відведення земельної ділянки за адресою вул. П.Орлика, 1-Д, площею 0,1333 га в оренду на 5(п’ять) років для розміщення та експлуатації основних, підсобних і допоміжних будівель та споруд будівельних організацій та підприємств (код 11.03) (підстава: заява ТОВ «Чернівціоблагробуд», витяг права власності на нерухоме майно від 15.07.2004 року №4152617).</w:t>
            </w:r>
          </w:p>
          <w:p w:rsidR="00247FAA" w:rsidRPr="00247FAA" w:rsidRDefault="00247FAA" w:rsidP="00247FAA">
            <w:pPr>
              <w:spacing w:line="240" w:lineRule="auto"/>
              <w:jc w:val="both"/>
              <w:rPr>
                <w:rFonts w:ascii="Times New Roman" w:eastAsia="Times New Roman" w:hAnsi="Times New Roman" w:cs="Times New Roman"/>
                <w:sz w:val="27"/>
                <w:szCs w:val="27"/>
              </w:rPr>
            </w:pPr>
            <w:r w:rsidRPr="00247FAA">
              <w:rPr>
                <w:rFonts w:ascii="Times New Roman" w:eastAsia="Times New Roman" w:hAnsi="Times New Roman" w:cs="Times New Roman"/>
                <w:sz w:val="27"/>
                <w:szCs w:val="27"/>
              </w:rPr>
              <w:t>Надати Товариству з Обмеженою Відповідальністю «Чернівціоблагробуд» (код ЄДРПОУ 03090038), яке зареєстроване за адресою вул. П.Орлика, 1-Д, дозвіл на складання проекту відведення земельної ділянки за адресою вул. П.Орлика, 1-Е, площею 0,1333 га в оренду на 5(п’ять) років для розміщення та експлуатації основних, підсобних і допоміжних будівель та споруд будівельних організацій та підприємств (код 11.03) (підстава: заява ТОВ «Чернівціоблагробуд», витяг права власності на нерухоме майно від 16.07.2004 року №4164736).</w:t>
            </w:r>
          </w:p>
          <w:p w:rsidR="00247FAA" w:rsidRPr="007B41E1" w:rsidRDefault="00247FAA" w:rsidP="00FF59A6">
            <w:pPr>
              <w:spacing w:line="240" w:lineRule="auto"/>
              <w:jc w:val="both"/>
              <w:rPr>
                <w:rFonts w:ascii="Times New Roman" w:hAnsi="Times New Roman"/>
                <w:b/>
                <w:bCs/>
                <w:color w:val="000000"/>
                <w:sz w:val="27"/>
                <w:szCs w:val="27"/>
                <w:lang w:eastAsia="ru-RU"/>
              </w:rPr>
            </w:pPr>
          </w:p>
        </w:tc>
      </w:tr>
    </w:tbl>
    <w:p w:rsidR="00247FAA" w:rsidRDefault="00247FAA" w:rsidP="00D140F3">
      <w:pPr>
        <w:spacing w:line="240" w:lineRule="auto"/>
        <w:contextualSpacing/>
        <w:jc w:val="center"/>
        <w:rPr>
          <w:rFonts w:ascii="Times New Roman" w:hAnsi="Times New Roman" w:cs="Times New Roman"/>
          <w:b/>
          <w:bCs/>
          <w:i/>
          <w:sz w:val="27"/>
          <w:szCs w:val="27"/>
        </w:rPr>
      </w:pPr>
    </w:p>
    <w:p w:rsidR="005C5107" w:rsidRDefault="005C5107" w:rsidP="00D140F3">
      <w:pPr>
        <w:spacing w:line="240" w:lineRule="auto"/>
        <w:contextualSpacing/>
        <w:jc w:val="center"/>
        <w:rPr>
          <w:rFonts w:ascii="Times New Roman" w:hAnsi="Times New Roman" w:cs="Times New Roman"/>
          <w:b/>
          <w:bCs/>
          <w:i/>
          <w:sz w:val="27"/>
          <w:szCs w:val="27"/>
        </w:rPr>
      </w:pPr>
    </w:p>
    <w:p w:rsidR="005C5107" w:rsidRDefault="005C5107" w:rsidP="00D140F3">
      <w:pPr>
        <w:spacing w:line="240" w:lineRule="auto"/>
        <w:contextualSpacing/>
        <w:jc w:val="center"/>
        <w:rPr>
          <w:rFonts w:ascii="Times New Roman" w:hAnsi="Times New Roman" w:cs="Times New Roman"/>
          <w:b/>
          <w:bCs/>
          <w:i/>
          <w:sz w:val="27"/>
          <w:szCs w:val="27"/>
        </w:rPr>
      </w:pPr>
    </w:p>
    <w:p w:rsidR="0064288F" w:rsidRPr="007B41E1" w:rsidRDefault="0064288F" w:rsidP="00D140F3">
      <w:pPr>
        <w:spacing w:line="240" w:lineRule="auto"/>
        <w:contextualSpacing/>
        <w:jc w:val="center"/>
        <w:rPr>
          <w:rFonts w:ascii="Times New Roman" w:hAnsi="Times New Roman" w:cs="Times New Roman"/>
          <w:b/>
          <w:bCs/>
          <w:sz w:val="27"/>
          <w:szCs w:val="27"/>
        </w:rPr>
      </w:pPr>
      <w:r w:rsidRPr="007B41E1">
        <w:rPr>
          <w:rFonts w:ascii="Times New Roman" w:hAnsi="Times New Roman" w:cs="Times New Roman"/>
          <w:b/>
          <w:bCs/>
          <w:sz w:val="27"/>
          <w:szCs w:val="27"/>
        </w:rPr>
        <w:lastRenderedPageBreak/>
        <w:t>Проєкт рішення № 35</w:t>
      </w:r>
    </w:p>
    <w:p w:rsidR="0064288F" w:rsidRPr="007B41E1" w:rsidRDefault="007B41E1" w:rsidP="00D140F3">
      <w:pPr>
        <w:spacing w:line="240" w:lineRule="auto"/>
        <w:contextualSpacing/>
        <w:jc w:val="center"/>
        <w:rPr>
          <w:rFonts w:ascii="Times New Roman" w:hAnsi="Times New Roman" w:cs="Times New Roman"/>
          <w:b/>
          <w:bCs/>
          <w:i/>
          <w:sz w:val="27"/>
          <w:szCs w:val="27"/>
        </w:rPr>
      </w:pPr>
      <w:r w:rsidRPr="007B41E1">
        <w:rPr>
          <w:rFonts w:ascii="Times New Roman" w:hAnsi="Times New Roman"/>
          <w:i/>
          <w:color w:val="000000"/>
          <w:sz w:val="27"/>
          <w:szCs w:val="27"/>
          <w:shd w:val="clear" w:color="auto" w:fill="FFFFFF"/>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в оренду земельних ділянок, та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7B41E1" w:rsidRPr="007B41E1" w:rsidTr="00BE4E7A">
        <w:trPr>
          <w:trHeight w:val="812"/>
          <w:tblCellSpacing w:w="0" w:type="dxa"/>
          <w:jc w:val="center"/>
        </w:trPr>
        <w:tc>
          <w:tcPr>
            <w:tcW w:w="3644" w:type="dxa"/>
            <w:tcBorders>
              <w:top w:val="outset" w:sz="6" w:space="0" w:color="auto"/>
              <w:bottom w:val="outset" w:sz="6" w:space="0" w:color="auto"/>
              <w:right w:val="outset" w:sz="6" w:space="0" w:color="auto"/>
            </w:tcBorders>
          </w:tcPr>
          <w:p w:rsidR="007B41E1" w:rsidRPr="007B41E1" w:rsidRDefault="007B41E1" w:rsidP="00BE4E7A">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tcBorders>
          </w:tcPr>
          <w:p w:rsidR="007B41E1" w:rsidRPr="007B41E1" w:rsidRDefault="007B41E1" w:rsidP="009D3518">
            <w:pPr>
              <w:spacing w:before="120" w:line="240" w:lineRule="auto"/>
              <w:contextualSpacing/>
              <w:jc w:val="both"/>
              <w:rPr>
                <w:rFonts w:ascii="Times New Roman" w:eastAsia="Times New Roman" w:hAnsi="Times New Roman" w:cs="Times New Roman"/>
                <w:b/>
                <w:sz w:val="27"/>
                <w:szCs w:val="27"/>
              </w:rPr>
            </w:pPr>
            <w:r w:rsidRPr="007B41E1">
              <w:rPr>
                <w:rFonts w:ascii="Times New Roman" w:eastAsia="Times New Roman" w:hAnsi="Times New Roman" w:cs="Times New Roman"/>
                <w:b/>
                <w:sz w:val="27"/>
                <w:szCs w:val="27"/>
              </w:rPr>
              <w:t>Доповнити про</w:t>
            </w:r>
            <w:r w:rsidR="00C376A6">
              <w:rPr>
                <w:rFonts w:ascii="Times New Roman" w:eastAsia="Times New Roman" w:hAnsi="Times New Roman" w:cs="Times New Roman"/>
                <w:b/>
                <w:sz w:val="27"/>
                <w:szCs w:val="27"/>
              </w:rPr>
              <w:t>є</w:t>
            </w:r>
            <w:r w:rsidRPr="007B41E1">
              <w:rPr>
                <w:rFonts w:ascii="Times New Roman" w:eastAsia="Times New Roman" w:hAnsi="Times New Roman" w:cs="Times New Roman"/>
                <w:b/>
                <w:sz w:val="27"/>
                <w:szCs w:val="27"/>
              </w:rPr>
              <w:t>кт рішення пунктами, які довивчені комісією:</w:t>
            </w:r>
          </w:p>
          <w:p w:rsidR="001A5400" w:rsidRPr="001A5400" w:rsidRDefault="001A5400" w:rsidP="009D3518">
            <w:pPr>
              <w:spacing w:line="240" w:lineRule="auto"/>
              <w:contextualSpacing/>
              <w:jc w:val="both"/>
              <w:rPr>
                <w:rFonts w:ascii="Times New Roman" w:hAnsi="Times New Roman" w:cs="Times New Roman"/>
                <w:sz w:val="27"/>
                <w:szCs w:val="27"/>
              </w:rPr>
            </w:pPr>
            <w:r w:rsidRPr="009D3518">
              <w:rPr>
                <w:rFonts w:ascii="Times New Roman" w:hAnsi="Times New Roman" w:cs="Times New Roman"/>
                <w:sz w:val="27"/>
                <w:szCs w:val="27"/>
              </w:rPr>
              <w:t>Затвердити обслуговуючому кооперативу «Житлово - будівельний кооператив «Комфорт Престиж»  (код ЄДРПОУ 43195470), який зареєстрований за адресою вул.Головна,196, кв.18-А, проєкт землеустрою щодо зміни цільового призначення земельної ділянки за адресою вул.Шухевича Романа,1, площею 0,3419га (кадастровий номер 7310136300</w:t>
            </w:r>
            <w:r w:rsidRPr="001A5400">
              <w:rPr>
                <w:rFonts w:ascii="Times New Roman" w:hAnsi="Times New Roman" w:cs="Times New Roman"/>
                <w:sz w:val="27"/>
                <w:szCs w:val="27"/>
              </w:rPr>
              <w:t>:11:001:0059) для будівництва і обслуговування багатоквартирного житлового будинку з об’єктами торгово-розважальної та ринкової інфраструктури (код 02.10)  за рахунок власної земельної ділянки для будівництва і обслуговування багатоквартирного житлового будинку (код 02.03) (підстава: заява ОК «Житлово - будівельний» кооперативу «Комфорт Престиж», зареєстрована 05.12.2019р.  за №04/01-08/14239/0 (ЦНАП), витяг з Державного реєстру речових прав на нерухоме майно про реєстрацію права власності від 29.08.2019р. №179121932, лист департаменту містобудівного комплексу та земельних відносин міської ради від 11.03.2019р. №04/01-08/1-710).</w:t>
            </w:r>
          </w:p>
          <w:p w:rsidR="009D3518" w:rsidRDefault="009D3518" w:rsidP="009D3518">
            <w:pPr>
              <w:spacing w:line="240" w:lineRule="auto"/>
              <w:contextualSpacing/>
              <w:jc w:val="both"/>
              <w:rPr>
                <w:rFonts w:ascii="Times New Roman" w:eastAsia="Times New Roman" w:hAnsi="Times New Roman" w:cs="Times New Roman"/>
                <w:sz w:val="27"/>
                <w:szCs w:val="27"/>
              </w:rPr>
            </w:pPr>
          </w:p>
          <w:p w:rsidR="007B41E1" w:rsidRPr="007B41E1" w:rsidRDefault="007B41E1" w:rsidP="009D3518">
            <w:pPr>
              <w:spacing w:line="240" w:lineRule="auto"/>
              <w:contextualSpacing/>
              <w:jc w:val="both"/>
              <w:rPr>
                <w:rFonts w:ascii="Calibri" w:eastAsia="Calibri" w:hAnsi="Calibri" w:cs="Calibri"/>
                <w:sz w:val="27"/>
                <w:szCs w:val="27"/>
              </w:rPr>
            </w:pPr>
            <w:r w:rsidRPr="007B41E1">
              <w:rPr>
                <w:rFonts w:ascii="Times New Roman" w:eastAsia="Times New Roman" w:hAnsi="Times New Roman" w:cs="Times New Roman"/>
                <w:sz w:val="27"/>
                <w:szCs w:val="27"/>
              </w:rPr>
              <w:t>Надати дозвіл на виготовлення про</w:t>
            </w:r>
            <w:r w:rsidR="00391735">
              <w:rPr>
                <w:rFonts w:ascii="Times New Roman" w:eastAsia="Times New Roman" w:hAnsi="Times New Roman" w:cs="Times New Roman"/>
                <w:sz w:val="27"/>
                <w:szCs w:val="27"/>
              </w:rPr>
              <w:t>є</w:t>
            </w:r>
            <w:r w:rsidRPr="007B41E1">
              <w:rPr>
                <w:rFonts w:ascii="Times New Roman" w:eastAsia="Times New Roman" w:hAnsi="Times New Roman" w:cs="Times New Roman"/>
                <w:sz w:val="27"/>
                <w:szCs w:val="27"/>
              </w:rPr>
              <w:t xml:space="preserve">кту землеустрою зі зміни цільового призначення земельної ділянки за адресою </w:t>
            </w:r>
            <w:r w:rsidR="00391735">
              <w:rPr>
                <w:rFonts w:ascii="Times New Roman" w:eastAsia="Times New Roman" w:hAnsi="Times New Roman" w:cs="Times New Roman"/>
                <w:sz w:val="27"/>
                <w:szCs w:val="27"/>
              </w:rPr>
              <w:t>вул.</w:t>
            </w:r>
            <w:r w:rsidRPr="007B41E1">
              <w:rPr>
                <w:rFonts w:ascii="Times New Roman" w:eastAsia="Times New Roman" w:hAnsi="Times New Roman" w:cs="Times New Roman"/>
                <w:sz w:val="27"/>
                <w:szCs w:val="27"/>
              </w:rPr>
              <w:t xml:space="preserve">Житомирська, 10, площею 0,0683 га, (кадастровий номер 7310136600:28:003:1066), для розміщення та експлуатації будівель і споруд додаткових транспортних послуг та допоміжних операцій (код 12.08) для будівництва та обслуговування житлового будинку, господарських будівель і споруд (код 02.01), з подальшою передачею Царику Володимиру Володимировичу (РНОКПП 2824514098), </w:t>
            </w:r>
            <w:r w:rsidR="00391735">
              <w:rPr>
                <w:rFonts w:ascii="Times New Roman" w:eastAsia="Times New Roman" w:hAnsi="Times New Roman" w:cs="Times New Roman"/>
                <w:sz w:val="27"/>
                <w:szCs w:val="27"/>
              </w:rPr>
              <w:t xml:space="preserve"> </w:t>
            </w:r>
            <w:r w:rsidRPr="007B41E1">
              <w:rPr>
                <w:rFonts w:ascii="Times New Roman" w:eastAsia="Times New Roman" w:hAnsi="Times New Roman" w:cs="Times New Roman"/>
                <w:sz w:val="27"/>
                <w:szCs w:val="27"/>
              </w:rPr>
              <w:t>учаснику АТО, безоплатно у власність. Рекомендувати Царику Володимиру Володимировичу виступити замовником з виготовлення проекту землеустрою зі зміни цільового призначення даної земельної ділянки.</w:t>
            </w:r>
          </w:p>
          <w:p w:rsidR="007B41E1" w:rsidRPr="007B41E1" w:rsidRDefault="007B41E1" w:rsidP="009D3518">
            <w:pPr>
              <w:pBdr>
                <w:top w:val="nil"/>
                <w:left w:val="nil"/>
                <w:bottom w:val="nil"/>
                <w:right w:val="nil"/>
                <w:between w:val="nil"/>
              </w:pBdr>
              <w:spacing w:line="240" w:lineRule="auto"/>
              <w:contextualSpacing/>
              <w:jc w:val="both"/>
              <w:rPr>
                <w:rFonts w:ascii="Times New Roman" w:eastAsia="Times New Roman" w:hAnsi="Times New Roman" w:cs="Times New Roman"/>
                <w:sz w:val="27"/>
                <w:szCs w:val="27"/>
              </w:rPr>
            </w:pPr>
            <w:r w:rsidRPr="007B41E1">
              <w:rPr>
                <w:rFonts w:ascii="Times New Roman" w:eastAsia="Times New Roman" w:hAnsi="Times New Roman" w:cs="Times New Roman"/>
                <w:sz w:val="27"/>
                <w:szCs w:val="27"/>
              </w:rPr>
              <w:lastRenderedPageBreak/>
              <w:t>Затвердити проект землеустрою Матейчук Вірі Михайлівні (РНОКПП 1667307065), яка зареєстрована за адресою вул.Золочівська,40, кв 1, зі зміні цільового призначення земельної ділянки за адресою вул. Кавказька, 9, площею 0,0599га (кадастровий номер 7310136600:36:003:0149), для будівництва і обслуговування житлового будинку, господарських будівель і споруд (присадибна ділянка) (код 02.01), за рахунок орендованої земельної ділянки для ведення городництва» (код 01.07).</w:t>
            </w:r>
          </w:p>
          <w:p w:rsidR="009D3518" w:rsidRDefault="009D3518" w:rsidP="009D3518">
            <w:pPr>
              <w:pBdr>
                <w:top w:val="nil"/>
                <w:left w:val="nil"/>
                <w:bottom w:val="nil"/>
                <w:right w:val="nil"/>
                <w:between w:val="nil"/>
              </w:pBdr>
              <w:spacing w:line="240" w:lineRule="auto"/>
              <w:contextualSpacing/>
              <w:jc w:val="both"/>
              <w:rPr>
                <w:rFonts w:ascii="Times New Roman" w:eastAsia="Times New Roman" w:hAnsi="Times New Roman" w:cs="Times New Roman"/>
                <w:sz w:val="27"/>
                <w:szCs w:val="27"/>
              </w:rPr>
            </w:pPr>
          </w:p>
          <w:p w:rsidR="007B41E1" w:rsidRDefault="007B41E1" w:rsidP="009D3518">
            <w:pPr>
              <w:pBdr>
                <w:top w:val="nil"/>
                <w:left w:val="nil"/>
                <w:bottom w:val="nil"/>
                <w:right w:val="nil"/>
                <w:between w:val="nil"/>
              </w:pBdr>
              <w:spacing w:line="240" w:lineRule="auto"/>
              <w:contextualSpacing/>
              <w:jc w:val="both"/>
              <w:rPr>
                <w:rFonts w:ascii="Times New Roman" w:eastAsia="Times New Roman" w:hAnsi="Times New Roman" w:cs="Times New Roman"/>
                <w:sz w:val="27"/>
                <w:szCs w:val="27"/>
              </w:rPr>
            </w:pPr>
            <w:r w:rsidRPr="007B41E1">
              <w:rPr>
                <w:rFonts w:ascii="Times New Roman" w:eastAsia="Times New Roman" w:hAnsi="Times New Roman" w:cs="Times New Roman"/>
                <w:sz w:val="27"/>
                <w:szCs w:val="27"/>
              </w:rPr>
              <w:t>Затвердити Ткачук Валентині Сергіївні (РНОКПП 1956908003), яка зареєстрована за адресою вул.Південно-Кільцева,10-Б,кв.11, проєкт землеустрою зі зміни цільового призначення земельної ділянки за адресою вул.Глибоцька, навпроти будинку №1-В, площею 0,1200га (кадастровий номер 7310136300:16:002:1195) для будівництва і обслуговування житлового будинку, господарських будівель і споруд (код 02.01), за рахунок власної земельної ділянки для індивідуального садівництва (код 01.05) (підстава: заява  Ткачук В.С., зареєстрована 27.11.2020р., витяг з Державного реєстру речових прав на нерухоме майно про реєстрацію права власності від 13.08.2020р. №37783466).</w:t>
            </w:r>
          </w:p>
          <w:p w:rsidR="009D3518" w:rsidRDefault="009D3518" w:rsidP="009D3518">
            <w:pPr>
              <w:pBdr>
                <w:top w:val="nil"/>
                <w:left w:val="nil"/>
                <w:bottom w:val="nil"/>
                <w:right w:val="nil"/>
                <w:between w:val="nil"/>
              </w:pBdr>
              <w:spacing w:line="240" w:lineRule="auto"/>
              <w:contextualSpacing/>
              <w:jc w:val="both"/>
              <w:rPr>
                <w:rFonts w:ascii="Times New Roman" w:hAnsi="Times New Roman"/>
                <w:bCs/>
                <w:color w:val="000000"/>
                <w:sz w:val="27"/>
                <w:szCs w:val="27"/>
                <w:lang w:eastAsia="ru-RU"/>
              </w:rPr>
            </w:pPr>
          </w:p>
          <w:p w:rsidR="00610912" w:rsidRPr="007B41E1" w:rsidRDefault="00610912" w:rsidP="009D3518">
            <w:pPr>
              <w:pBdr>
                <w:top w:val="nil"/>
                <w:left w:val="nil"/>
                <w:bottom w:val="nil"/>
                <w:right w:val="nil"/>
                <w:between w:val="nil"/>
              </w:pBdr>
              <w:spacing w:line="240" w:lineRule="auto"/>
              <w:contextualSpacing/>
              <w:jc w:val="both"/>
              <w:rPr>
                <w:rFonts w:ascii="Times New Roman" w:hAnsi="Times New Roman"/>
                <w:bCs/>
                <w:color w:val="000000"/>
                <w:sz w:val="27"/>
                <w:szCs w:val="27"/>
                <w:lang w:eastAsia="ru-RU"/>
              </w:rPr>
            </w:pPr>
            <w:r>
              <w:rPr>
                <w:rFonts w:ascii="Times New Roman" w:hAnsi="Times New Roman"/>
                <w:bCs/>
                <w:color w:val="000000"/>
                <w:sz w:val="27"/>
                <w:szCs w:val="27"/>
                <w:lang w:eastAsia="ru-RU"/>
              </w:rPr>
              <w:t>Затвердити Іонашку Дмитру Васильовичу (РНОКПП 3618909778), який зареєстрований за адресою вул.О.Кобилянської, 20 с.Їжівці Сторожинецького району Чернівецької області, проект землеустрою щодо зміни цільового призначення земельної ділянки за адресою вул.Кошового Олега, 9 площею 0,10га (кадастровий номер 7310136300:25:003:1068), для будівництва і обслуговування багатоквартирного житлового будинку з об</w:t>
            </w:r>
            <w:r w:rsidRPr="00F173D7">
              <w:rPr>
                <w:rFonts w:ascii="Times New Roman" w:hAnsi="Times New Roman"/>
                <w:bCs/>
                <w:color w:val="000000"/>
                <w:sz w:val="27"/>
                <w:szCs w:val="27"/>
                <w:lang w:eastAsia="ru-RU"/>
              </w:rPr>
              <w:t>’єктами торгово-розважальної та ринкової інфраструктури (код 02.10) за рахунок власної земельної ділянки для будівництва та обслуговування</w:t>
            </w:r>
            <w:r>
              <w:rPr>
                <w:rFonts w:ascii="Times New Roman" w:hAnsi="Times New Roman"/>
                <w:bCs/>
                <w:color w:val="000000"/>
                <w:sz w:val="27"/>
                <w:szCs w:val="27"/>
                <w:lang w:eastAsia="ru-RU"/>
              </w:rPr>
              <w:t xml:space="preserve"> житлового будинку, господарських будівель і споруд (присадибна ділянка (код 02.10), (підстава: заява Іонашку Д.В., зареєстрована 10.06.2019р. за №І-3799-0/04-01 ЦНАП, витяги з Державного реєстру речових прав на нерухоме майно про реєстрацію права власності від 03.05.2018р № 122718045 та №122717841).</w:t>
            </w:r>
          </w:p>
        </w:tc>
      </w:tr>
    </w:tbl>
    <w:p w:rsidR="00816B73" w:rsidRPr="007B41E1" w:rsidRDefault="00610912" w:rsidP="00D140F3">
      <w:pPr>
        <w:spacing w:line="240" w:lineRule="auto"/>
        <w:contextualSpacing/>
        <w:jc w:val="center"/>
        <w:rPr>
          <w:rFonts w:ascii="Times New Roman" w:hAnsi="Times New Roman" w:cs="Times New Roman"/>
          <w:b/>
          <w:bCs/>
          <w:sz w:val="27"/>
          <w:szCs w:val="27"/>
        </w:rPr>
      </w:pPr>
      <w:r>
        <w:rPr>
          <w:rFonts w:ascii="Times New Roman" w:hAnsi="Times New Roman"/>
          <w:b/>
          <w:color w:val="000000"/>
          <w:sz w:val="28"/>
          <w:szCs w:val="28"/>
          <w:shd w:val="clear" w:color="auto" w:fill="FFFFFF"/>
        </w:rPr>
        <w:lastRenderedPageBreak/>
        <w:t xml:space="preserve"> </w:t>
      </w:r>
      <w:r w:rsidR="00D140F3" w:rsidRPr="007B41E1">
        <w:rPr>
          <w:rFonts w:ascii="Times New Roman" w:hAnsi="Times New Roman" w:cs="Times New Roman"/>
          <w:b/>
          <w:bCs/>
          <w:sz w:val="27"/>
          <w:szCs w:val="27"/>
        </w:rPr>
        <w:t>Проєкт рішення № 36</w:t>
      </w:r>
    </w:p>
    <w:p w:rsidR="00D140F3" w:rsidRPr="007B41E1" w:rsidRDefault="00D140F3" w:rsidP="00D140F3">
      <w:pPr>
        <w:spacing w:line="240" w:lineRule="auto"/>
        <w:contextualSpacing/>
        <w:jc w:val="center"/>
        <w:rPr>
          <w:i/>
          <w:sz w:val="27"/>
          <w:szCs w:val="27"/>
        </w:rPr>
      </w:pPr>
      <w:r w:rsidRPr="007B41E1">
        <w:rPr>
          <w:rFonts w:ascii="Times New Roman" w:hAnsi="Times New Roman"/>
          <w:i/>
          <w:color w:val="000000"/>
          <w:sz w:val="27"/>
          <w:szCs w:val="27"/>
          <w:shd w:val="clear" w:color="auto" w:fill="FFFFFF"/>
        </w:rPr>
        <w:t>Про 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3644"/>
        <w:gridCol w:w="6361"/>
      </w:tblGrid>
      <w:tr w:rsidR="00D140F3" w:rsidRPr="007B41E1" w:rsidTr="001622C4">
        <w:trPr>
          <w:trHeight w:val="812"/>
          <w:tblCellSpacing w:w="0" w:type="dxa"/>
          <w:jc w:val="center"/>
        </w:trPr>
        <w:tc>
          <w:tcPr>
            <w:tcW w:w="3644" w:type="dxa"/>
            <w:tcBorders>
              <w:top w:val="outset" w:sz="6" w:space="0" w:color="auto"/>
              <w:bottom w:val="outset" w:sz="6" w:space="0" w:color="auto"/>
              <w:right w:val="outset" w:sz="6" w:space="0" w:color="auto"/>
            </w:tcBorders>
          </w:tcPr>
          <w:p w:rsidR="00D140F3" w:rsidRPr="007B41E1" w:rsidRDefault="00D140F3" w:rsidP="00D140F3">
            <w:pPr>
              <w:pStyle w:val="a3"/>
              <w:spacing w:before="0" w:beforeAutospacing="0" w:after="0" w:afterAutospacing="0"/>
              <w:contextualSpacing/>
              <w:jc w:val="both"/>
              <w:rPr>
                <w:color w:val="000000"/>
                <w:sz w:val="27"/>
                <w:szCs w:val="27"/>
                <w:lang w:val="uk-UA"/>
              </w:rPr>
            </w:pPr>
            <w:r w:rsidRPr="007B41E1">
              <w:rPr>
                <w:color w:val="000000"/>
                <w:sz w:val="27"/>
                <w:szCs w:val="27"/>
                <w:lang w:val="uk-UA"/>
              </w:rPr>
              <w:t xml:space="preserve">Комісія з питань  земельних відносин, архітектури та будівництва                             </w:t>
            </w:r>
          </w:p>
        </w:tc>
        <w:tc>
          <w:tcPr>
            <w:tcW w:w="6361" w:type="dxa"/>
            <w:tcBorders>
              <w:top w:val="outset" w:sz="6" w:space="0" w:color="auto"/>
              <w:left w:val="outset" w:sz="6" w:space="0" w:color="auto"/>
              <w:bottom w:val="outset" w:sz="6" w:space="0" w:color="auto"/>
            </w:tcBorders>
          </w:tcPr>
          <w:p w:rsidR="00D140F3" w:rsidRPr="007B41E1" w:rsidRDefault="00D140F3" w:rsidP="001622C4">
            <w:pPr>
              <w:spacing w:line="240" w:lineRule="auto"/>
              <w:contextualSpacing/>
              <w:jc w:val="both"/>
              <w:rPr>
                <w:rFonts w:ascii="Times New Roman" w:hAnsi="Times New Roman"/>
                <w:bCs/>
                <w:color w:val="000000"/>
                <w:sz w:val="27"/>
                <w:szCs w:val="27"/>
                <w:lang w:eastAsia="ru-RU"/>
              </w:rPr>
            </w:pPr>
            <w:r w:rsidRPr="007B41E1">
              <w:rPr>
                <w:rFonts w:ascii="Times New Roman" w:hAnsi="Times New Roman"/>
                <w:b/>
                <w:bCs/>
                <w:color w:val="000000"/>
                <w:sz w:val="27"/>
                <w:szCs w:val="27"/>
                <w:lang w:eastAsia="ru-RU"/>
              </w:rPr>
              <w:t xml:space="preserve">Пункт 36 – </w:t>
            </w:r>
            <w:r w:rsidRPr="007B41E1">
              <w:rPr>
                <w:rFonts w:ascii="Times New Roman" w:hAnsi="Times New Roman"/>
                <w:bCs/>
                <w:color w:val="000000"/>
                <w:sz w:val="27"/>
                <w:szCs w:val="27"/>
                <w:lang w:eastAsia="ru-RU"/>
              </w:rPr>
              <w:t>надати.</w:t>
            </w:r>
          </w:p>
          <w:p w:rsidR="00D140F3" w:rsidRPr="007B41E1" w:rsidRDefault="00D140F3" w:rsidP="001622C4">
            <w:pPr>
              <w:spacing w:line="240" w:lineRule="auto"/>
              <w:contextualSpacing/>
              <w:jc w:val="both"/>
              <w:rPr>
                <w:rFonts w:ascii="Times New Roman" w:hAnsi="Times New Roman"/>
                <w:b/>
                <w:bCs/>
                <w:color w:val="000000"/>
                <w:sz w:val="27"/>
                <w:szCs w:val="27"/>
                <w:lang w:eastAsia="ru-RU"/>
              </w:rPr>
            </w:pPr>
            <w:r w:rsidRPr="007B41E1">
              <w:rPr>
                <w:rFonts w:ascii="Times New Roman" w:hAnsi="Times New Roman"/>
                <w:b/>
                <w:bCs/>
                <w:color w:val="000000"/>
                <w:sz w:val="27"/>
                <w:szCs w:val="27"/>
                <w:lang w:eastAsia="ru-RU"/>
              </w:rPr>
              <w:t xml:space="preserve">Пункт 37 – </w:t>
            </w:r>
            <w:r w:rsidRPr="007B41E1">
              <w:rPr>
                <w:rFonts w:ascii="Times New Roman" w:hAnsi="Times New Roman"/>
                <w:bCs/>
                <w:color w:val="000000"/>
                <w:sz w:val="27"/>
                <w:szCs w:val="27"/>
                <w:lang w:eastAsia="ru-RU"/>
              </w:rPr>
              <w:t>надати.</w:t>
            </w:r>
            <w:r w:rsidRPr="007B41E1">
              <w:rPr>
                <w:rFonts w:ascii="Times New Roman" w:hAnsi="Times New Roman"/>
                <w:b/>
                <w:bCs/>
                <w:color w:val="000000"/>
                <w:sz w:val="27"/>
                <w:szCs w:val="27"/>
                <w:lang w:eastAsia="ru-RU"/>
              </w:rPr>
              <w:t xml:space="preserve"> </w:t>
            </w:r>
          </w:p>
          <w:p w:rsidR="00B0702E" w:rsidRDefault="00B0702E" w:rsidP="00913DC7">
            <w:pPr>
              <w:spacing w:before="120" w:line="240" w:lineRule="auto"/>
              <w:jc w:val="both"/>
              <w:rPr>
                <w:rFonts w:ascii="Times New Roman" w:eastAsia="Times New Roman" w:hAnsi="Times New Roman" w:cs="Times New Roman"/>
                <w:b/>
                <w:sz w:val="27"/>
                <w:szCs w:val="27"/>
              </w:rPr>
            </w:pPr>
          </w:p>
          <w:p w:rsidR="00913DC7" w:rsidRPr="007B41E1" w:rsidRDefault="00913DC7" w:rsidP="00913DC7">
            <w:pPr>
              <w:spacing w:before="120" w:line="240" w:lineRule="auto"/>
              <w:jc w:val="both"/>
              <w:rPr>
                <w:rFonts w:ascii="Times New Roman" w:eastAsia="Times New Roman" w:hAnsi="Times New Roman" w:cs="Times New Roman"/>
                <w:b/>
                <w:sz w:val="27"/>
                <w:szCs w:val="27"/>
              </w:rPr>
            </w:pPr>
            <w:r w:rsidRPr="007B41E1">
              <w:rPr>
                <w:rFonts w:ascii="Times New Roman" w:eastAsia="Times New Roman" w:hAnsi="Times New Roman" w:cs="Times New Roman"/>
                <w:b/>
                <w:sz w:val="27"/>
                <w:szCs w:val="27"/>
              </w:rPr>
              <w:t>Доповнити проект рішення пунктами, які довивчені комісією:</w:t>
            </w:r>
          </w:p>
          <w:p w:rsidR="007D59B1" w:rsidRPr="007D59B1" w:rsidRDefault="007D59B1" w:rsidP="007D59B1">
            <w:pPr>
              <w:spacing w:line="240" w:lineRule="auto"/>
              <w:jc w:val="both"/>
              <w:rPr>
                <w:rFonts w:ascii="Times New Roman" w:eastAsia="Times New Roman" w:hAnsi="Times New Roman" w:cs="Times New Roman"/>
                <w:sz w:val="27"/>
                <w:szCs w:val="27"/>
              </w:rPr>
            </w:pPr>
            <w:r w:rsidRPr="007D59B1">
              <w:rPr>
                <w:rFonts w:ascii="Times New Roman" w:eastAsia="Times New Roman" w:hAnsi="Times New Roman" w:cs="Times New Roman"/>
                <w:sz w:val="27"/>
                <w:szCs w:val="27"/>
              </w:rPr>
              <w:t>Надати учаснику АТО, Салагору Миколі Васильовичу (РНОКПП: 2399608973), який зареєстрований за адресою вулиця Ракетна, 34,  дозвіл на складання проєкту землеустрою щодо відведення земельної ділянки за адресою вул.Житомирська, поряд будинковолодіння №10, орієнтовною площею 0,0900га, у власність для індивідуального садівництва (код 01.05).</w:t>
            </w:r>
          </w:p>
          <w:p w:rsidR="00913DC7" w:rsidRPr="007B41E1" w:rsidRDefault="00913DC7" w:rsidP="00913DC7">
            <w:pPr>
              <w:pBdr>
                <w:top w:val="nil"/>
                <w:left w:val="nil"/>
                <w:bottom w:val="nil"/>
                <w:right w:val="nil"/>
                <w:between w:val="nil"/>
              </w:pBdr>
              <w:spacing w:line="240" w:lineRule="auto"/>
              <w:jc w:val="both"/>
              <w:rPr>
                <w:rFonts w:ascii="Times New Roman" w:eastAsia="Times New Roman" w:hAnsi="Times New Roman" w:cs="Times New Roman"/>
                <w:sz w:val="27"/>
                <w:szCs w:val="27"/>
              </w:rPr>
            </w:pPr>
            <w:r w:rsidRPr="007B41E1">
              <w:rPr>
                <w:rFonts w:ascii="Times New Roman" w:eastAsia="Times New Roman" w:hAnsi="Times New Roman" w:cs="Times New Roman"/>
                <w:sz w:val="27"/>
                <w:szCs w:val="27"/>
              </w:rPr>
              <w:t>Надати Голбан Вірі Василівні дозвіл на складання проєкту землеустрою щодо відведення земельної ділянки за адресою вул.Богуславська, позаду будинковолодінння №8, площею 0,1200га, безоплатно у власність для індивідуального садівництва.</w:t>
            </w:r>
          </w:p>
          <w:p w:rsidR="00913DC7" w:rsidRPr="007B41E1" w:rsidRDefault="00913DC7" w:rsidP="008D0859">
            <w:pPr>
              <w:pBdr>
                <w:top w:val="nil"/>
                <w:left w:val="nil"/>
                <w:bottom w:val="nil"/>
                <w:right w:val="nil"/>
                <w:between w:val="nil"/>
              </w:pBdr>
              <w:spacing w:line="240" w:lineRule="auto"/>
              <w:jc w:val="both"/>
              <w:rPr>
                <w:rFonts w:ascii="Times New Roman" w:hAnsi="Times New Roman"/>
                <w:bCs/>
                <w:color w:val="000000"/>
                <w:sz w:val="27"/>
                <w:szCs w:val="27"/>
                <w:lang w:eastAsia="ru-RU"/>
              </w:rPr>
            </w:pPr>
            <w:r w:rsidRPr="007B41E1">
              <w:rPr>
                <w:rFonts w:ascii="Times New Roman" w:eastAsia="Times New Roman" w:hAnsi="Times New Roman" w:cs="Times New Roman"/>
                <w:sz w:val="27"/>
                <w:szCs w:val="27"/>
              </w:rPr>
              <w:t>Надати Климу Федору Юрійовичу дозвіл на складання проєкту землеустрою щодо відведення земельної ділянки за адресою вул.Богуславська, площею 0,1200га, безоплатно у власність для індивідуального садівництва.</w:t>
            </w:r>
          </w:p>
        </w:tc>
      </w:tr>
    </w:tbl>
    <w:p w:rsidR="00816B73" w:rsidRPr="007B41E1" w:rsidRDefault="00816B73" w:rsidP="007D23A3">
      <w:pPr>
        <w:spacing w:line="240" w:lineRule="auto"/>
        <w:contextualSpacing/>
        <w:rPr>
          <w:sz w:val="27"/>
          <w:szCs w:val="27"/>
        </w:rPr>
      </w:pPr>
    </w:p>
    <w:p w:rsidR="00816B73" w:rsidRPr="00913DC7" w:rsidRDefault="00816B73" w:rsidP="007D23A3">
      <w:pPr>
        <w:spacing w:line="240" w:lineRule="auto"/>
        <w:contextualSpacing/>
        <w:jc w:val="center"/>
        <w:rPr>
          <w:sz w:val="28"/>
          <w:szCs w:val="28"/>
        </w:rPr>
      </w:pPr>
    </w:p>
    <w:sectPr w:rsidR="00816B73" w:rsidRPr="00913DC7">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194" w:rsidRDefault="009D4194" w:rsidP="00816B73">
      <w:pPr>
        <w:spacing w:after="0" w:line="240" w:lineRule="auto"/>
      </w:pPr>
      <w:r>
        <w:separator/>
      </w:r>
    </w:p>
  </w:endnote>
  <w:endnote w:type="continuationSeparator" w:id="0">
    <w:p w:rsidR="009D4194" w:rsidRDefault="009D4194" w:rsidP="00816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194" w:rsidRDefault="009D4194" w:rsidP="00816B73">
      <w:pPr>
        <w:spacing w:after="0" w:line="240" w:lineRule="auto"/>
      </w:pPr>
      <w:r>
        <w:separator/>
      </w:r>
    </w:p>
  </w:footnote>
  <w:footnote w:type="continuationSeparator" w:id="0">
    <w:p w:rsidR="009D4194" w:rsidRDefault="009D4194" w:rsidP="00816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663884"/>
      <w:docPartObj>
        <w:docPartGallery w:val="Page Numbers (Top of Page)"/>
        <w:docPartUnique/>
      </w:docPartObj>
    </w:sdtPr>
    <w:sdtEndPr/>
    <w:sdtContent>
      <w:p w:rsidR="00816B73" w:rsidRDefault="00816B73">
        <w:pPr>
          <w:pStyle w:val="a4"/>
          <w:jc w:val="center"/>
        </w:pPr>
        <w:r>
          <w:fldChar w:fldCharType="begin"/>
        </w:r>
        <w:r>
          <w:instrText>PAGE   \* MERGEFORMAT</w:instrText>
        </w:r>
        <w:r>
          <w:fldChar w:fldCharType="separate"/>
        </w:r>
        <w:r w:rsidR="00220A4D" w:rsidRPr="00220A4D">
          <w:rPr>
            <w:noProof/>
            <w:lang w:val="ru-RU"/>
          </w:rPr>
          <w:t>2</w:t>
        </w:r>
        <w:r>
          <w:fldChar w:fldCharType="end"/>
        </w:r>
      </w:p>
    </w:sdtContent>
  </w:sdt>
  <w:p w:rsidR="00816B73" w:rsidRDefault="00816B7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91"/>
    <w:rsid w:val="00034F29"/>
    <w:rsid w:val="0008331D"/>
    <w:rsid w:val="00093E7F"/>
    <w:rsid w:val="001A5400"/>
    <w:rsid w:val="00212E10"/>
    <w:rsid w:val="00220A4D"/>
    <w:rsid w:val="00247FAA"/>
    <w:rsid w:val="002811D0"/>
    <w:rsid w:val="002B404C"/>
    <w:rsid w:val="002C118F"/>
    <w:rsid w:val="00391735"/>
    <w:rsid w:val="003A4860"/>
    <w:rsid w:val="00482EEA"/>
    <w:rsid w:val="00571403"/>
    <w:rsid w:val="0059151A"/>
    <w:rsid w:val="005C1740"/>
    <w:rsid w:val="005C5107"/>
    <w:rsid w:val="005E7582"/>
    <w:rsid w:val="00610912"/>
    <w:rsid w:val="0061113B"/>
    <w:rsid w:val="0064288F"/>
    <w:rsid w:val="00653D8B"/>
    <w:rsid w:val="00727568"/>
    <w:rsid w:val="0076284B"/>
    <w:rsid w:val="00794CD8"/>
    <w:rsid w:val="007B41E1"/>
    <w:rsid w:val="007D23A3"/>
    <w:rsid w:val="007D59B1"/>
    <w:rsid w:val="007E5917"/>
    <w:rsid w:val="00816B73"/>
    <w:rsid w:val="008D0859"/>
    <w:rsid w:val="00913BC3"/>
    <w:rsid w:val="00913DC7"/>
    <w:rsid w:val="00943954"/>
    <w:rsid w:val="00947600"/>
    <w:rsid w:val="0096321D"/>
    <w:rsid w:val="009D3518"/>
    <w:rsid w:val="009D4194"/>
    <w:rsid w:val="009E5883"/>
    <w:rsid w:val="00A8258B"/>
    <w:rsid w:val="00AB2691"/>
    <w:rsid w:val="00B0702E"/>
    <w:rsid w:val="00B62008"/>
    <w:rsid w:val="00C328EF"/>
    <w:rsid w:val="00C376A6"/>
    <w:rsid w:val="00C729C8"/>
    <w:rsid w:val="00C8240F"/>
    <w:rsid w:val="00C90041"/>
    <w:rsid w:val="00CD2541"/>
    <w:rsid w:val="00D140F3"/>
    <w:rsid w:val="00D96EE1"/>
    <w:rsid w:val="00DB088C"/>
    <w:rsid w:val="00ED64D6"/>
    <w:rsid w:val="00EE0B28"/>
    <w:rsid w:val="00F173D7"/>
    <w:rsid w:val="00F3527C"/>
    <w:rsid w:val="00F45B27"/>
    <w:rsid w:val="00FB5E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4ABD4B-89A4-4FF4-B933-BB19C1EE6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21D"/>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6321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816B73"/>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16B73"/>
    <w:rPr>
      <w:rFonts w:eastAsiaTheme="minorEastAsia"/>
      <w:lang w:eastAsia="uk-UA"/>
    </w:rPr>
  </w:style>
  <w:style w:type="paragraph" w:styleId="a6">
    <w:name w:val="footer"/>
    <w:basedOn w:val="a"/>
    <w:link w:val="a7"/>
    <w:uiPriority w:val="99"/>
    <w:unhideWhenUsed/>
    <w:rsid w:val="00816B73"/>
    <w:pPr>
      <w:tabs>
        <w:tab w:val="center" w:pos="4819"/>
        <w:tab w:val="right" w:pos="9639"/>
      </w:tabs>
      <w:spacing w:after="0" w:line="240" w:lineRule="auto"/>
    </w:pPr>
  </w:style>
  <w:style w:type="character" w:customStyle="1" w:styleId="a7">
    <w:name w:val="Нижний колонтитул Знак"/>
    <w:basedOn w:val="a0"/>
    <w:link w:val="a6"/>
    <w:uiPriority w:val="99"/>
    <w:rsid w:val="00816B73"/>
    <w:rPr>
      <w:rFonts w:eastAsiaTheme="minorEastAsia"/>
      <w:lang w:eastAsia="uk-UA"/>
    </w:rPr>
  </w:style>
  <w:style w:type="paragraph" w:styleId="a8">
    <w:name w:val="Balloon Text"/>
    <w:basedOn w:val="a"/>
    <w:link w:val="a9"/>
    <w:uiPriority w:val="99"/>
    <w:semiHidden/>
    <w:unhideWhenUsed/>
    <w:rsid w:val="00C376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376A6"/>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11075">
      <w:bodyDiv w:val="1"/>
      <w:marLeft w:val="0"/>
      <w:marRight w:val="0"/>
      <w:marTop w:val="0"/>
      <w:marBottom w:val="0"/>
      <w:divBdr>
        <w:top w:val="none" w:sz="0" w:space="0" w:color="auto"/>
        <w:left w:val="none" w:sz="0" w:space="0" w:color="auto"/>
        <w:bottom w:val="none" w:sz="0" w:space="0" w:color="auto"/>
        <w:right w:val="none" w:sz="0" w:space="0" w:color="auto"/>
      </w:divBdr>
    </w:div>
    <w:div w:id="129909730">
      <w:bodyDiv w:val="1"/>
      <w:marLeft w:val="0"/>
      <w:marRight w:val="0"/>
      <w:marTop w:val="0"/>
      <w:marBottom w:val="0"/>
      <w:divBdr>
        <w:top w:val="none" w:sz="0" w:space="0" w:color="auto"/>
        <w:left w:val="none" w:sz="0" w:space="0" w:color="auto"/>
        <w:bottom w:val="none" w:sz="0" w:space="0" w:color="auto"/>
        <w:right w:val="none" w:sz="0" w:space="0" w:color="auto"/>
      </w:divBdr>
    </w:div>
    <w:div w:id="581258146">
      <w:bodyDiv w:val="1"/>
      <w:marLeft w:val="0"/>
      <w:marRight w:val="0"/>
      <w:marTop w:val="0"/>
      <w:marBottom w:val="0"/>
      <w:divBdr>
        <w:top w:val="none" w:sz="0" w:space="0" w:color="auto"/>
        <w:left w:val="none" w:sz="0" w:space="0" w:color="auto"/>
        <w:bottom w:val="none" w:sz="0" w:space="0" w:color="auto"/>
        <w:right w:val="none" w:sz="0" w:space="0" w:color="auto"/>
      </w:divBdr>
    </w:div>
    <w:div w:id="87434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3F983-6010-43B7-A7C4-B788B8D0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1931</Words>
  <Characters>11008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2020-12-03T11:34:00Z</cp:lastPrinted>
  <dcterms:created xsi:type="dcterms:W3CDTF">2020-12-03T14:35:00Z</dcterms:created>
  <dcterms:modified xsi:type="dcterms:W3CDTF">2020-12-03T14:35:00Z</dcterms:modified>
</cp:coreProperties>
</file>