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4C5414" w:rsidP="004969D2">
      <w:pPr>
        <w:tabs>
          <w:tab w:val="left" w:pos="9180"/>
        </w:tabs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3D" w:rsidRDefault="0021633D" w:rsidP="004969D2">
      <w:pPr>
        <w:tabs>
          <w:tab w:val="left" w:pos="9180"/>
        </w:tabs>
        <w:jc w:val="center"/>
        <w:rPr>
          <w:b/>
          <w:sz w:val="36"/>
          <w:szCs w:val="36"/>
        </w:rPr>
      </w:pP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5757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75 </w:t>
      </w:r>
      <w:r w:rsidR="004969D2">
        <w:rPr>
          <w:b/>
          <w:sz w:val="32"/>
          <w:szCs w:val="32"/>
        </w:rPr>
        <w:t>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Pr="00275757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Pr="00275757" w:rsidRDefault="00275757" w:rsidP="004969D2">
      <w:pPr>
        <w:tabs>
          <w:tab w:val="left" w:pos="-2880"/>
        </w:tabs>
        <w:rPr>
          <w:b/>
          <w:szCs w:val="28"/>
        </w:rPr>
      </w:pPr>
      <w:r w:rsidRPr="00275757">
        <w:rPr>
          <w:b/>
          <w:sz w:val="27"/>
          <w:szCs w:val="27"/>
        </w:rPr>
        <w:t>28.11.2019</w:t>
      </w:r>
      <w:r w:rsidR="004969D2" w:rsidRPr="00275757">
        <w:rPr>
          <w:b/>
          <w:sz w:val="27"/>
          <w:szCs w:val="27"/>
        </w:rPr>
        <w:t>№</w:t>
      </w:r>
      <w:r w:rsidRPr="00275757">
        <w:rPr>
          <w:b/>
          <w:sz w:val="27"/>
          <w:szCs w:val="27"/>
          <w:u w:val="single"/>
        </w:rPr>
        <w:t>1986</w:t>
      </w:r>
      <w:r w:rsidR="004969D2" w:rsidRPr="00275757">
        <w:rPr>
          <w:b/>
          <w:sz w:val="27"/>
          <w:szCs w:val="27"/>
        </w:rPr>
        <w:tab/>
      </w:r>
      <w:r w:rsidR="004969D2" w:rsidRPr="00275757">
        <w:rPr>
          <w:b/>
          <w:sz w:val="27"/>
          <w:szCs w:val="27"/>
        </w:rPr>
        <w:tab/>
      </w:r>
      <w:r w:rsidR="004969D2" w:rsidRPr="00275757">
        <w:rPr>
          <w:b/>
          <w:sz w:val="27"/>
          <w:szCs w:val="27"/>
        </w:rPr>
        <w:tab/>
      </w:r>
      <w:r w:rsidR="004969D2" w:rsidRPr="00275757">
        <w:rPr>
          <w:b/>
          <w:sz w:val="27"/>
          <w:szCs w:val="27"/>
        </w:rPr>
        <w:tab/>
      </w:r>
      <w:r w:rsidR="004969D2" w:rsidRPr="00275757">
        <w:rPr>
          <w:b/>
          <w:sz w:val="27"/>
          <w:szCs w:val="27"/>
        </w:rPr>
        <w:tab/>
      </w:r>
      <w:r w:rsidR="004969D2" w:rsidRPr="00275757">
        <w:rPr>
          <w:b/>
          <w:sz w:val="27"/>
          <w:szCs w:val="27"/>
        </w:rPr>
        <w:tab/>
      </w:r>
      <w:r w:rsidR="004969D2" w:rsidRPr="00275757">
        <w:rPr>
          <w:b/>
          <w:sz w:val="27"/>
          <w:szCs w:val="27"/>
          <w:lang w:val="ru-RU"/>
        </w:rPr>
        <w:t xml:space="preserve">   </w:t>
      </w:r>
      <w:r w:rsidR="004969D2" w:rsidRPr="00275757">
        <w:rPr>
          <w:b/>
          <w:sz w:val="27"/>
          <w:szCs w:val="27"/>
        </w:rPr>
        <w:tab/>
      </w:r>
      <w:r w:rsidR="004969D2" w:rsidRPr="00275757">
        <w:rPr>
          <w:b/>
          <w:sz w:val="27"/>
          <w:szCs w:val="27"/>
        </w:rPr>
        <w:tab/>
      </w:r>
      <w:r w:rsidR="004969D2" w:rsidRPr="00275757">
        <w:rPr>
          <w:b/>
          <w:sz w:val="27"/>
          <w:szCs w:val="27"/>
          <w:lang w:val="ru-RU"/>
        </w:rPr>
        <w:t xml:space="preserve">  </w:t>
      </w:r>
      <w:r w:rsidR="00B9367B" w:rsidRPr="00275757">
        <w:rPr>
          <w:b/>
          <w:sz w:val="27"/>
          <w:szCs w:val="27"/>
          <w:lang w:val="ru-RU"/>
        </w:rPr>
        <w:t xml:space="preserve">   </w:t>
      </w:r>
      <w:r w:rsidR="004969D2" w:rsidRPr="00275757">
        <w:rPr>
          <w:b/>
          <w:sz w:val="27"/>
          <w:szCs w:val="27"/>
          <w:lang w:val="ru-RU"/>
        </w:rPr>
        <w:t xml:space="preserve">  </w:t>
      </w:r>
      <w:r w:rsidR="004969D2" w:rsidRPr="00275757">
        <w:rPr>
          <w:b/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A4455F" w:rsidRDefault="001D742C" w:rsidP="00A4455F">
      <w:pPr>
        <w:jc w:val="center"/>
        <w:rPr>
          <w:b/>
          <w:bCs/>
          <w:color w:val="222222"/>
          <w:szCs w:val="28"/>
        </w:rPr>
      </w:pPr>
      <w:bookmarkStart w:id="0" w:name="_GoBack"/>
      <w:r w:rsidRPr="001D742C">
        <w:rPr>
          <w:b/>
          <w:bCs/>
          <w:color w:val="222222"/>
          <w:szCs w:val="28"/>
        </w:rPr>
        <w:t>Про встановлення заборони на виведення території житлового кварталу, обмеженого вулицями Будівельників (</w:t>
      </w:r>
      <w:r w:rsidR="00A4455F">
        <w:rPr>
          <w:b/>
          <w:bCs/>
          <w:color w:val="222222"/>
          <w:szCs w:val="28"/>
        </w:rPr>
        <w:t xml:space="preserve">від № </w:t>
      </w:r>
      <w:r w:rsidRPr="001D742C">
        <w:rPr>
          <w:b/>
          <w:bCs/>
          <w:color w:val="222222"/>
          <w:szCs w:val="28"/>
        </w:rPr>
        <w:t>37</w:t>
      </w:r>
      <w:r w:rsidR="00A4455F">
        <w:rPr>
          <w:b/>
          <w:bCs/>
          <w:color w:val="222222"/>
          <w:szCs w:val="28"/>
        </w:rPr>
        <w:t xml:space="preserve"> до </w:t>
      </w:r>
      <w:r w:rsidR="00A4455F" w:rsidRPr="00A4455F">
        <w:rPr>
          <w:b/>
          <w:bCs/>
          <w:color w:val="222222"/>
          <w:szCs w:val="28"/>
        </w:rPr>
        <w:t>№</w:t>
      </w:r>
      <w:r w:rsidR="00A4455F">
        <w:rPr>
          <w:b/>
          <w:bCs/>
          <w:color w:val="222222"/>
          <w:szCs w:val="28"/>
        </w:rPr>
        <w:t xml:space="preserve"> 55), Братерства </w:t>
      </w:r>
    </w:p>
    <w:p w:rsidR="00A4455F" w:rsidRDefault="00A4455F" w:rsidP="00A4455F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 xml:space="preserve">(№ 2, </w:t>
      </w:r>
      <w:r w:rsidR="001D742C" w:rsidRPr="001D742C">
        <w:rPr>
          <w:b/>
          <w:bCs/>
          <w:color w:val="222222"/>
          <w:szCs w:val="28"/>
        </w:rPr>
        <w:t xml:space="preserve">4, 6), </w:t>
      </w:r>
      <w:r w:rsidR="00832AFE">
        <w:rPr>
          <w:b/>
          <w:bCs/>
          <w:color w:val="222222"/>
          <w:szCs w:val="28"/>
        </w:rPr>
        <w:t>Винниченка (</w:t>
      </w:r>
      <w:r>
        <w:rPr>
          <w:b/>
          <w:bCs/>
          <w:color w:val="222222"/>
          <w:szCs w:val="28"/>
        </w:rPr>
        <w:t xml:space="preserve">від </w:t>
      </w:r>
      <w:r w:rsidRPr="00A4455F">
        <w:rPr>
          <w:b/>
          <w:bCs/>
          <w:color w:val="222222"/>
          <w:szCs w:val="28"/>
        </w:rPr>
        <w:t>№</w:t>
      </w:r>
      <w:r>
        <w:rPr>
          <w:b/>
          <w:bCs/>
          <w:color w:val="222222"/>
          <w:szCs w:val="28"/>
        </w:rPr>
        <w:t xml:space="preserve"> 25 до </w:t>
      </w:r>
      <w:r w:rsidRPr="00A4455F">
        <w:rPr>
          <w:b/>
          <w:bCs/>
          <w:color w:val="222222"/>
          <w:szCs w:val="28"/>
        </w:rPr>
        <w:t>№</w:t>
      </w:r>
      <w:r w:rsidR="00AD334C">
        <w:rPr>
          <w:b/>
          <w:bCs/>
          <w:color w:val="222222"/>
          <w:szCs w:val="28"/>
        </w:rPr>
        <w:t xml:space="preserve"> 69</w:t>
      </w:r>
      <w:r>
        <w:rPr>
          <w:b/>
          <w:bCs/>
          <w:color w:val="222222"/>
          <w:szCs w:val="28"/>
        </w:rPr>
        <w:t xml:space="preserve"> та від </w:t>
      </w:r>
      <w:r w:rsidR="00832AFE">
        <w:rPr>
          <w:b/>
          <w:bCs/>
          <w:color w:val="222222"/>
          <w:szCs w:val="28"/>
        </w:rPr>
        <w:t>№ 40</w:t>
      </w:r>
      <w:r>
        <w:rPr>
          <w:b/>
          <w:bCs/>
          <w:color w:val="222222"/>
          <w:szCs w:val="28"/>
        </w:rPr>
        <w:t xml:space="preserve"> до </w:t>
      </w:r>
      <w:r w:rsidRPr="00A4455F">
        <w:rPr>
          <w:b/>
          <w:bCs/>
          <w:color w:val="222222"/>
          <w:szCs w:val="28"/>
        </w:rPr>
        <w:t>№</w:t>
      </w:r>
      <w:r>
        <w:rPr>
          <w:b/>
          <w:bCs/>
          <w:color w:val="222222"/>
          <w:szCs w:val="28"/>
        </w:rPr>
        <w:t xml:space="preserve"> </w:t>
      </w:r>
      <w:r w:rsidR="001D742C">
        <w:rPr>
          <w:b/>
          <w:bCs/>
          <w:color w:val="222222"/>
          <w:szCs w:val="28"/>
        </w:rPr>
        <w:t xml:space="preserve">76) з зони </w:t>
      </w:r>
    </w:p>
    <w:p w:rsidR="00A4455F" w:rsidRDefault="001D742C" w:rsidP="00A4455F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 xml:space="preserve">Ж-1 </w:t>
      </w:r>
      <w:r w:rsidR="0068025F">
        <w:rPr>
          <w:b/>
          <w:bCs/>
          <w:color w:val="222222"/>
          <w:szCs w:val="28"/>
        </w:rPr>
        <w:t>в Генеральному плані міста</w:t>
      </w:r>
      <w:r w:rsidRPr="001D742C">
        <w:rPr>
          <w:b/>
          <w:bCs/>
          <w:color w:val="222222"/>
          <w:szCs w:val="28"/>
        </w:rPr>
        <w:t xml:space="preserve"> Чернівці</w:t>
      </w:r>
      <w:r>
        <w:rPr>
          <w:b/>
          <w:bCs/>
          <w:color w:val="222222"/>
          <w:szCs w:val="28"/>
        </w:rPr>
        <w:t>в</w:t>
      </w:r>
      <w:r w:rsidRPr="001D742C">
        <w:rPr>
          <w:b/>
          <w:bCs/>
          <w:color w:val="222222"/>
          <w:szCs w:val="28"/>
        </w:rPr>
        <w:t xml:space="preserve"> в порядку </w:t>
      </w:r>
      <w:r w:rsidR="005244BA">
        <w:rPr>
          <w:b/>
          <w:bCs/>
          <w:color w:val="222222"/>
          <w:szCs w:val="28"/>
        </w:rPr>
        <w:t xml:space="preserve">реалізації </w:t>
      </w:r>
    </w:p>
    <w:p w:rsidR="001D742C" w:rsidRDefault="001D742C" w:rsidP="00A4455F">
      <w:pPr>
        <w:jc w:val="center"/>
        <w:rPr>
          <w:b/>
          <w:bCs/>
          <w:color w:val="222222"/>
          <w:szCs w:val="28"/>
        </w:rPr>
      </w:pPr>
      <w:r w:rsidRPr="001D742C">
        <w:rPr>
          <w:b/>
          <w:bCs/>
          <w:color w:val="222222"/>
          <w:szCs w:val="28"/>
        </w:rPr>
        <w:t>місцевої ініціативи</w:t>
      </w:r>
    </w:p>
    <w:bookmarkEnd w:id="0"/>
    <w:p w:rsidR="004969D2" w:rsidRPr="0068025F" w:rsidRDefault="004969D2" w:rsidP="004969D2">
      <w:pPr>
        <w:rPr>
          <w:rFonts w:ascii="Arial" w:hAnsi="Arial"/>
          <w:color w:val="222222"/>
          <w:sz w:val="16"/>
          <w:szCs w:val="16"/>
        </w:rPr>
      </w:pPr>
    </w:p>
    <w:p w:rsidR="001D742C" w:rsidRPr="0068025F" w:rsidRDefault="001D742C" w:rsidP="001D742C">
      <w:pPr>
        <w:jc w:val="both"/>
        <w:rPr>
          <w:sz w:val="16"/>
          <w:szCs w:val="16"/>
        </w:rPr>
      </w:pPr>
    </w:p>
    <w:p w:rsidR="004969D2" w:rsidRPr="007628F9" w:rsidRDefault="00063610" w:rsidP="0068025F">
      <w:pPr>
        <w:ind w:firstLine="708"/>
        <w:jc w:val="both"/>
        <w:rPr>
          <w:color w:val="222222"/>
          <w:szCs w:val="28"/>
        </w:rPr>
      </w:pPr>
      <w:r>
        <w:rPr>
          <w:color w:val="222222"/>
          <w:szCs w:val="28"/>
        </w:rPr>
        <w:t>Відповідно до стат</w:t>
      </w:r>
      <w:r w:rsidR="0068025F">
        <w:rPr>
          <w:color w:val="222222"/>
          <w:szCs w:val="28"/>
        </w:rPr>
        <w:t>ей 9, 26</w:t>
      </w:r>
      <w:r w:rsidR="001D742C" w:rsidRPr="001D742C">
        <w:rPr>
          <w:color w:val="222222"/>
          <w:szCs w:val="28"/>
        </w:rPr>
        <w:t>, 31, 32 Закону України «Про місцеве самоврядування в Україн</w:t>
      </w:r>
      <w:r>
        <w:rPr>
          <w:color w:val="222222"/>
          <w:szCs w:val="28"/>
        </w:rPr>
        <w:t>і», стат</w:t>
      </w:r>
      <w:r w:rsidR="001D742C" w:rsidRPr="001D742C">
        <w:rPr>
          <w:color w:val="222222"/>
          <w:szCs w:val="28"/>
        </w:rPr>
        <w:t>ей 17, 19 Статуту територіальної громади</w:t>
      </w:r>
      <w:r w:rsidR="001D742C">
        <w:rPr>
          <w:color w:val="222222"/>
          <w:szCs w:val="28"/>
        </w:rPr>
        <w:t xml:space="preserve"> міста</w:t>
      </w:r>
      <w:r w:rsidR="005244BA">
        <w:rPr>
          <w:color w:val="222222"/>
          <w:szCs w:val="28"/>
        </w:rPr>
        <w:t xml:space="preserve"> Чернівців</w:t>
      </w:r>
      <w:r w:rsidR="001D742C">
        <w:rPr>
          <w:color w:val="222222"/>
          <w:szCs w:val="28"/>
        </w:rPr>
        <w:t xml:space="preserve">, </w:t>
      </w:r>
      <w:r w:rsidR="005244BA">
        <w:rPr>
          <w:color w:val="222222"/>
          <w:szCs w:val="28"/>
        </w:rPr>
        <w:t xml:space="preserve">Положення про місцеві ініціативи в м. Чернівцях, </w:t>
      </w:r>
      <w:r w:rsidR="001D742C">
        <w:rPr>
          <w:color w:val="222222"/>
          <w:szCs w:val="28"/>
        </w:rPr>
        <w:t xml:space="preserve">враховуючи </w:t>
      </w:r>
      <w:r w:rsidR="001D742C" w:rsidRPr="001D742C">
        <w:rPr>
          <w:color w:val="222222"/>
          <w:szCs w:val="28"/>
        </w:rPr>
        <w:t>пун</w:t>
      </w:r>
      <w:r w:rsidR="001D742C">
        <w:rPr>
          <w:color w:val="222222"/>
          <w:szCs w:val="28"/>
        </w:rPr>
        <w:t xml:space="preserve">кт 3 рішення виконавчого комітету міської ради від 26.04.2011 </w:t>
      </w:r>
      <w:r w:rsidR="001D742C" w:rsidRPr="001D742C">
        <w:rPr>
          <w:color w:val="222222"/>
          <w:szCs w:val="28"/>
        </w:rPr>
        <w:t>р. №</w:t>
      </w:r>
      <w:r w:rsidR="001D742C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238/7</w:t>
      </w:r>
      <w:r w:rsidR="001D742C">
        <w:rPr>
          <w:color w:val="222222"/>
          <w:szCs w:val="28"/>
        </w:rPr>
        <w:t xml:space="preserve"> «</w:t>
      </w:r>
      <w:r w:rsidR="001D742C" w:rsidRPr="001D742C">
        <w:rPr>
          <w:color w:val="222222"/>
          <w:szCs w:val="28"/>
        </w:rPr>
        <w:t>Про стан та перспективи розвитку доступного, молодіжного, індивідуального житлового будівництва та регенерація мікрорайонів старої житлової забудови в м. Чернівцях</w:t>
      </w:r>
      <w:r w:rsidR="001D742C">
        <w:rPr>
          <w:color w:val="222222"/>
          <w:szCs w:val="28"/>
        </w:rPr>
        <w:t xml:space="preserve">», рішення міської ради від </w:t>
      </w:r>
      <w:r w:rsidR="001D742C" w:rsidRPr="001D742C">
        <w:rPr>
          <w:color w:val="222222"/>
          <w:szCs w:val="28"/>
        </w:rPr>
        <w:t>27.09.2012</w:t>
      </w:r>
      <w:r w:rsidR="001D742C">
        <w:rPr>
          <w:color w:val="222222"/>
          <w:szCs w:val="28"/>
        </w:rPr>
        <w:t xml:space="preserve"> р. </w:t>
      </w:r>
      <w:r w:rsidR="001D742C" w:rsidRPr="001D742C">
        <w:rPr>
          <w:color w:val="222222"/>
          <w:szCs w:val="28"/>
        </w:rPr>
        <w:t>№</w:t>
      </w:r>
      <w:r w:rsidR="001D742C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626</w:t>
      </w:r>
      <w:r w:rsidR="001D742C">
        <w:rPr>
          <w:color w:val="222222"/>
          <w:szCs w:val="28"/>
        </w:rPr>
        <w:t xml:space="preserve"> «</w:t>
      </w:r>
      <w:r w:rsidR="001D742C" w:rsidRPr="001D742C">
        <w:rPr>
          <w:color w:val="222222"/>
          <w:szCs w:val="28"/>
        </w:rPr>
        <w:t>Про затвердження проекту регенерації житлового кварталу в мікрорайоні «Хабаківка», обмеженого вулицями Текстильників, Будівельників (парна сторона), Миру (від №</w:t>
      </w:r>
      <w:r w:rsidR="001D742C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3 до №</w:t>
      </w:r>
      <w:r w:rsidR="001D742C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27</w:t>
      </w:r>
      <w:r w:rsidR="001D742C">
        <w:rPr>
          <w:color w:val="222222"/>
          <w:szCs w:val="28"/>
        </w:rPr>
        <w:t xml:space="preserve"> та від № 10 до № 18), Авіаційною </w:t>
      </w:r>
      <w:r w:rsidR="001D742C" w:rsidRPr="001D742C">
        <w:rPr>
          <w:color w:val="222222"/>
          <w:szCs w:val="28"/>
        </w:rPr>
        <w:t>та Миргородською</w:t>
      </w:r>
      <w:r w:rsidR="001D742C">
        <w:rPr>
          <w:color w:val="222222"/>
          <w:szCs w:val="28"/>
        </w:rPr>
        <w:t xml:space="preserve">», рішення міської ради від </w:t>
      </w:r>
      <w:r w:rsidR="001D742C" w:rsidRPr="001D742C">
        <w:rPr>
          <w:color w:val="222222"/>
          <w:szCs w:val="28"/>
        </w:rPr>
        <w:t>27.03.2014 р</w:t>
      </w:r>
      <w:r w:rsidR="001D742C">
        <w:rPr>
          <w:color w:val="222222"/>
          <w:szCs w:val="28"/>
        </w:rPr>
        <w:t>. № 1171 «</w:t>
      </w:r>
      <w:r w:rsidR="001D742C" w:rsidRPr="001D742C">
        <w:rPr>
          <w:color w:val="222222"/>
          <w:szCs w:val="28"/>
        </w:rPr>
        <w:t>Про затвердження містобудівної документації «Коригування ген</w:t>
      </w:r>
      <w:r w:rsidR="0068025F">
        <w:rPr>
          <w:color w:val="222222"/>
          <w:szCs w:val="28"/>
        </w:rPr>
        <w:t>ерального плану міста Чернівців»</w:t>
      </w:r>
      <w:r w:rsidR="005244BA">
        <w:rPr>
          <w:color w:val="222222"/>
          <w:szCs w:val="28"/>
        </w:rPr>
        <w:t xml:space="preserve">, з метою уникнення </w:t>
      </w:r>
      <w:r w:rsidR="0068025F">
        <w:rPr>
          <w:color w:val="222222"/>
          <w:szCs w:val="28"/>
        </w:rPr>
        <w:t xml:space="preserve">конфліктних будівництв, </w:t>
      </w:r>
      <w:r w:rsidR="004969D2">
        <w:rPr>
          <w:color w:val="222222"/>
          <w:szCs w:val="28"/>
        </w:rPr>
        <w:t>Чернівецька міська рада</w:t>
      </w:r>
    </w:p>
    <w:p w:rsidR="00276E44" w:rsidRPr="007628F9" w:rsidRDefault="00276E44" w:rsidP="00276E44">
      <w:pPr>
        <w:ind w:firstLine="708"/>
        <w:jc w:val="both"/>
        <w:rPr>
          <w:color w:val="222222"/>
          <w:szCs w:val="28"/>
        </w:rPr>
      </w:pP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7628F9" w:rsidRPr="00A4455F">
        <w:rPr>
          <w:b/>
          <w:bCs/>
          <w:color w:val="222222"/>
          <w:szCs w:val="28"/>
        </w:rPr>
        <w:t>1</w:t>
      </w:r>
      <w:r>
        <w:rPr>
          <w:b/>
          <w:bCs/>
          <w:color w:val="222222"/>
          <w:szCs w:val="28"/>
        </w:rPr>
        <w:t>.</w:t>
      </w:r>
      <w:r w:rsidR="00276E44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Підтримати місцеву ініціативу про встановлення заборони на виведення території житлового кварталу, обмеженого вулицями Будівельників (</w:t>
      </w:r>
      <w:r w:rsidR="00A4455F">
        <w:rPr>
          <w:color w:val="222222"/>
          <w:szCs w:val="28"/>
        </w:rPr>
        <w:t xml:space="preserve">від </w:t>
      </w:r>
      <w:r w:rsidR="001D742C" w:rsidRPr="001D742C">
        <w:rPr>
          <w:color w:val="222222"/>
          <w:szCs w:val="28"/>
        </w:rPr>
        <w:t>№ 37</w:t>
      </w:r>
      <w:r w:rsidR="00A4455F">
        <w:rPr>
          <w:color w:val="222222"/>
          <w:szCs w:val="28"/>
        </w:rPr>
        <w:t xml:space="preserve"> до </w:t>
      </w:r>
      <w:r w:rsidR="00A4455F" w:rsidRPr="00A4455F">
        <w:rPr>
          <w:color w:val="222222"/>
          <w:szCs w:val="28"/>
        </w:rPr>
        <w:t>№</w:t>
      </w:r>
      <w:r w:rsidR="00A4455F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55), Братерства (№ 2, 4, 6), Винниченка</w:t>
      </w:r>
      <w:r w:rsidR="0068025F">
        <w:rPr>
          <w:color w:val="222222"/>
          <w:szCs w:val="28"/>
        </w:rPr>
        <w:t xml:space="preserve"> (</w:t>
      </w:r>
      <w:r w:rsidR="00A4455F">
        <w:rPr>
          <w:color w:val="222222"/>
          <w:szCs w:val="28"/>
        </w:rPr>
        <w:t xml:space="preserve">від № 25 до </w:t>
      </w:r>
      <w:r w:rsidR="00A4455F" w:rsidRPr="00A4455F">
        <w:rPr>
          <w:color w:val="222222"/>
          <w:szCs w:val="28"/>
        </w:rPr>
        <w:t>№</w:t>
      </w:r>
      <w:r w:rsidR="00AD334C">
        <w:rPr>
          <w:color w:val="222222"/>
          <w:szCs w:val="28"/>
        </w:rPr>
        <w:t xml:space="preserve"> 69</w:t>
      </w:r>
      <w:r w:rsidR="00A4455F">
        <w:rPr>
          <w:color w:val="222222"/>
          <w:szCs w:val="28"/>
        </w:rPr>
        <w:t xml:space="preserve"> та від № 40 до </w:t>
      </w:r>
      <w:r w:rsidR="00A4455F" w:rsidRPr="00A4455F">
        <w:rPr>
          <w:color w:val="222222"/>
          <w:szCs w:val="28"/>
        </w:rPr>
        <w:t>№</w:t>
      </w:r>
      <w:r w:rsidR="00A4455F">
        <w:rPr>
          <w:color w:val="222222"/>
          <w:szCs w:val="28"/>
        </w:rPr>
        <w:t xml:space="preserve"> </w:t>
      </w:r>
      <w:r w:rsidR="0068025F">
        <w:rPr>
          <w:color w:val="222222"/>
          <w:szCs w:val="28"/>
        </w:rPr>
        <w:t>76) з зони Ж-1 в Генеральному плані міста</w:t>
      </w:r>
      <w:r w:rsidR="0068025F" w:rsidRPr="0068025F">
        <w:rPr>
          <w:color w:val="222222"/>
          <w:szCs w:val="28"/>
        </w:rPr>
        <w:t xml:space="preserve"> Чернівці</w:t>
      </w:r>
      <w:r w:rsidR="0068025F">
        <w:rPr>
          <w:color w:val="222222"/>
          <w:szCs w:val="28"/>
        </w:rPr>
        <w:t>в.</w:t>
      </w:r>
    </w:p>
    <w:p w:rsidR="004969D2" w:rsidRPr="0068025F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1D742C" w:rsidRDefault="001D742C" w:rsidP="00A4455F">
      <w:pPr>
        <w:ind w:firstLine="708"/>
        <w:jc w:val="both"/>
        <w:rPr>
          <w:color w:val="222222"/>
          <w:szCs w:val="28"/>
        </w:rPr>
      </w:pPr>
      <w:r w:rsidRPr="001D742C">
        <w:rPr>
          <w:b/>
          <w:color w:val="222222"/>
          <w:szCs w:val="28"/>
        </w:rPr>
        <w:t>2.</w:t>
      </w:r>
      <w:r>
        <w:rPr>
          <w:color w:val="222222"/>
          <w:szCs w:val="28"/>
        </w:rPr>
        <w:t xml:space="preserve"> </w:t>
      </w:r>
      <w:r w:rsidRPr="001D742C">
        <w:rPr>
          <w:color w:val="222222"/>
          <w:szCs w:val="28"/>
        </w:rPr>
        <w:t xml:space="preserve">Встановити заборону на виведення території житлового кварталу, обмеженого вулицями </w:t>
      </w:r>
      <w:r w:rsidR="00A4455F" w:rsidRPr="00A4455F">
        <w:rPr>
          <w:color w:val="222222"/>
          <w:szCs w:val="28"/>
        </w:rPr>
        <w:t>Будівельників (від № 37 до № 55), Братерства (№ 2, 4, 6</w:t>
      </w:r>
      <w:r w:rsidR="00AD334C">
        <w:rPr>
          <w:color w:val="222222"/>
          <w:szCs w:val="28"/>
        </w:rPr>
        <w:t>), Винниченка (від № 25 до № 69</w:t>
      </w:r>
      <w:r w:rsidR="00A4455F" w:rsidRPr="00A4455F">
        <w:rPr>
          <w:color w:val="222222"/>
          <w:szCs w:val="28"/>
        </w:rPr>
        <w:t xml:space="preserve"> та від № 40 до № 76)</w:t>
      </w:r>
      <w:r w:rsidR="00A4455F">
        <w:rPr>
          <w:color w:val="222222"/>
          <w:szCs w:val="28"/>
        </w:rPr>
        <w:t xml:space="preserve"> </w:t>
      </w:r>
      <w:r w:rsidRPr="001D742C">
        <w:rPr>
          <w:color w:val="222222"/>
          <w:szCs w:val="28"/>
        </w:rPr>
        <w:t xml:space="preserve">з </w:t>
      </w:r>
      <w:r w:rsidR="0068025F">
        <w:rPr>
          <w:color w:val="222222"/>
          <w:szCs w:val="28"/>
        </w:rPr>
        <w:t>зони Ж-1 в Генеральному плані міста</w:t>
      </w:r>
      <w:r w:rsidRPr="001D742C">
        <w:rPr>
          <w:color w:val="222222"/>
          <w:szCs w:val="28"/>
        </w:rPr>
        <w:t xml:space="preserve"> Чернівці</w:t>
      </w:r>
      <w:r w:rsidR="0068025F">
        <w:rPr>
          <w:color w:val="222222"/>
          <w:szCs w:val="28"/>
        </w:rPr>
        <w:t>в</w:t>
      </w:r>
      <w:r w:rsidRPr="001D742C">
        <w:rPr>
          <w:color w:val="222222"/>
          <w:szCs w:val="28"/>
        </w:rPr>
        <w:t>.</w:t>
      </w:r>
    </w:p>
    <w:p w:rsidR="001D742C" w:rsidRPr="0068025F" w:rsidRDefault="001D742C" w:rsidP="004969D2">
      <w:pPr>
        <w:ind w:hanging="12"/>
        <w:jc w:val="both"/>
        <w:rPr>
          <w:color w:val="222222"/>
          <w:sz w:val="16"/>
          <w:szCs w:val="16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1D742C">
        <w:rPr>
          <w:b/>
          <w:bCs/>
          <w:color w:val="222222"/>
          <w:szCs w:val="28"/>
        </w:rPr>
        <w:t>3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4969D2" w:rsidRPr="0068025F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1D742C">
        <w:rPr>
          <w:b/>
          <w:bCs/>
          <w:color w:val="222222"/>
          <w:szCs w:val="28"/>
          <w:lang w:val="ru-RU"/>
        </w:rPr>
        <w:t>4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Організацію виконання цього рішення покласти на  директора департаменту містобудівного комплексу та земельних відносин міської ради</w:t>
      </w:r>
      <w:r w:rsidR="001D742C">
        <w:rPr>
          <w:color w:val="222222"/>
          <w:szCs w:val="28"/>
        </w:rPr>
        <w:t>.</w:t>
      </w:r>
    </w:p>
    <w:p w:rsidR="004969D2" w:rsidRPr="0068025F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68025F" w:rsidRDefault="004969D2" w:rsidP="004969D2">
      <w:pPr>
        <w:ind w:hanging="12"/>
        <w:jc w:val="both"/>
        <w:rPr>
          <w:b/>
          <w:bCs/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 w:rsidR="00276E44">
        <w:rPr>
          <w:b/>
          <w:bCs/>
          <w:color w:val="222222"/>
          <w:szCs w:val="28"/>
          <w:lang w:val="ru-RU"/>
        </w:rPr>
        <w:tab/>
      </w:r>
    </w:p>
    <w:p w:rsidR="0068025F" w:rsidRPr="0068025F" w:rsidRDefault="0068025F" w:rsidP="004969D2">
      <w:pPr>
        <w:ind w:hanging="12"/>
        <w:jc w:val="both"/>
        <w:rPr>
          <w:b/>
          <w:bCs/>
          <w:color w:val="222222"/>
          <w:sz w:val="16"/>
          <w:szCs w:val="16"/>
          <w:lang w:val="ru-RU"/>
        </w:rPr>
      </w:pPr>
    </w:p>
    <w:p w:rsidR="004969D2" w:rsidRPr="00234795" w:rsidRDefault="001D742C" w:rsidP="0068025F">
      <w:pPr>
        <w:ind w:firstLine="708"/>
        <w:jc w:val="both"/>
        <w:rPr>
          <w:color w:val="222222"/>
          <w:szCs w:val="28"/>
          <w:lang w:val="ru-RU"/>
        </w:rPr>
      </w:pPr>
      <w:r>
        <w:rPr>
          <w:b/>
          <w:bCs/>
          <w:color w:val="222222"/>
          <w:szCs w:val="28"/>
          <w:lang w:val="ru-RU"/>
        </w:rPr>
        <w:t>5</w:t>
      </w:r>
      <w:r w:rsidR="004969D2" w:rsidRPr="00234795">
        <w:rPr>
          <w:b/>
          <w:bCs/>
          <w:color w:val="222222"/>
          <w:szCs w:val="28"/>
          <w:lang w:val="ru-RU"/>
        </w:rPr>
        <w:t>.</w:t>
      </w:r>
      <w:r w:rsidR="004969D2" w:rsidRPr="00234795">
        <w:rPr>
          <w:color w:val="222222"/>
          <w:szCs w:val="28"/>
          <w:lang w:val="ru-RU"/>
        </w:rPr>
        <w:t xml:space="preserve"> </w:t>
      </w:r>
      <w:r w:rsidRPr="001D742C">
        <w:rPr>
          <w:color w:val="222222"/>
          <w:szCs w:val="28"/>
          <w:lang w:val="ru-RU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969D2" w:rsidRPr="001D742C" w:rsidRDefault="004969D2" w:rsidP="004969D2">
      <w:pPr>
        <w:ind w:hanging="12"/>
        <w:jc w:val="both"/>
        <w:rPr>
          <w:lang w:val="ru-RU"/>
        </w:rPr>
      </w:pPr>
    </w:p>
    <w:p w:rsidR="007628F9" w:rsidRPr="001D742C" w:rsidRDefault="007628F9" w:rsidP="004969D2">
      <w:pPr>
        <w:ind w:hanging="12"/>
        <w:jc w:val="both"/>
        <w:rPr>
          <w:lang w:val="ru-RU"/>
        </w:rPr>
      </w:pPr>
    </w:p>
    <w:p w:rsidR="008413CF" w:rsidRPr="008413CF" w:rsidRDefault="008413CF" w:rsidP="004969D2">
      <w:pPr>
        <w:ind w:hanging="12"/>
        <w:jc w:val="both"/>
        <w:rPr>
          <w:lang w:val="ru-RU"/>
        </w:rPr>
      </w:pPr>
    </w:p>
    <w:p w:rsidR="004969D2" w:rsidRDefault="004969D2" w:rsidP="004969D2">
      <w:pPr>
        <w:jc w:val="both"/>
        <w:rPr>
          <w:b/>
        </w:rPr>
      </w:pPr>
      <w:r>
        <w:rPr>
          <w:b/>
        </w:rPr>
        <w:t>Чернівецький міс</w:t>
      </w:r>
      <w:r w:rsidR="008413CF">
        <w:rPr>
          <w:b/>
        </w:rPr>
        <w:t>ький голова</w:t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smartTag w:uri="urn:schemas-microsoft-com:office:smarttags" w:element="PersonName">
        <w:smartTagPr>
          <w:attr w:name="ProductID" w:val="О. Каспрук"/>
        </w:smartTagPr>
        <w:r>
          <w:rPr>
            <w:b/>
          </w:rPr>
          <w:t>О.</w:t>
        </w:r>
        <w:r>
          <w:rPr>
            <w:b/>
            <w:lang w:val="ru-RU"/>
          </w:rPr>
          <w:t xml:space="preserve"> </w:t>
        </w:r>
        <w:r>
          <w:rPr>
            <w:b/>
          </w:rPr>
          <w:t>Каспрук</w:t>
        </w:r>
      </w:smartTag>
      <w:r>
        <w:rPr>
          <w:b/>
        </w:rPr>
        <w:t xml:space="preserve"> </w:t>
      </w:r>
    </w:p>
    <w:p w:rsidR="004969D2" w:rsidRDefault="004969D2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sectPr w:rsidR="005244BA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26F1C"/>
    <w:rsid w:val="00063610"/>
    <w:rsid w:val="00157BD0"/>
    <w:rsid w:val="001D742C"/>
    <w:rsid w:val="0021633D"/>
    <w:rsid w:val="00275757"/>
    <w:rsid w:val="00276E44"/>
    <w:rsid w:val="002C34EF"/>
    <w:rsid w:val="004969D2"/>
    <w:rsid w:val="004A3178"/>
    <w:rsid w:val="004C5414"/>
    <w:rsid w:val="005244BA"/>
    <w:rsid w:val="00553BAB"/>
    <w:rsid w:val="005F43E1"/>
    <w:rsid w:val="0068025F"/>
    <w:rsid w:val="007628F9"/>
    <w:rsid w:val="00832AFE"/>
    <w:rsid w:val="008413CF"/>
    <w:rsid w:val="00867DD5"/>
    <w:rsid w:val="00977133"/>
    <w:rsid w:val="009F2221"/>
    <w:rsid w:val="00A4455F"/>
    <w:rsid w:val="00A65534"/>
    <w:rsid w:val="00AD334C"/>
    <w:rsid w:val="00B7160C"/>
    <w:rsid w:val="00B9367B"/>
    <w:rsid w:val="00F877A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5B7834-C203-419F-B8D1-29FB4A17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2016-11-28T09:38:00Z</cp:lastPrinted>
  <dcterms:created xsi:type="dcterms:W3CDTF">2019-12-11T13:42:00Z</dcterms:created>
  <dcterms:modified xsi:type="dcterms:W3CDTF">2019-12-11T13:42:00Z</dcterms:modified>
</cp:coreProperties>
</file>